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89C" w:rsidRPr="00522747" w:rsidRDefault="005D289C" w:rsidP="005D289C">
      <w:pPr>
        <w:tabs>
          <w:tab w:val="left" w:pos="2786"/>
        </w:tabs>
        <w:spacing w:line="360" w:lineRule="auto"/>
        <w:rPr>
          <w:rFonts w:cs="Times New Roman"/>
          <w:b/>
          <w:sz w:val="32"/>
          <w:szCs w:val="32"/>
        </w:rPr>
      </w:pPr>
      <w:bookmarkStart w:id="0" w:name="_Toc447537096"/>
      <w:bookmarkStart w:id="1" w:name="_Toc447538184"/>
      <w:bookmarkStart w:id="2" w:name="_Toc442382914"/>
      <w:bookmarkStart w:id="3" w:name="_Toc440373986"/>
      <w:bookmarkStart w:id="4" w:name="_Toc440374494"/>
      <w:bookmarkStart w:id="5" w:name="_Toc441954472"/>
      <w:bookmarkStart w:id="6" w:name="_Toc442426214"/>
      <w:bookmarkStart w:id="7" w:name="_Toc447538185"/>
      <w:r w:rsidRPr="00522747">
        <w:rPr>
          <w:noProof/>
          <w:lang w:val="es-ES" w:eastAsia="es-ES"/>
        </w:rPr>
        <w:drawing>
          <wp:anchor distT="0" distB="0" distL="114300" distR="114300" simplePos="0" relativeHeight="251656192" behindDoc="0" locked="0" layoutInCell="1" allowOverlap="1" wp14:anchorId="28B8071F" wp14:editId="36F5F951">
            <wp:simplePos x="0" y="0"/>
            <wp:positionH relativeFrom="margin">
              <wp:posOffset>4540250</wp:posOffset>
            </wp:positionH>
            <wp:positionV relativeFrom="margin">
              <wp:posOffset>-90805</wp:posOffset>
            </wp:positionV>
            <wp:extent cx="788670" cy="804545"/>
            <wp:effectExtent l="0" t="0" r="0" b="0"/>
            <wp:wrapSquare wrapText="bothSides"/>
            <wp:docPr id="5" name="Imagen 5" descr="F:\Escudo Facultad - 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scudo Facultad - Membre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67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08D9">
        <w:rPr>
          <w:noProof/>
          <w:lang w:val="es-ES" w:eastAsia="es-ES"/>
        </w:rPr>
        <w:drawing>
          <wp:inline distT="0" distB="0" distL="0" distR="0" wp14:anchorId="156A7617" wp14:editId="304105C8">
            <wp:extent cx="895350" cy="709295"/>
            <wp:effectExtent l="0" t="0" r="0" b="0"/>
            <wp:docPr id="25" name="Imagen 25" descr="C:\Users\Facdedoc-1\Desktop\LogoUG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dedoc-1\Desktop\LogoUGt-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014" cy="713782"/>
                    </a:xfrm>
                    <a:prstGeom prst="rect">
                      <a:avLst/>
                    </a:prstGeom>
                    <a:noFill/>
                    <a:ln>
                      <a:noFill/>
                    </a:ln>
                  </pic:spPr>
                </pic:pic>
              </a:graphicData>
            </a:graphic>
          </wp:inline>
        </w:drawing>
      </w:r>
      <w:r>
        <w:rPr>
          <w:rFonts w:cs="Times New Roman"/>
          <w:b/>
          <w:sz w:val="32"/>
          <w:szCs w:val="32"/>
        </w:rPr>
        <w:t xml:space="preserve">     </w:t>
      </w:r>
      <w:r w:rsidRPr="00522747">
        <w:rPr>
          <w:rFonts w:cs="Times New Roman"/>
          <w:b/>
          <w:sz w:val="32"/>
          <w:szCs w:val="32"/>
        </w:rPr>
        <w:t>UNIVERSIDAD DE GUAYAQUIL</w:t>
      </w:r>
      <w:r w:rsidRPr="00522747">
        <w:rPr>
          <w:noProof/>
          <w:lang w:val="es-ES" w:eastAsia="es-ES"/>
        </w:rPr>
        <w:t xml:space="preserve"> </w:t>
      </w:r>
    </w:p>
    <w:p w:rsidR="005D289C" w:rsidRPr="00522747" w:rsidRDefault="005D289C" w:rsidP="005D289C">
      <w:pPr>
        <w:spacing w:line="360" w:lineRule="auto"/>
        <w:jc w:val="center"/>
        <w:rPr>
          <w:rFonts w:cs="Times New Roman"/>
          <w:b/>
          <w:sz w:val="28"/>
          <w:szCs w:val="28"/>
        </w:rPr>
      </w:pPr>
      <w:r w:rsidRPr="00522747">
        <w:rPr>
          <w:rFonts w:cs="Times New Roman"/>
          <w:b/>
          <w:sz w:val="28"/>
          <w:szCs w:val="28"/>
        </w:rPr>
        <w:t>FACULTAD DE CIENCIAS PARA EL DESARROLLO</w:t>
      </w:r>
    </w:p>
    <w:p w:rsidR="005D289C" w:rsidRPr="00522747" w:rsidRDefault="005D289C" w:rsidP="005D289C">
      <w:pPr>
        <w:spacing w:line="360" w:lineRule="auto"/>
        <w:jc w:val="center"/>
        <w:rPr>
          <w:rFonts w:cs="Times New Roman"/>
          <w:b/>
          <w:sz w:val="26"/>
          <w:szCs w:val="26"/>
        </w:rPr>
      </w:pPr>
      <w:r w:rsidRPr="00522747">
        <w:rPr>
          <w:rFonts w:cs="Times New Roman"/>
          <w:b/>
          <w:sz w:val="26"/>
          <w:szCs w:val="26"/>
        </w:rPr>
        <w:t>CARRERA DE INGENIERÍA AGRONÓMICA</w:t>
      </w:r>
    </w:p>
    <w:p w:rsidR="005D289C" w:rsidRPr="00522747" w:rsidRDefault="005D289C" w:rsidP="005D289C">
      <w:pPr>
        <w:spacing w:line="360" w:lineRule="auto"/>
        <w:jc w:val="center"/>
        <w:rPr>
          <w:rFonts w:cs="Times New Roman"/>
          <w:b/>
          <w:sz w:val="26"/>
          <w:szCs w:val="26"/>
        </w:rPr>
      </w:pPr>
    </w:p>
    <w:p w:rsidR="005D289C" w:rsidRPr="00522747" w:rsidRDefault="005D289C" w:rsidP="005D289C">
      <w:pPr>
        <w:spacing w:line="360" w:lineRule="auto"/>
        <w:jc w:val="center"/>
        <w:rPr>
          <w:rFonts w:cs="Times New Roman"/>
          <w:b/>
          <w:szCs w:val="24"/>
        </w:rPr>
      </w:pPr>
      <w:r w:rsidRPr="00522747">
        <w:rPr>
          <w:rFonts w:cs="Times New Roman"/>
          <w:b/>
          <w:szCs w:val="24"/>
        </w:rPr>
        <w:t>PROYECTO DE INVESTIGACIÓN</w:t>
      </w:r>
    </w:p>
    <w:p w:rsidR="005D289C" w:rsidRPr="00522747" w:rsidRDefault="005D289C" w:rsidP="005D289C">
      <w:pPr>
        <w:spacing w:line="360" w:lineRule="auto"/>
        <w:jc w:val="center"/>
        <w:rPr>
          <w:rFonts w:cs="Times New Roman"/>
          <w:szCs w:val="24"/>
        </w:rPr>
      </w:pPr>
      <w:r w:rsidRPr="00522747">
        <w:rPr>
          <w:rFonts w:cs="Times New Roman"/>
          <w:szCs w:val="24"/>
        </w:rPr>
        <w:t>Previo a la obtención del Título de:</w:t>
      </w:r>
    </w:p>
    <w:p w:rsidR="005D289C" w:rsidRPr="00522747" w:rsidRDefault="005D289C" w:rsidP="005D289C">
      <w:pPr>
        <w:spacing w:line="360" w:lineRule="auto"/>
        <w:jc w:val="center"/>
        <w:rPr>
          <w:rFonts w:cs="Times New Roman"/>
          <w:b/>
          <w:szCs w:val="24"/>
        </w:rPr>
      </w:pPr>
      <w:r w:rsidRPr="00522747">
        <w:rPr>
          <w:rFonts w:cs="Times New Roman"/>
          <w:b/>
          <w:szCs w:val="24"/>
        </w:rPr>
        <w:t>INGENIERO AGRÓNOMO</w:t>
      </w:r>
    </w:p>
    <w:p w:rsidR="005D289C" w:rsidRPr="00522747" w:rsidRDefault="005D289C" w:rsidP="005D289C">
      <w:pPr>
        <w:spacing w:line="360" w:lineRule="auto"/>
        <w:jc w:val="center"/>
        <w:rPr>
          <w:rFonts w:cs="Times New Roman"/>
          <w:b/>
          <w:szCs w:val="24"/>
        </w:rPr>
      </w:pPr>
    </w:p>
    <w:p w:rsidR="005D289C" w:rsidRPr="00522747" w:rsidRDefault="005D289C" w:rsidP="005D289C">
      <w:pPr>
        <w:spacing w:line="360" w:lineRule="auto"/>
        <w:jc w:val="center"/>
        <w:rPr>
          <w:rFonts w:cs="Times New Roman"/>
          <w:b/>
          <w:szCs w:val="24"/>
        </w:rPr>
      </w:pPr>
      <w:r w:rsidRPr="00522747">
        <w:rPr>
          <w:rFonts w:cs="Times New Roman"/>
          <w:b/>
          <w:szCs w:val="24"/>
        </w:rPr>
        <w:t>Tema</w:t>
      </w:r>
    </w:p>
    <w:p w:rsidR="005D289C" w:rsidRPr="00E61161" w:rsidRDefault="005D289C" w:rsidP="005D289C">
      <w:pPr>
        <w:spacing w:after="0" w:line="360" w:lineRule="auto"/>
        <w:jc w:val="both"/>
        <w:rPr>
          <w:rFonts w:cs="Times New Roman"/>
          <w:b/>
          <w:sz w:val="26"/>
          <w:szCs w:val="26"/>
        </w:rPr>
      </w:pPr>
      <w:r>
        <w:rPr>
          <w:rFonts w:cs="Times New Roman"/>
          <w:b/>
          <w:sz w:val="26"/>
          <w:szCs w:val="26"/>
        </w:rPr>
        <w:t>“Biofertilización de plant</w:t>
      </w:r>
      <w:r w:rsidRPr="00E61161">
        <w:rPr>
          <w:rFonts w:cs="Times New Roman"/>
          <w:b/>
          <w:sz w:val="26"/>
          <w:szCs w:val="26"/>
        </w:rPr>
        <w:t>as de papaya (</w:t>
      </w:r>
      <w:r w:rsidRPr="00E61161">
        <w:rPr>
          <w:rFonts w:cs="Times New Roman"/>
          <w:b/>
          <w:i/>
          <w:sz w:val="26"/>
          <w:szCs w:val="26"/>
        </w:rPr>
        <w:t>Carica papaya</w:t>
      </w:r>
      <w:r>
        <w:rPr>
          <w:rFonts w:cs="Times New Roman"/>
          <w:b/>
          <w:sz w:val="26"/>
          <w:szCs w:val="26"/>
        </w:rPr>
        <w:t xml:space="preserve"> L.) en vivero, </w:t>
      </w:r>
      <w:r w:rsidRPr="00E61161">
        <w:rPr>
          <w:rFonts w:cs="Times New Roman"/>
          <w:b/>
          <w:sz w:val="26"/>
          <w:szCs w:val="26"/>
        </w:rPr>
        <w:t>en la zona de Vinces-Ecuador”.</w:t>
      </w:r>
    </w:p>
    <w:p w:rsidR="005D289C" w:rsidRPr="00522747" w:rsidRDefault="005D289C" w:rsidP="005D289C">
      <w:pPr>
        <w:spacing w:line="360" w:lineRule="auto"/>
        <w:jc w:val="center"/>
        <w:rPr>
          <w:rFonts w:cs="Times New Roman"/>
          <w:szCs w:val="24"/>
        </w:rPr>
      </w:pPr>
    </w:p>
    <w:p w:rsidR="005D289C" w:rsidRPr="00522747" w:rsidRDefault="005D289C" w:rsidP="005D289C">
      <w:pPr>
        <w:spacing w:line="360" w:lineRule="auto"/>
        <w:jc w:val="center"/>
        <w:rPr>
          <w:rFonts w:cs="Times New Roman"/>
          <w:b/>
          <w:szCs w:val="24"/>
        </w:rPr>
      </w:pPr>
      <w:r w:rsidRPr="00522747">
        <w:rPr>
          <w:rFonts w:cs="Times New Roman"/>
          <w:b/>
          <w:szCs w:val="24"/>
        </w:rPr>
        <w:t>Autor</w:t>
      </w:r>
    </w:p>
    <w:p w:rsidR="005D289C" w:rsidRPr="00522747" w:rsidRDefault="005D289C" w:rsidP="005D289C">
      <w:pPr>
        <w:spacing w:line="360" w:lineRule="auto"/>
        <w:jc w:val="center"/>
        <w:rPr>
          <w:rFonts w:cs="Times New Roman"/>
          <w:szCs w:val="24"/>
        </w:rPr>
      </w:pPr>
      <w:r>
        <w:rPr>
          <w:rFonts w:cs="Times New Roman"/>
          <w:szCs w:val="24"/>
        </w:rPr>
        <w:t xml:space="preserve">Erick Yannick López Carriel </w:t>
      </w:r>
    </w:p>
    <w:p w:rsidR="005D289C" w:rsidRPr="00522747" w:rsidRDefault="005D289C" w:rsidP="005D289C">
      <w:pPr>
        <w:spacing w:line="360" w:lineRule="auto"/>
        <w:jc w:val="center"/>
        <w:rPr>
          <w:rFonts w:cs="Times New Roman"/>
          <w:szCs w:val="24"/>
        </w:rPr>
      </w:pPr>
    </w:p>
    <w:p w:rsidR="005D289C" w:rsidRPr="00522747" w:rsidRDefault="005D289C" w:rsidP="005D289C">
      <w:pPr>
        <w:spacing w:line="360" w:lineRule="auto"/>
        <w:jc w:val="center"/>
        <w:rPr>
          <w:rFonts w:cs="Times New Roman"/>
          <w:b/>
          <w:szCs w:val="24"/>
        </w:rPr>
      </w:pPr>
      <w:r w:rsidRPr="00522747">
        <w:rPr>
          <w:rFonts w:cs="Times New Roman"/>
          <w:b/>
          <w:szCs w:val="24"/>
        </w:rPr>
        <w:t>Tutor</w:t>
      </w:r>
    </w:p>
    <w:p w:rsidR="005D289C" w:rsidRPr="00522747" w:rsidRDefault="005D289C" w:rsidP="005D289C">
      <w:pPr>
        <w:spacing w:line="360" w:lineRule="auto"/>
        <w:jc w:val="center"/>
        <w:rPr>
          <w:rFonts w:cs="Times New Roman"/>
          <w:szCs w:val="24"/>
        </w:rPr>
      </w:pPr>
      <w:r w:rsidRPr="00522747">
        <w:rPr>
          <w:rFonts w:cs="Times New Roman"/>
          <w:szCs w:val="24"/>
        </w:rPr>
        <w:t xml:space="preserve">Ing. Agr. </w:t>
      </w:r>
      <w:r>
        <w:rPr>
          <w:rFonts w:cs="Times New Roman"/>
          <w:szCs w:val="24"/>
        </w:rPr>
        <w:t xml:space="preserve">Ricardo Auberto Ochoa Villamar </w:t>
      </w:r>
      <w:r w:rsidRPr="00522747">
        <w:rPr>
          <w:rFonts w:cs="Times New Roman"/>
          <w:szCs w:val="24"/>
        </w:rPr>
        <w:t>M.Sc</w:t>
      </w:r>
    </w:p>
    <w:p w:rsidR="005D289C" w:rsidRPr="00522747" w:rsidRDefault="005D289C" w:rsidP="005D289C">
      <w:pPr>
        <w:spacing w:line="360" w:lineRule="auto"/>
        <w:jc w:val="center"/>
        <w:rPr>
          <w:rFonts w:cs="Times New Roman"/>
          <w:szCs w:val="24"/>
        </w:rPr>
      </w:pPr>
    </w:p>
    <w:p w:rsidR="005D289C" w:rsidRPr="00522747" w:rsidRDefault="005D289C" w:rsidP="005D289C">
      <w:pPr>
        <w:spacing w:line="360" w:lineRule="auto"/>
        <w:jc w:val="center"/>
        <w:rPr>
          <w:rFonts w:cs="Times New Roman"/>
          <w:b/>
          <w:szCs w:val="24"/>
        </w:rPr>
      </w:pPr>
      <w:r w:rsidRPr="00522747">
        <w:rPr>
          <w:rFonts w:cs="Times New Roman"/>
          <w:b/>
          <w:szCs w:val="24"/>
        </w:rPr>
        <w:t>Vinces</w:t>
      </w:r>
      <w:r w:rsidRPr="00522747">
        <w:rPr>
          <w:rFonts w:cs="Times New Roman"/>
          <w:b/>
          <w:szCs w:val="24"/>
        </w:rPr>
        <w:tab/>
      </w:r>
      <w:r w:rsidRPr="00522747">
        <w:rPr>
          <w:rFonts w:cs="Times New Roman"/>
          <w:b/>
          <w:szCs w:val="24"/>
        </w:rPr>
        <w:tab/>
        <w:t xml:space="preserve"> -</w:t>
      </w:r>
      <w:r w:rsidRPr="00522747">
        <w:rPr>
          <w:rFonts w:cs="Times New Roman"/>
          <w:b/>
          <w:szCs w:val="24"/>
        </w:rPr>
        <w:tab/>
      </w:r>
      <w:r w:rsidRPr="00522747">
        <w:rPr>
          <w:rFonts w:cs="Times New Roman"/>
          <w:b/>
          <w:szCs w:val="24"/>
        </w:rPr>
        <w:tab/>
      </w:r>
      <w:r w:rsidRPr="00522747">
        <w:rPr>
          <w:rFonts w:cs="Times New Roman"/>
          <w:b/>
          <w:szCs w:val="24"/>
        </w:rPr>
        <w:tab/>
        <w:t>Los Ríos</w:t>
      </w:r>
      <w:r w:rsidRPr="00522747">
        <w:rPr>
          <w:rFonts w:cs="Times New Roman"/>
          <w:b/>
          <w:szCs w:val="24"/>
        </w:rPr>
        <w:tab/>
      </w:r>
      <w:r w:rsidRPr="00522747">
        <w:rPr>
          <w:rFonts w:cs="Times New Roman"/>
          <w:b/>
          <w:szCs w:val="24"/>
        </w:rPr>
        <w:tab/>
        <w:t>-</w:t>
      </w:r>
      <w:r w:rsidRPr="00522747">
        <w:rPr>
          <w:rFonts w:cs="Times New Roman"/>
          <w:b/>
          <w:szCs w:val="24"/>
        </w:rPr>
        <w:tab/>
      </w:r>
      <w:r w:rsidRPr="00522747">
        <w:rPr>
          <w:rFonts w:cs="Times New Roman"/>
          <w:b/>
          <w:szCs w:val="24"/>
        </w:rPr>
        <w:tab/>
        <w:t>Ecuador</w:t>
      </w:r>
    </w:p>
    <w:p w:rsidR="005D289C" w:rsidRPr="00522747" w:rsidRDefault="005D289C" w:rsidP="005D289C">
      <w:pPr>
        <w:spacing w:line="360" w:lineRule="auto"/>
        <w:jc w:val="center"/>
        <w:rPr>
          <w:rFonts w:cs="Times New Roman"/>
          <w:b/>
          <w:szCs w:val="24"/>
        </w:rPr>
      </w:pPr>
    </w:p>
    <w:p w:rsidR="005D289C" w:rsidRPr="00522747" w:rsidRDefault="005D289C" w:rsidP="005D289C">
      <w:pPr>
        <w:spacing w:line="360" w:lineRule="auto"/>
        <w:jc w:val="center"/>
        <w:rPr>
          <w:rFonts w:cs="Times New Roman"/>
          <w:b/>
          <w:szCs w:val="24"/>
        </w:rPr>
        <w:sectPr w:rsidR="005D289C" w:rsidRPr="00522747" w:rsidSect="005D289C">
          <w:headerReference w:type="default" r:id="rId10"/>
          <w:footerReference w:type="default" r:id="rId11"/>
          <w:footerReference w:type="first" r:id="rId12"/>
          <w:pgSz w:w="11907" w:h="16839" w:code="9"/>
          <w:pgMar w:top="1418" w:right="1418" w:bottom="1418" w:left="1985" w:header="0" w:footer="851" w:gutter="0"/>
          <w:pgNumType w:fmt="upperRoman" w:start="1"/>
          <w:cols w:space="708"/>
          <w:docGrid w:linePitch="360"/>
        </w:sectPr>
      </w:pPr>
      <w:r w:rsidRPr="00522747">
        <w:rPr>
          <w:rFonts w:cs="Times New Roman"/>
          <w:b/>
          <w:szCs w:val="24"/>
        </w:rPr>
        <w:t>201</w:t>
      </w:r>
      <w:bookmarkEnd w:id="0"/>
      <w:bookmarkEnd w:id="1"/>
      <w:r>
        <w:rPr>
          <w:rFonts w:cs="Times New Roman"/>
          <w:b/>
          <w:szCs w:val="24"/>
        </w:rPr>
        <w:t>8</w:t>
      </w:r>
    </w:p>
    <w:p w:rsidR="005D289C" w:rsidRPr="00640601" w:rsidRDefault="005D289C" w:rsidP="005D289C">
      <w:pPr>
        <w:tabs>
          <w:tab w:val="left" w:pos="945"/>
          <w:tab w:val="center" w:pos="4251"/>
        </w:tabs>
        <w:spacing w:line="360" w:lineRule="auto"/>
        <w:rPr>
          <w:rFonts w:cs="Times New Roman"/>
          <w:b/>
          <w:bCs/>
          <w:color w:val="000000" w:themeColor="text1"/>
          <w:sz w:val="32"/>
          <w:szCs w:val="24"/>
        </w:rPr>
      </w:pPr>
      <w:r w:rsidRPr="00522747">
        <w:rPr>
          <w:noProof/>
          <w:lang w:val="es-ES" w:eastAsia="es-ES"/>
        </w:rPr>
        <w:lastRenderedPageBreak/>
        <w:drawing>
          <wp:anchor distT="0" distB="0" distL="114300" distR="114300" simplePos="0" relativeHeight="251658240" behindDoc="0" locked="0" layoutInCell="1" allowOverlap="1" wp14:anchorId="498790B0" wp14:editId="70C69144">
            <wp:simplePos x="0" y="0"/>
            <wp:positionH relativeFrom="margin">
              <wp:posOffset>4454525</wp:posOffset>
            </wp:positionH>
            <wp:positionV relativeFrom="margin">
              <wp:posOffset>13970</wp:posOffset>
            </wp:positionV>
            <wp:extent cx="817245" cy="838200"/>
            <wp:effectExtent l="0" t="0" r="1905" b="0"/>
            <wp:wrapSquare wrapText="bothSides"/>
            <wp:docPr id="22" name="Imagen 22" descr="F:\Escudo Facultad - 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scudo Facultad - Membre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72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08D9">
        <w:rPr>
          <w:noProof/>
          <w:lang w:val="es-ES" w:eastAsia="es-ES"/>
        </w:rPr>
        <w:drawing>
          <wp:inline distT="0" distB="0" distL="0" distR="0" wp14:anchorId="0CBFDC09" wp14:editId="37690256">
            <wp:extent cx="933450" cy="781050"/>
            <wp:effectExtent l="0" t="0" r="0" b="0"/>
            <wp:docPr id="27" name="Imagen 27" descr="C:\Users\Facdedoc-1\Desktop\LogoUG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dedoc-1\Desktop\LogoUGt-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354" cy="785990"/>
                    </a:xfrm>
                    <a:prstGeom prst="rect">
                      <a:avLst/>
                    </a:prstGeom>
                    <a:noFill/>
                    <a:ln>
                      <a:noFill/>
                    </a:ln>
                  </pic:spPr>
                </pic:pic>
              </a:graphicData>
            </a:graphic>
          </wp:inline>
        </w:drawing>
      </w:r>
      <w:r w:rsidRPr="007E10BA">
        <w:rPr>
          <w:rFonts w:cs="Times New Roman"/>
          <w:bCs/>
          <w:color w:val="000000" w:themeColor="text1"/>
          <w:szCs w:val="24"/>
        </w:rPr>
        <w:tab/>
      </w:r>
      <w:r>
        <w:rPr>
          <w:rFonts w:cs="Times New Roman"/>
          <w:bCs/>
          <w:color w:val="000000" w:themeColor="text1"/>
          <w:szCs w:val="24"/>
        </w:rPr>
        <w:t xml:space="preserve">    </w:t>
      </w:r>
      <w:r w:rsidRPr="007E10BA">
        <w:rPr>
          <w:rFonts w:cs="Times New Roman"/>
          <w:b/>
          <w:bCs/>
          <w:color w:val="000000" w:themeColor="text1"/>
          <w:sz w:val="32"/>
          <w:szCs w:val="24"/>
        </w:rPr>
        <w:t>UNIVERSIDAD DE GUAYAQUIL</w:t>
      </w:r>
    </w:p>
    <w:p w:rsidR="005D289C" w:rsidRPr="007E10BA" w:rsidRDefault="005D289C" w:rsidP="005D289C">
      <w:pPr>
        <w:spacing w:after="0" w:line="276" w:lineRule="auto"/>
        <w:jc w:val="center"/>
        <w:rPr>
          <w:rFonts w:cs="Times New Roman"/>
          <w:b/>
          <w:bCs/>
          <w:color w:val="000000" w:themeColor="text1"/>
          <w:sz w:val="28"/>
          <w:szCs w:val="24"/>
        </w:rPr>
      </w:pPr>
      <w:r w:rsidRPr="007E10BA">
        <w:rPr>
          <w:rFonts w:cs="Times New Roman"/>
          <w:b/>
          <w:bCs/>
          <w:color w:val="000000" w:themeColor="text1"/>
          <w:sz w:val="28"/>
          <w:szCs w:val="24"/>
        </w:rPr>
        <w:t>FACULTAD DE CIENCIAS PARA EL DESARROLLO</w:t>
      </w:r>
    </w:p>
    <w:p w:rsidR="005D289C" w:rsidRPr="007E10BA" w:rsidRDefault="005D289C" w:rsidP="005D289C">
      <w:pPr>
        <w:spacing w:after="0" w:line="276" w:lineRule="auto"/>
        <w:jc w:val="center"/>
        <w:rPr>
          <w:rFonts w:cs="Times New Roman"/>
          <w:b/>
          <w:bCs/>
          <w:color w:val="000000" w:themeColor="text1"/>
          <w:sz w:val="28"/>
          <w:szCs w:val="24"/>
        </w:rPr>
      </w:pPr>
    </w:p>
    <w:p w:rsidR="005D289C" w:rsidRPr="007E10BA" w:rsidRDefault="005D289C" w:rsidP="005D289C">
      <w:pPr>
        <w:spacing w:line="276" w:lineRule="auto"/>
        <w:jc w:val="center"/>
        <w:rPr>
          <w:rFonts w:cs="Times New Roman"/>
          <w:b/>
          <w:bCs/>
          <w:color w:val="000000" w:themeColor="text1"/>
          <w:sz w:val="26"/>
          <w:szCs w:val="26"/>
        </w:rPr>
      </w:pPr>
      <w:r w:rsidRPr="007E10BA">
        <w:rPr>
          <w:rFonts w:cs="Times New Roman"/>
          <w:b/>
          <w:bCs/>
          <w:color w:val="000000" w:themeColor="text1"/>
          <w:sz w:val="26"/>
          <w:szCs w:val="26"/>
        </w:rPr>
        <w:t>CARRERA DE INGENIERÍA AGRONÓMICA</w:t>
      </w:r>
    </w:p>
    <w:p w:rsidR="005D289C" w:rsidRPr="007E10BA" w:rsidRDefault="005D289C" w:rsidP="005D289C">
      <w:pPr>
        <w:spacing w:line="360" w:lineRule="auto"/>
        <w:jc w:val="center"/>
        <w:rPr>
          <w:rFonts w:cs="Times New Roman"/>
          <w:bCs/>
          <w:color w:val="000000" w:themeColor="text1"/>
          <w:sz w:val="28"/>
          <w:szCs w:val="24"/>
        </w:rPr>
      </w:pPr>
    </w:p>
    <w:p w:rsidR="005D289C" w:rsidRPr="007E10BA" w:rsidRDefault="005D289C" w:rsidP="005D289C">
      <w:pPr>
        <w:spacing w:line="360" w:lineRule="auto"/>
        <w:jc w:val="center"/>
        <w:rPr>
          <w:rFonts w:cs="Times New Roman"/>
          <w:b/>
          <w:bCs/>
          <w:color w:val="000000" w:themeColor="text1"/>
          <w:szCs w:val="24"/>
        </w:rPr>
      </w:pPr>
      <w:r w:rsidRPr="007E10BA">
        <w:rPr>
          <w:rFonts w:cs="Times New Roman"/>
          <w:b/>
          <w:bCs/>
          <w:color w:val="000000" w:themeColor="text1"/>
          <w:szCs w:val="24"/>
        </w:rPr>
        <w:t>PROYECTO DE INVESTIGACIÓN</w:t>
      </w:r>
    </w:p>
    <w:p w:rsidR="005D289C" w:rsidRPr="007E10BA" w:rsidRDefault="005D289C" w:rsidP="005D289C">
      <w:pPr>
        <w:spacing w:line="360" w:lineRule="auto"/>
        <w:jc w:val="center"/>
        <w:rPr>
          <w:rFonts w:cs="Times New Roman"/>
          <w:bCs/>
          <w:color w:val="000000" w:themeColor="text1"/>
          <w:szCs w:val="24"/>
        </w:rPr>
      </w:pPr>
      <w:r w:rsidRPr="007E10BA">
        <w:rPr>
          <w:rFonts w:cs="Times New Roman"/>
          <w:bCs/>
          <w:color w:val="000000" w:themeColor="text1"/>
          <w:szCs w:val="24"/>
        </w:rPr>
        <w:t>Previo a la obtención del Título de:</w:t>
      </w:r>
    </w:p>
    <w:p w:rsidR="005D289C" w:rsidRPr="007E10BA" w:rsidRDefault="005D289C" w:rsidP="005D289C">
      <w:pPr>
        <w:spacing w:line="360" w:lineRule="auto"/>
        <w:jc w:val="center"/>
        <w:rPr>
          <w:rFonts w:cs="Times New Roman"/>
          <w:b/>
          <w:bCs/>
          <w:color w:val="000000" w:themeColor="text1"/>
          <w:szCs w:val="24"/>
        </w:rPr>
      </w:pPr>
      <w:r w:rsidRPr="007E10BA">
        <w:rPr>
          <w:rFonts w:cs="Times New Roman"/>
          <w:b/>
          <w:bCs/>
          <w:color w:val="000000" w:themeColor="text1"/>
          <w:szCs w:val="24"/>
        </w:rPr>
        <w:t>INGENIERO AGRÓNOMO</w:t>
      </w:r>
    </w:p>
    <w:p w:rsidR="005D289C" w:rsidRDefault="005D289C" w:rsidP="005D289C">
      <w:pPr>
        <w:spacing w:line="360" w:lineRule="auto"/>
        <w:jc w:val="center"/>
        <w:rPr>
          <w:rFonts w:cs="Times New Roman"/>
          <w:b/>
          <w:bCs/>
          <w:color w:val="000000" w:themeColor="text1"/>
          <w:szCs w:val="24"/>
        </w:rPr>
      </w:pPr>
      <w:r w:rsidRPr="007E10BA">
        <w:rPr>
          <w:rFonts w:cs="Times New Roman"/>
          <w:b/>
          <w:bCs/>
          <w:color w:val="000000" w:themeColor="text1"/>
          <w:szCs w:val="24"/>
        </w:rPr>
        <w:t>Tema:</w:t>
      </w:r>
    </w:p>
    <w:p w:rsidR="005D289C" w:rsidRPr="00C24CB5" w:rsidRDefault="005D289C" w:rsidP="005D289C">
      <w:pPr>
        <w:spacing w:line="360" w:lineRule="auto"/>
        <w:jc w:val="center"/>
        <w:rPr>
          <w:rFonts w:cs="Times New Roman"/>
          <w:b/>
          <w:bCs/>
          <w:color w:val="000000" w:themeColor="text1"/>
          <w:szCs w:val="24"/>
        </w:rPr>
      </w:pPr>
      <w:r w:rsidRPr="00C24CB5">
        <w:rPr>
          <w:rFonts w:cs="Times New Roman"/>
          <w:b/>
          <w:szCs w:val="24"/>
        </w:rPr>
        <w:t xml:space="preserve">Biofertilización </w:t>
      </w:r>
      <w:r>
        <w:rPr>
          <w:rFonts w:cs="Times New Roman"/>
          <w:b/>
          <w:szCs w:val="24"/>
        </w:rPr>
        <w:t>de plant</w:t>
      </w:r>
      <w:r w:rsidRPr="00C24CB5">
        <w:rPr>
          <w:rFonts w:cs="Times New Roman"/>
          <w:b/>
          <w:szCs w:val="24"/>
        </w:rPr>
        <w:t>as de papaya (</w:t>
      </w:r>
      <w:r w:rsidRPr="00C24CB5">
        <w:rPr>
          <w:rFonts w:cs="Times New Roman"/>
          <w:b/>
          <w:i/>
          <w:szCs w:val="24"/>
        </w:rPr>
        <w:t>Carica papaya</w:t>
      </w:r>
      <w:r w:rsidRPr="00C24CB5">
        <w:rPr>
          <w:rFonts w:cs="Times New Roman"/>
          <w:b/>
          <w:szCs w:val="24"/>
        </w:rPr>
        <w:t xml:space="preserve"> L.) en vivero, </w:t>
      </w:r>
      <w:r>
        <w:rPr>
          <w:rFonts w:cs="Times New Roman"/>
          <w:b/>
          <w:szCs w:val="24"/>
        </w:rPr>
        <w:t>en la zona de Vinces-Ecuador</w:t>
      </w:r>
      <w:r w:rsidRPr="00C24CB5">
        <w:rPr>
          <w:rFonts w:cs="Times New Roman"/>
          <w:b/>
          <w:szCs w:val="24"/>
        </w:rPr>
        <w:t>.</w:t>
      </w:r>
    </w:p>
    <w:p w:rsidR="005D289C" w:rsidRPr="007E10BA" w:rsidRDefault="005D289C" w:rsidP="005D289C">
      <w:pPr>
        <w:spacing w:after="0" w:line="360" w:lineRule="auto"/>
        <w:jc w:val="center"/>
        <w:rPr>
          <w:rFonts w:cs="Times New Roman"/>
          <w:b/>
          <w:bCs/>
          <w:color w:val="000000" w:themeColor="text1"/>
          <w:szCs w:val="24"/>
        </w:rPr>
      </w:pPr>
    </w:p>
    <w:p w:rsidR="005D289C" w:rsidRPr="007E10BA" w:rsidRDefault="005D289C" w:rsidP="005D289C">
      <w:pPr>
        <w:spacing w:after="0" w:line="360" w:lineRule="auto"/>
        <w:jc w:val="center"/>
        <w:rPr>
          <w:rFonts w:cs="Times New Roman"/>
          <w:b/>
          <w:bCs/>
          <w:color w:val="000000" w:themeColor="text1"/>
          <w:szCs w:val="24"/>
        </w:rPr>
      </w:pPr>
    </w:p>
    <w:p w:rsidR="005D289C" w:rsidRPr="007E10BA" w:rsidRDefault="005D289C" w:rsidP="005D289C">
      <w:pPr>
        <w:spacing w:after="0" w:line="360" w:lineRule="auto"/>
        <w:jc w:val="center"/>
        <w:rPr>
          <w:rFonts w:cs="Times New Roman"/>
          <w:b/>
          <w:bCs/>
          <w:color w:val="000000" w:themeColor="text1"/>
          <w:szCs w:val="24"/>
        </w:rPr>
      </w:pPr>
      <w:r>
        <w:rPr>
          <w:rFonts w:cs="Times New Roman"/>
          <w:b/>
          <w:bCs/>
          <w:color w:val="000000" w:themeColor="text1"/>
          <w:szCs w:val="24"/>
        </w:rPr>
        <w:t>Tribunal de sustentación</w:t>
      </w:r>
      <w:r w:rsidRPr="007E10BA">
        <w:rPr>
          <w:rFonts w:cs="Times New Roman"/>
          <w:b/>
          <w:bCs/>
          <w:color w:val="000000" w:themeColor="text1"/>
          <w:szCs w:val="24"/>
        </w:rPr>
        <w:t xml:space="preserve"> aprobado</w:t>
      </w:r>
    </w:p>
    <w:p w:rsidR="005D289C" w:rsidRPr="007E10BA" w:rsidRDefault="005D289C" w:rsidP="005D289C">
      <w:pPr>
        <w:spacing w:line="360" w:lineRule="auto"/>
        <w:jc w:val="center"/>
        <w:rPr>
          <w:rFonts w:cs="Times New Roman"/>
          <w:bCs/>
          <w:color w:val="000000" w:themeColor="text1"/>
          <w:szCs w:val="24"/>
        </w:rPr>
      </w:pPr>
    </w:p>
    <w:p w:rsidR="005D289C" w:rsidRPr="007E10BA" w:rsidRDefault="005D289C" w:rsidP="005D289C">
      <w:pPr>
        <w:spacing w:line="360" w:lineRule="auto"/>
        <w:jc w:val="center"/>
        <w:rPr>
          <w:rFonts w:cs="Times New Roman"/>
          <w:bCs/>
          <w:color w:val="000000" w:themeColor="text1"/>
          <w:szCs w:val="24"/>
        </w:rPr>
      </w:pPr>
    </w:p>
    <w:tbl>
      <w:tblPr>
        <w:tblStyle w:val="Tablaconcuadrcula"/>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417"/>
        <w:gridCol w:w="426"/>
        <w:gridCol w:w="1417"/>
        <w:gridCol w:w="851"/>
        <w:gridCol w:w="2693"/>
      </w:tblGrid>
      <w:tr w:rsidR="005D289C" w:rsidRPr="007E10BA" w:rsidTr="00940285">
        <w:trPr>
          <w:jc w:val="center"/>
        </w:trPr>
        <w:tc>
          <w:tcPr>
            <w:tcW w:w="2694" w:type="dxa"/>
          </w:tcPr>
          <w:p w:rsidR="005D289C" w:rsidRPr="007E10BA" w:rsidRDefault="005D289C" w:rsidP="00940285">
            <w:pPr>
              <w:jc w:val="center"/>
              <w:rPr>
                <w:rFonts w:cs="Times New Roman"/>
                <w:bCs/>
                <w:color w:val="000000" w:themeColor="text1"/>
                <w:szCs w:val="24"/>
              </w:rPr>
            </w:pPr>
          </w:p>
        </w:tc>
        <w:tc>
          <w:tcPr>
            <w:tcW w:w="5103" w:type="dxa"/>
            <w:gridSpan w:val="5"/>
            <w:tcBorders>
              <w:top w:val="single" w:sz="4" w:space="0" w:color="auto"/>
            </w:tcBorders>
          </w:tcPr>
          <w:p w:rsidR="005D289C" w:rsidRPr="007E10BA" w:rsidRDefault="00003A72" w:rsidP="00940285">
            <w:pPr>
              <w:jc w:val="center"/>
              <w:rPr>
                <w:rFonts w:cs="Times New Roman"/>
                <w:bCs/>
                <w:color w:val="000000" w:themeColor="text1"/>
                <w:szCs w:val="24"/>
              </w:rPr>
            </w:pPr>
            <w:r>
              <w:rPr>
                <w:rFonts w:cs="Times New Roman"/>
                <w:bCs/>
                <w:color w:val="000000" w:themeColor="text1"/>
                <w:szCs w:val="24"/>
              </w:rPr>
              <w:t xml:space="preserve">Ing. Amalia Marisol Vera Oyague </w:t>
            </w:r>
            <w:r w:rsidR="005D289C" w:rsidRPr="007E10BA">
              <w:rPr>
                <w:rFonts w:cs="Times New Roman"/>
                <w:bCs/>
                <w:color w:val="000000" w:themeColor="text1"/>
                <w:szCs w:val="24"/>
              </w:rPr>
              <w:t>M.Sc</w:t>
            </w:r>
          </w:p>
        </w:tc>
        <w:tc>
          <w:tcPr>
            <w:tcW w:w="2693" w:type="dxa"/>
          </w:tcPr>
          <w:p w:rsidR="005D289C" w:rsidRPr="007E10BA" w:rsidRDefault="005D289C" w:rsidP="00940285">
            <w:pPr>
              <w:jc w:val="center"/>
              <w:rPr>
                <w:rFonts w:cs="Times New Roman"/>
                <w:bCs/>
                <w:color w:val="000000" w:themeColor="text1"/>
                <w:szCs w:val="24"/>
              </w:rPr>
            </w:pPr>
          </w:p>
        </w:tc>
      </w:tr>
      <w:tr w:rsidR="005D289C" w:rsidRPr="007E10BA" w:rsidTr="00940285">
        <w:trPr>
          <w:jc w:val="center"/>
        </w:trPr>
        <w:tc>
          <w:tcPr>
            <w:tcW w:w="2694" w:type="dxa"/>
          </w:tcPr>
          <w:p w:rsidR="005D289C" w:rsidRPr="007E10BA" w:rsidRDefault="005D289C" w:rsidP="00940285">
            <w:pPr>
              <w:jc w:val="center"/>
              <w:rPr>
                <w:rFonts w:cs="Times New Roman"/>
                <w:bCs/>
                <w:color w:val="000000" w:themeColor="text1"/>
                <w:szCs w:val="24"/>
              </w:rPr>
            </w:pPr>
          </w:p>
        </w:tc>
        <w:tc>
          <w:tcPr>
            <w:tcW w:w="5103" w:type="dxa"/>
            <w:gridSpan w:val="5"/>
          </w:tcPr>
          <w:p w:rsidR="005D289C" w:rsidRPr="007E10BA" w:rsidRDefault="00003A72" w:rsidP="00940285">
            <w:pPr>
              <w:jc w:val="center"/>
              <w:rPr>
                <w:rFonts w:cs="Times New Roman"/>
                <w:bCs/>
                <w:color w:val="000000" w:themeColor="text1"/>
                <w:szCs w:val="24"/>
              </w:rPr>
            </w:pPr>
            <w:r>
              <w:rPr>
                <w:rFonts w:cs="Times New Roman"/>
                <w:b/>
                <w:bCs/>
                <w:color w:val="000000" w:themeColor="text1"/>
                <w:szCs w:val="24"/>
              </w:rPr>
              <w:t>Presidenta</w:t>
            </w:r>
          </w:p>
        </w:tc>
        <w:tc>
          <w:tcPr>
            <w:tcW w:w="2693" w:type="dxa"/>
          </w:tcPr>
          <w:p w:rsidR="005D289C" w:rsidRPr="007E10BA" w:rsidRDefault="005D289C" w:rsidP="00940285">
            <w:pPr>
              <w:jc w:val="center"/>
              <w:rPr>
                <w:rFonts w:cs="Times New Roman"/>
                <w:bCs/>
                <w:color w:val="000000" w:themeColor="text1"/>
                <w:szCs w:val="24"/>
              </w:rPr>
            </w:pPr>
          </w:p>
        </w:tc>
      </w:tr>
      <w:tr w:rsidR="005D289C" w:rsidRPr="007E10BA" w:rsidTr="00940285">
        <w:trPr>
          <w:jc w:val="center"/>
        </w:trPr>
        <w:tc>
          <w:tcPr>
            <w:tcW w:w="2694" w:type="dxa"/>
          </w:tcPr>
          <w:p w:rsidR="005D289C" w:rsidRPr="007E10BA" w:rsidRDefault="005D289C" w:rsidP="00940285">
            <w:pPr>
              <w:jc w:val="center"/>
              <w:rPr>
                <w:rFonts w:cs="Times New Roman"/>
                <w:bCs/>
                <w:color w:val="000000" w:themeColor="text1"/>
                <w:szCs w:val="24"/>
              </w:rPr>
            </w:pPr>
          </w:p>
        </w:tc>
        <w:tc>
          <w:tcPr>
            <w:tcW w:w="992" w:type="dxa"/>
          </w:tcPr>
          <w:p w:rsidR="005D289C" w:rsidRPr="007E10BA" w:rsidRDefault="005D289C" w:rsidP="00940285">
            <w:pPr>
              <w:jc w:val="center"/>
              <w:rPr>
                <w:rFonts w:cs="Times New Roman"/>
                <w:bCs/>
                <w:color w:val="000000" w:themeColor="text1"/>
                <w:szCs w:val="24"/>
              </w:rPr>
            </w:pPr>
          </w:p>
        </w:tc>
        <w:tc>
          <w:tcPr>
            <w:tcW w:w="1417" w:type="dxa"/>
          </w:tcPr>
          <w:p w:rsidR="005D289C" w:rsidRPr="007E10BA" w:rsidRDefault="005D289C" w:rsidP="00940285">
            <w:pPr>
              <w:jc w:val="center"/>
              <w:rPr>
                <w:rFonts w:cs="Times New Roman"/>
                <w:bCs/>
                <w:color w:val="000000" w:themeColor="text1"/>
                <w:szCs w:val="24"/>
              </w:rPr>
            </w:pPr>
          </w:p>
        </w:tc>
        <w:tc>
          <w:tcPr>
            <w:tcW w:w="426" w:type="dxa"/>
          </w:tcPr>
          <w:p w:rsidR="005D289C" w:rsidRPr="007E10BA" w:rsidRDefault="005D289C" w:rsidP="00940285">
            <w:pPr>
              <w:jc w:val="center"/>
              <w:rPr>
                <w:rFonts w:cs="Times New Roman"/>
                <w:bCs/>
                <w:color w:val="000000" w:themeColor="text1"/>
                <w:szCs w:val="24"/>
              </w:rPr>
            </w:pPr>
          </w:p>
        </w:tc>
        <w:tc>
          <w:tcPr>
            <w:tcW w:w="1417" w:type="dxa"/>
          </w:tcPr>
          <w:p w:rsidR="005D289C" w:rsidRPr="007E10BA" w:rsidRDefault="005D289C" w:rsidP="00940285">
            <w:pPr>
              <w:jc w:val="center"/>
              <w:rPr>
                <w:rFonts w:cs="Times New Roman"/>
                <w:bCs/>
                <w:color w:val="000000" w:themeColor="text1"/>
                <w:szCs w:val="24"/>
              </w:rPr>
            </w:pPr>
          </w:p>
        </w:tc>
        <w:tc>
          <w:tcPr>
            <w:tcW w:w="851" w:type="dxa"/>
          </w:tcPr>
          <w:p w:rsidR="005D289C" w:rsidRPr="007E10BA" w:rsidRDefault="005D289C" w:rsidP="00940285">
            <w:pPr>
              <w:jc w:val="center"/>
              <w:rPr>
                <w:rFonts w:cs="Times New Roman"/>
                <w:bCs/>
                <w:color w:val="000000" w:themeColor="text1"/>
                <w:szCs w:val="24"/>
              </w:rPr>
            </w:pPr>
          </w:p>
        </w:tc>
        <w:tc>
          <w:tcPr>
            <w:tcW w:w="2693" w:type="dxa"/>
          </w:tcPr>
          <w:p w:rsidR="005D289C" w:rsidRPr="007E10BA" w:rsidRDefault="005D289C" w:rsidP="00940285">
            <w:pPr>
              <w:jc w:val="center"/>
              <w:rPr>
                <w:rFonts w:cs="Times New Roman"/>
                <w:bCs/>
                <w:color w:val="000000" w:themeColor="text1"/>
                <w:szCs w:val="24"/>
              </w:rPr>
            </w:pPr>
          </w:p>
        </w:tc>
      </w:tr>
      <w:tr w:rsidR="005D289C" w:rsidRPr="007E10BA" w:rsidTr="00940285">
        <w:trPr>
          <w:jc w:val="center"/>
        </w:trPr>
        <w:tc>
          <w:tcPr>
            <w:tcW w:w="5103" w:type="dxa"/>
            <w:gridSpan w:val="3"/>
            <w:tcBorders>
              <w:bottom w:val="single" w:sz="4" w:space="0" w:color="auto"/>
            </w:tcBorders>
          </w:tcPr>
          <w:p w:rsidR="005D289C" w:rsidRPr="007E10BA" w:rsidRDefault="005D289C" w:rsidP="00940285">
            <w:pPr>
              <w:jc w:val="center"/>
              <w:rPr>
                <w:rFonts w:cs="Times New Roman"/>
                <w:bCs/>
                <w:color w:val="000000" w:themeColor="text1"/>
                <w:szCs w:val="24"/>
              </w:rPr>
            </w:pPr>
          </w:p>
        </w:tc>
        <w:tc>
          <w:tcPr>
            <w:tcW w:w="426" w:type="dxa"/>
          </w:tcPr>
          <w:p w:rsidR="005D289C" w:rsidRPr="007E10BA" w:rsidRDefault="005D289C" w:rsidP="00940285">
            <w:pPr>
              <w:jc w:val="center"/>
              <w:rPr>
                <w:rFonts w:cs="Times New Roman"/>
                <w:bCs/>
                <w:color w:val="000000" w:themeColor="text1"/>
                <w:szCs w:val="24"/>
              </w:rPr>
            </w:pPr>
          </w:p>
        </w:tc>
        <w:tc>
          <w:tcPr>
            <w:tcW w:w="4961" w:type="dxa"/>
            <w:gridSpan w:val="3"/>
            <w:tcBorders>
              <w:bottom w:val="single" w:sz="4" w:space="0" w:color="auto"/>
            </w:tcBorders>
          </w:tcPr>
          <w:p w:rsidR="005D289C" w:rsidRPr="007E10BA" w:rsidRDefault="005D289C" w:rsidP="00940285">
            <w:pPr>
              <w:jc w:val="center"/>
              <w:rPr>
                <w:rFonts w:cs="Times New Roman"/>
                <w:bCs/>
                <w:color w:val="000000" w:themeColor="text1"/>
                <w:szCs w:val="24"/>
              </w:rPr>
            </w:pPr>
          </w:p>
        </w:tc>
      </w:tr>
      <w:tr w:rsidR="005D289C" w:rsidRPr="001B5D53" w:rsidTr="00940285">
        <w:trPr>
          <w:trHeight w:val="304"/>
          <w:jc w:val="center"/>
        </w:trPr>
        <w:tc>
          <w:tcPr>
            <w:tcW w:w="5103" w:type="dxa"/>
            <w:gridSpan w:val="3"/>
            <w:tcBorders>
              <w:top w:val="single" w:sz="4" w:space="0" w:color="auto"/>
            </w:tcBorders>
          </w:tcPr>
          <w:p w:rsidR="005D289C" w:rsidRPr="007E10BA" w:rsidRDefault="00003A72" w:rsidP="00940285">
            <w:pPr>
              <w:jc w:val="center"/>
              <w:rPr>
                <w:rFonts w:cs="Times New Roman"/>
                <w:bCs/>
                <w:color w:val="000000" w:themeColor="text1"/>
                <w:szCs w:val="24"/>
              </w:rPr>
            </w:pPr>
            <w:r>
              <w:rPr>
                <w:rFonts w:cs="Times New Roman"/>
                <w:bCs/>
                <w:color w:val="000000" w:themeColor="text1"/>
                <w:szCs w:val="24"/>
              </w:rPr>
              <w:t xml:space="preserve">Ing. Cesar Abel Muñoz Pincay </w:t>
            </w:r>
            <w:r w:rsidR="005D289C" w:rsidRPr="007E10BA">
              <w:rPr>
                <w:rFonts w:cs="Times New Roman"/>
                <w:bCs/>
                <w:color w:val="000000" w:themeColor="text1"/>
                <w:szCs w:val="24"/>
              </w:rPr>
              <w:t>M.Sc</w:t>
            </w:r>
          </w:p>
        </w:tc>
        <w:tc>
          <w:tcPr>
            <w:tcW w:w="426" w:type="dxa"/>
          </w:tcPr>
          <w:p w:rsidR="005D289C" w:rsidRPr="007E10BA" w:rsidRDefault="005D289C" w:rsidP="00940285">
            <w:pPr>
              <w:jc w:val="center"/>
              <w:rPr>
                <w:rFonts w:cs="Times New Roman"/>
                <w:bCs/>
                <w:color w:val="000000" w:themeColor="text1"/>
                <w:szCs w:val="24"/>
              </w:rPr>
            </w:pPr>
          </w:p>
        </w:tc>
        <w:tc>
          <w:tcPr>
            <w:tcW w:w="4961" w:type="dxa"/>
            <w:gridSpan w:val="3"/>
            <w:tcBorders>
              <w:top w:val="single" w:sz="4" w:space="0" w:color="auto"/>
            </w:tcBorders>
          </w:tcPr>
          <w:p w:rsidR="005D289C" w:rsidRPr="007E10BA" w:rsidRDefault="00003A72" w:rsidP="00940285">
            <w:pPr>
              <w:jc w:val="center"/>
              <w:rPr>
                <w:rFonts w:cs="Times New Roman"/>
                <w:bCs/>
                <w:color w:val="000000" w:themeColor="text1"/>
                <w:szCs w:val="24"/>
              </w:rPr>
            </w:pPr>
            <w:r>
              <w:rPr>
                <w:rFonts w:cs="Times New Roman"/>
                <w:bCs/>
                <w:color w:val="000000" w:themeColor="text1"/>
                <w:szCs w:val="24"/>
              </w:rPr>
              <w:t xml:space="preserve">Ing. Mariano Agustín Bravo Bustamante </w:t>
            </w:r>
            <w:r w:rsidR="005D289C" w:rsidRPr="007E10BA">
              <w:rPr>
                <w:rFonts w:cs="Times New Roman"/>
                <w:bCs/>
                <w:color w:val="000000" w:themeColor="text1"/>
                <w:szCs w:val="24"/>
              </w:rPr>
              <w:t>M.Sc</w:t>
            </w:r>
          </w:p>
        </w:tc>
      </w:tr>
      <w:tr w:rsidR="005D289C" w:rsidRPr="007E10BA" w:rsidTr="00940285">
        <w:trPr>
          <w:trHeight w:val="391"/>
          <w:jc w:val="center"/>
        </w:trPr>
        <w:tc>
          <w:tcPr>
            <w:tcW w:w="5103" w:type="dxa"/>
            <w:gridSpan w:val="3"/>
          </w:tcPr>
          <w:p w:rsidR="005D289C" w:rsidRPr="007E10BA" w:rsidRDefault="005D289C" w:rsidP="00940285">
            <w:pPr>
              <w:tabs>
                <w:tab w:val="center" w:pos="2302"/>
                <w:tab w:val="right" w:pos="4604"/>
              </w:tabs>
              <w:rPr>
                <w:rFonts w:cs="Times New Roman"/>
                <w:b/>
                <w:bCs/>
                <w:color w:val="000000" w:themeColor="text1"/>
                <w:szCs w:val="24"/>
              </w:rPr>
            </w:pPr>
            <w:r>
              <w:rPr>
                <w:rFonts w:cs="Times New Roman"/>
                <w:b/>
                <w:bCs/>
                <w:color w:val="000000" w:themeColor="text1"/>
                <w:szCs w:val="24"/>
              </w:rPr>
              <w:tab/>
              <w:t>Primer Vocal</w:t>
            </w:r>
            <w:r w:rsidRPr="007E10BA">
              <w:rPr>
                <w:rFonts w:cs="Times New Roman"/>
                <w:b/>
                <w:bCs/>
                <w:color w:val="000000" w:themeColor="text1"/>
                <w:szCs w:val="24"/>
              </w:rPr>
              <w:tab/>
            </w:r>
          </w:p>
        </w:tc>
        <w:tc>
          <w:tcPr>
            <w:tcW w:w="426" w:type="dxa"/>
          </w:tcPr>
          <w:p w:rsidR="005D289C" w:rsidRPr="007E10BA" w:rsidRDefault="005D289C" w:rsidP="00940285">
            <w:pPr>
              <w:jc w:val="center"/>
              <w:rPr>
                <w:rFonts w:cs="Times New Roman"/>
                <w:bCs/>
                <w:color w:val="000000" w:themeColor="text1"/>
                <w:szCs w:val="24"/>
              </w:rPr>
            </w:pPr>
          </w:p>
        </w:tc>
        <w:tc>
          <w:tcPr>
            <w:tcW w:w="4961" w:type="dxa"/>
            <w:gridSpan w:val="3"/>
          </w:tcPr>
          <w:p w:rsidR="005D289C" w:rsidRPr="007E10BA" w:rsidRDefault="005D289C" w:rsidP="00940285">
            <w:pPr>
              <w:jc w:val="center"/>
              <w:rPr>
                <w:rFonts w:cs="Times New Roman"/>
                <w:b/>
                <w:bCs/>
                <w:color w:val="000000" w:themeColor="text1"/>
                <w:szCs w:val="24"/>
              </w:rPr>
            </w:pPr>
            <w:r>
              <w:rPr>
                <w:rFonts w:cs="Times New Roman"/>
                <w:b/>
                <w:bCs/>
                <w:color w:val="000000" w:themeColor="text1"/>
                <w:szCs w:val="24"/>
              </w:rPr>
              <w:t>Segundo Vocal</w:t>
            </w:r>
          </w:p>
        </w:tc>
      </w:tr>
    </w:tbl>
    <w:p w:rsidR="005D289C" w:rsidRDefault="005D289C" w:rsidP="005D289C">
      <w:pPr>
        <w:rPr>
          <w:rFonts w:cs="Times New Roman"/>
          <w:b/>
          <w:bCs/>
          <w:color w:val="000000" w:themeColor="text1"/>
          <w:szCs w:val="24"/>
        </w:rPr>
      </w:pPr>
    </w:p>
    <w:tbl>
      <w:tblPr>
        <w:tblStyle w:val="Tablaconcuadrcula"/>
        <w:tblW w:w="5000" w:type="pct"/>
        <w:jc w:val="center"/>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5D289C" w:rsidRPr="00522860" w:rsidTr="00940285">
        <w:trPr>
          <w:jc w:val="center"/>
        </w:trPr>
        <w:tc>
          <w:tcPr>
            <w:tcW w:w="5000" w:type="pct"/>
          </w:tcPr>
          <w:p w:rsidR="005D289C" w:rsidRPr="00522860" w:rsidRDefault="005D289C" w:rsidP="00940285">
            <w:pPr>
              <w:pStyle w:val="Encabezado"/>
              <w:jc w:val="center"/>
            </w:pPr>
            <w:r w:rsidRPr="00522860">
              <w:rPr>
                <w:noProof/>
                <w:lang w:val="es-ES" w:eastAsia="es-ES"/>
              </w:rPr>
              <w:lastRenderedPageBreak/>
              <w:drawing>
                <wp:inline distT="0" distB="0" distL="0" distR="0" wp14:anchorId="528B7881" wp14:editId="4B9ACFD8">
                  <wp:extent cx="848995" cy="84705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32" cy="855875"/>
                          </a:xfrm>
                          <a:prstGeom prst="rect">
                            <a:avLst/>
                          </a:prstGeom>
                        </pic:spPr>
                      </pic:pic>
                    </a:graphicData>
                  </a:graphic>
                </wp:inline>
              </w:drawing>
            </w:r>
          </w:p>
        </w:tc>
      </w:tr>
      <w:tr w:rsidR="005D289C" w:rsidRPr="00522860" w:rsidTr="00940285">
        <w:trPr>
          <w:jc w:val="center"/>
        </w:trPr>
        <w:tc>
          <w:tcPr>
            <w:tcW w:w="5000" w:type="pct"/>
          </w:tcPr>
          <w:p w:rsidR="005D289C" w:rsidRPr="00522860" w:rsidRDefault="005D289C" w:rsidP="00940285">
            <w:pPr>
              <w:pStyle w:val="Encabezado"/>
              <w:jc w:val="center"/>
              <w:rPr>
                <w:b/>
              </w:rPr>
            </w:pPr>
            <w:r w:rsidRPr="00522860">
              <w:rPr>
                <w:b/>
              </w:rPr>
              <w:t>FACULTAD DE CIENCIAS PARA EL DESARROLLO</w:t>
            </w:r>
          </w:p>
        </w:tc>
      </w:tr>
      <w:tr w:rsidR="005D289C" w:rsidRPr="00522860" w:rsidTr="00940285">
        <w:trPr>
          <w:jc w:val="center"/>
        </w:trPr>
        <w:tc>
          <w:tcPr>
            <w:tcW w:w="5000" w:type="pct"/>
          </w:tcPr>
          <w:p w:rsidR="005D289C" w:rsidRPr="00522860" w:rsidRDefault="005D289C" w:rsidP="00940285">
            <w:pPr>
              <w:pStyle w:val="Encabezado"/>
              <w:jc w:val="center"/>
              <w:rPr>
                <w:b/>
              </w:rPr>
            </w:pPr>
            <w:r>
              <w:rPr>
                <w:b/>
              </w:rPr>
              <w:t>INGENIERÍA AGRONÓMICA</w:t>
            </w:r>
          </w:p>
        </w:tc>
      </w:tr>
      <w:tr w:rsidR="005D289C" w:rsidRPr="00522860" w:rsidTr="00940285">
        <w:trPr>
          <w:jc w:val="center"/>
        </w:trPr>
        <w:tc>
          <w:tcPr>
            <w:tcW w:w="5000" w:type="pct"/>
          </w:tcPr>
          <w:p w:rsidR="005D289C" w:rsidRPr="00522860" w:rsidRDefault="005D289C" w:rsidP="00940285">
            <w:pPr>
              <w:pStyle w:val="Encabezado"/>
              <w:jc w:val="center"/>
              <w:rPr>
                <w:b/>
                <w:sz w:val="28"/>
              </w:rPr>
            </w:pPr>
            <w:r w:rsidRPr="00522860">
              <w:rPr>
                <w:b/>
                <w:sz w:val="28"/>
              </w:rPr>
              <w:t>UNIDAD DE TITULACIÓN</w:t>
            </w:r>
          </w:p>
        </w:tc>
      </w:tr>
    </w:tbl>
    <w:p w:rsidR="005D289C" w:rsidRDefault="005D289C" w:rsidP="005D289C">
      <w:pPr>
        <w:pStyle w:val="Encabezado"/>
      </w:pPr>
    </w:p>
    <w:p w:rsidR="005D289C" w:rsidRPr="00B577A0" w:rsidRDefault="005D289C" w:rsidP="005D289C">
      <w:pPr>
        <w:jc w:val="center"/>
        <w:rPr>
          <w:rFonts w:cs="Times New Roman"/>
          <w:b/>
        </w:rPr>
      </w:pPr>
      <w:r w:rsidRPr="00B577A0">
        <w:rPr>
          <w:rFonts w:cs="Times New Roman"/>
          <w:b/>
        </w:rPr>
        <w:t xml:space="preserve">LICENCIA GRATUITA INTRANSFERIBLE Y NO EXCLUSIVA PARA EL USO NO COMERCIAL DE LA OBRA CON FINES NO ACADÉMICOS </w:t>
      </w:r>
    </w:p>
    <w:p w:rsidR="005D289C" w:rsidRDefault="005D289C" w:rsidP="005D289C">
      <w:pPr>
        <w:rPr>
          <w:rFonts w:cs="Times New Roman"/>
        </w:rPr>
      </w:pPr>
    </w:p>
    <w:p w:rsidR="005D289C" w:rsidRPr="00C24CB5" w:rsidRDefault="005D289C" w:rsidP="005D289C">
      <w:pPr>
        <w:spacing w:after="0" w:line="360" w:lineRule="auto"/>
        <w:jc w:val="both"/>
        <w:rPr>
          <w:rFonts w:cs="Times New Roman"/>
          <w:b/>
          <w:sz w:val="26"/>
          <w:szCs w:val="26"/>
        </w:rPr>
      </w:pPr>
      <w:r w:rsidRPr="00B577A0">
        <w:rPr>
          <w:rFonts w:cs="Times New Roman"/>
        </w:rPr>
        <w:t xml:space="preserve">Yo, </w:t>
      </w:r>
      <w:r>
        <w:rPr>
          <w:rFonts w:cs="Times New Roman"/>
        </w:rPr>
        <w:t>Erick Yannick López Carriel  con C.I. N°</w:t>
      </w:r>
      <w:r w:rsidRPr="00B577A0">
        <w:rPr>
          <w:rFonts w:cs="Times New Roman"/>
        </w:rPr>
        <w:t xml:space="preserve">. </w:t>
      </w:r>
      <w:r w:rsidRPr="003D6E4C">
        <w:rPr>
          <w:rFonts w:cs="Times New Roman"/>
        </w:rPr>
        <w:t>1206759316,</w:t>
      </w:r>
      <w:r w:rsidRPr="00B577A0">
        <w:rPr>
          <w:rFonts w:cs="Times New Roman"/>
        </w:rPr>
        <w:t xml:space="preserve"> certifico que los contenidos desarrollados en este trabajo de titulación, cuyo título es </w:t>
      </w:r>
      <w:r w:rsidRPr="00C24CB5">
        <w:rPr>
          <w:rFonts w:cs="Times New Roman"/>
          <w:szCs w:val="24"/>
        </w:rPr>
        <w:t>“</w:t>
      </w:r>
      <w:r>
        <w:rPr>
          <w:rFonts w:cs="Times New Roman"/>
          <w:szCs w:val="24"/>
        </w:rPr>
        <w:t>Biofertilización de plant</w:t>
      </w:r>
      <w:r w:rsidRPr="00C24CB5">
        <w:rPr>
          <w:rFonts w:cs="Times New Roman"/>
          <w:szCs w:val="24"/>
        </w:rPr>
        <w:t>as de papaya (</w:t>
      </w:r>
      <w:r w:rsidRPr="00C24CB5">
        <w:rPr>
          <w:rFonts w:cs="Times New Roman"/>
          <w:i/>
          <w:szCs w:val="24"/>
        </w:rPr>
        <w:t>Carica papaya</w:t>
      </w:r>
      <w:r w:rsidRPr="00C24CB5">
        <w:rPr>
          <w:rFonts w:cs="Times New Roman"/>
          <w:szCs w:val="24"/>
        </w:rPr>
        <w:t xml:space="preserve"> L.) en vivero, </w:t>
      </w:r>
      <w:r>
        <w:rPr>
          <w:rFonts w:cs="Times New Roman"/>
          <w:szCs w:val="24"/>
        </w:rPr>
        <w:t>en la zona de Vinces-Ecuador</w:t>
      </w:r>
      <w:r>
        <w:rPr>
          <w:rFonts w:cs="Times New Roman"/>
        </w:rPr>
        <w:t>”</w:t>
      </w:r>
      <w:r w:rsidRPr="00B577A0">
        <w:rPr>
          <w:rFonts w:cs="Times New Roman"/>
        </w:rPr>
        <w:t xml:space="preserve"> son de mi absoluta propiedad y responsabilidad y según el Art. 114 del CÓDIGO ORGÁNICO DE LA ECONOMÍA SOCIAL DE</w:t>
      </w:r>
      <w:r>
        <w:rPr>
          <w:rFonts w:cs="Times New Roman"/>
        </w:rPr>
        <w:t xml:space="preserve"> </w:t>
      </w:r>
      <w:r w:rsidRPr="00B577A0">
        <w:rPr>
          <w:rFonts w:cs="Times New Roman"/>
        </w:rPr>
        <w:t xml:space="preserve">LOS CONOCIMIENTOS, CREATIVIDAD E INNOVACIÓN*, autorizo el uso de una licencia gratuita intransferible y no exclusiva para el uso no comercial de la presente obra con fines no académicos, en favor de la Universidad de Guayaquil, para que haga el uso del mismo, como fuera pertinente. </w:t>
      </w:r>
    </w:p>
    <w:p w:rsidR="005D289C" w:rsidRPr="00B577A0" w:rsidRDefault="005D289C" w:rsidP="005D289C">
      <w:pPr>
        <w:spacing w:before="100" w:beforeAutospacing="1" w:after="100" w:afterAutospacing="1"/>
        <w:rPr>
          <w:rFonts w:cs="Times New Roman"/>
        </w:rPr>
      </w:pPr>
    </w:p>
    <w:p w:rsidR="005D289C" w:rsidRPr="00B577A0" w:rsidRDefault="005D289C" w:rsidP="005D289C">
      <w:pPr>
        <w:jc w:val="center"/>
        <w:rPr>
          <w:rFonts w:cs="Times New Roman"/>
        </w:rPr>
      </w:pPr>
      <w:r w:rsidRPr="00B577A0">
        <w:rPr>
          <w:rFonts w:cs="Times New Roman"/>
        </w:rPr>
        <w:t>___________________________________</w:t>
      </w:r>
    </w:p>
    <w:p w:rsidR="005D289C" w:rsidRPr="00B577A0" w:rsidRDefault="005D289C" w:rsidP="005D289C">
      <w:pPr>
        <w:jc w:val="center"/>
        <w:rPr>
          <w:rFonts w:cs="Times New Roman"/>
        </w:rPr>
      </w:pPr>
      <w:r>
        <w:rPr>
          <w:rFonts w:cs="Times New Roman"/>
        </w:rPr>
        <w:t>Erick Yannick López Carriel</w:t>
      </w:r>
    </w:p>
    <w:p w:rsidR="005D289C" w:rsidRPr="00B577A0" w:rsidRDefault="005D289C" w:rsidP="005D289C">
      <w:pPr>
        <w:jc w:val="center"/>
        <w:rPr>
          <w:rFonts w:cs="Times New Roman"/>
        </w:rPr>
      </w:pPr>
      <w:r w:rsidRPr="00B577A0">
        <w:rPr>
          <w:rFonts w:cs="Times New Roman"/>
        </w:rPr>
        <w:t>C.I. N°</w:t>
      </w:r>
      <w:r w:rsidRPr="003D6E4C">
        <w:rPr>
          <w:rFonts w:cs="Times New Roman"/>
        </w:rPr>
        <w:t>. 1206759316</w:t>
      </w:r>
    </w:p>
    <w:p w:rsidR="005D289C" w:rsidRPr="00B577A0" w:rsidRDefault="005D289C" w:rsidP="005D289C">
      <w:pPr>
        <w:spacing w:before="100" w:beforeAutospacing="1" w:after="100" w:afterAutospacing="1"/>
        <w:rPr>
          <w:rFonts w:cs="Times New Roman"/>
        </w:rPr>
      </w:pPr>
      <w:r>
        <w:rPr>
          <w:rFonts w:cs="Times New Roman"/>
          <w:noProof/>
          <w:lang w:val="es-ES" w:eastAsia="es-ES"/>
        </w:rPr>
        <mc:AlternateContent>
          <mc:Choice Requires="wps">
            <w:drawing>
              <wp:anchor distT="0" distB="0" distL="114300" distR="114300" simplePos="0" relativeHeight="251660288" behindDoc="0" locked="0" layoutInCell="1" allowOverlap="1" wp14:anchorId="0D24694A" wp14:editId="48E7EADD">
                <wp:simplePos x="0" y="0"/>
                <wp:positionH relativeFrom="column">
                  <wp:posOffset>-9525</wp:posOffset>
                </wp:positionH>
                <wp:positionV relativeFrom="paragraph">
                  <wp:posOffset>385445</wp:posOffset>
                </wp:positionV>
                <wp:extent cx="5540375" cy="1276350"/>
                <wp:effectExtent l="0" t="0" r="22225" b="19050"/>
                <wp:wrapNone/>
                <wp:docPr id="2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0375" cy="1276350"/>
                        </a:xfrm>
                        <a:prstGeom prst="rect">
                          <a:avLst/>
                        </a:prstGeom>
                        <a:solidFill>
                          <a:schemeClr val="lt1"/>
                        </a:solidFill>
                        <a:ln w="6350">
                          <a:solidFill>
                            <a:prstClr val="black"/>
                          </a:solidFill>
                        </a:ln>
                      </wps:spPr>
                      <wps:txbx>
                        <w:txbxContent>
                          <w:p w:rsidR="00CB03CF" w:rsidRPr="00BF7DA9" w:rsidRDefault="00CB03CF" w:rsidP="005D289C">
                            <w:pPr>
                              <w:jc w:val="both"/>
                              <w:rPr>
                                <w:rFonts w:ascii="Arial" w:hAnsi="Arial" w:cs="Arial"/>
                                <w:sz w:val="18"/>
                              </w:rPr>
                            </w:pPr>
                            <w:r w:rsidRPr="00BF7DA9">
                              <w:rPr>
                                <w:rFonts w:ascii="Arial" w:hAnsi="Arial" w:cs="Arial"/>
                                <w:sz w:val="18"/>
                              </w:rPr>
                              <w:t>*</w:t>
                            </w:r>
                            <w:r w:rsidRPr="00BF7DA9">
                              <w:t xml:space="preserve"> </w:t>
                            </w:r>
                            <w:r w:rsidRPr="00BF7DA9">
                              <w:rPr>
                                <w:rFonts w:ascii="Arial" w:hAnsi="Arial" w:cs="Arial"/>
                                <w:sz w:val="18"/>
                              </w:rPr>
                              <w:t>CÓDIGO ORGÁNICO DE LA ECONOMÍA SOCIAL DE</w:t>
                            </w:r>
                            <w:r>
                              <w:rPr>
                                <w:rFonts w:ascii="Arial" w:hAnsi="Arial" w:cs="Arial"/>
                                <w:sz w:val="18"/>
                              </w:rPr>
                              <w:t xml:space="preserve"> </w:t>
                            </w:r>
                            <w:r w:rsidRPr="00BF7DA9">
                              <w:rPr>
                                <w:rFonts w:ascii="Arial" w:hAnsi="Arial" w:cs="Arial"/>
                                <w:sz w:val="18"/>
                              </w:rPr>
                              <w:t>LOS CONOCIMIENTOS, CREATIVIDAD E INNOVACIÓN</w:t>
                            </w:r>
                            <w:r>
                              <w:rPr>
                                <w:rFonts w:ascii="Arial" w:hAnsi="Arial" w:cs="Arial"/>
                                <w:sz w:val="18"/>
                              </w:rPr>
                              <w:t xml:space="preserve"> (Registro Oficial n. 899-Dic./2016)Articulo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24694A" id="_x0000_t202" coordsize="21600,21600" o:spt="202" path="m,l,21600r21600,l21600,xe">
                <v:stroke joinstyle="miter"/>
                <v:path gradientshapeok="t" o:connecttype="rect"/>
              </v:shapetype>
              <v:shape id="Cuadro de texto 4" o:spid="_x0000_s1026" type="#_x0000_t202" style="position:absolute;margin-left:-.75pt;margin-top:30.35pt;width:436.2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" fillcolor="white [3201]" strokeweight=".5pt">
                <v:path arrowok="t"/>
                <v:textbox>
                  <w:txbxContent>
                    <w:p w:rsidR="00CB03CF" w:rsidRPr="00BF7DA9" w:rsidRDefault="00CB03CF" w:rsidP="005D289C">
                      <w:pPr>
                        <w:jc w:val="both"/>
                        <w:rPr>
                          <w:rFonts w:ascii="Arial" w:hAnsi="Arial" w:cs="Arial"/>
                          <w:sz w:val="18"/>
                        </w:rPr>
                      </w:pPr>
                      <w:r w:rsidRPr="00BF7DA9">
                        <w:rPr>
                          <w:rFonts w:ascii="Arial" w:hAnsi="Arial" w:cs="Arial"/>
                          <w:sz w:val="18"/>
                        </w:rPr>
                        <w:t>*</w:t>
                      </w:r>
                      <w:r w:rsidRPr="00BF7DA9">
                        <w:t xml:space="preserve"> </w:t>
                      </w:r>
                      <w:r w:rsidRPr="00BF7DA9">
                        <w:rPr>
                          <w:rFonts w:ascii="Arial" w:hAnsi="Arial" w:cs="Arial"/>
                          <w:sz w:val="18"/>
                        </w:rPr>
                        <w:t>CÓDIGO ORGÁNICO DE LA ECONOMÍA SOCIAL DE</w:t>
                      </w:r>
                      <w:r>
                        <w:rPr>
                          <w:rFonts w:ascii="Arial" w:hAnsi="Arial" w:cs="Arial"/>
                          <w:sz w:val="18"/>
                        </w:rPr>
                        <w:t xml:space="preserve"> </w:t>
                      </w:r>
                      <w:r w:rsidRPr="00BF7DA9">
                        <w:rPr>
                          <w:rFonts w:ascii="Arial" w:hAnsi="Arial" w:cs="Arial"/>
                          <w:sz w:val="18"/>
                        </w:rPr>
                        <w:t>LOS CONOCIMIENTOS, CREATIVIDAD E INNOVACIÓN</w:t>
                      </w:r>
                      <w:r>
                        <w:rPr>
                          <w:rFonts w:ascii="Arial" w:hAnsi="Arial" w:cs="Arial"/>
                          <w:sz w:val="18"/>
                        </w:rPr>
                        <w:t xml:space="preserve"> (Registro Oficial n. 899-Dic./2016)Articulo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p>
                  </w:txbxContent>
                </v:textbox>
              </v:shape>
            </w:pict>
          </mc:Fallback>
        </mc:AlternateContent>
      </w:r>
    </w:p>
    <w:p w:rsidR="005D289C" w:rsidRPr="00B577A0" w:rsidRDefault="005D289C" w:rsidP="005D289C">
      <w:pPr>
        <w:tabs>
          <w:tab w:val="left" w:pos="3261"/>
          <w:tab w:val="left" w:pos="4830"/>
        </w:tabs>
        <w:spacing w:before="100" w:beforeAutospacing="1" w:after="100" w:afterAutospacing="1"/>
        <w:rPr>
          <w:rFonts w:eastAsia="Times New Roman" w:cs="Times New Roman"/>
          <w:szCs w:val="24"/>
          <w:lang w:eastAsia="es-ES"/>
        </w:rPr>
      </w:pPr>
    </w:p>
    <w:p w:rsidR="005D289C" w:rsidRPr="00B577A0" w:rsidRDefault="005D289C" w:rsidP="005D289C">
      <w:pPr>
        <w:tabs>
          <w:tab w:val="left" w:pos="3261"/>
          <w:tab w:val="left" w:pos="4830"/>
        </w:tabs>
        <w:spacing w:before="100" w:beforeAutospacing="1" w:after="100" w:afterAutospacing="1"/>
        <w:rPr>
          <w:rFonts w:eastAsia="Times New Roman" w:cs="Times New Roman"/>
          <w:szCs w:val="24"/>
          <w:lang w:eastAsia="es-ES"/>
        </w:rPr>
      </w:pPr>
    </w:p>
    <w:p w:rsidR="005D289C" w:rsidRPr="00B577A0" w:rsidRDefault="005D289C" w:rsidP="005D289C">
      <w:pPr>
        <w:tabs>
          <w:tab w:val="left" w:pos="3261"/>
          <w:tab w:val="left" w:pos="4830"/>
        </w:tabs>
        <w:spacing w:before="100" w:beforeAutospacing="1" w:after="100" w:afterAutospacing="1"/>
        <w:rPr>
          <w:rFonts w:eastAsia="Times New Roman" w:cs="Times New Roman"/>
          <w:szCs w:val="24"/>
          <w:lang w:eastAsia="es-ES"/>
        </w:rPr>
      </w:pPr>
    </w:p>
    <w:p w:rsidR="005D289C" w:rsidRPr="00B577A0" w:rsidRDefault="005D289C" w:rsidP="005D289C">
      <w:pPr>
        <w:tabs>
          <w:tab w:val="left" w:pos="3261"/>
          <w:tab w:val="left" w:pos="4830"/>
        </w:tabs>
        <w:spacing w:before="100" w:beforeAutospacing="1" w:after="100" w:afterAutospacing="1"/>
        <w:rPr>
          <w:rFonts w:eastAsia="Times New Roman" w:cs="Times New Roman"/>
          <w:szCs w:val="24"/>
          <w:lang w:eastAsia="es-ES"/>
        </w:rPr>
      </w:pPr>
    </w:p>
    <w:p w:rsidR="005D289C" w:rsidRDefault="005D289C" w:rsidP="005D289C">
      <w:pPr>
        <w:spacing w:before="240" w:line="360" w:lineRule="auto"/>
        <w:jc w:val="center"/>
        <w:rPr>
          <w:rFonts w:cs="Times New Roman"/>
          <w:b/>
          <w:bCs/>
          <w:color w:val="000000" w:themeColor="text1"/>
          <w:szCs w:val="24"/>
        </w:rPr>
      </w:pPr>
    </w:p>
    <w:p w:rsidR="005D289C" w:rsidRDefault="005D289C" w:rsidP="005D289C">
      <w:pPr>
        <w:spacing w:before="240" w:line="360" w:lineRule="auto"/>
        <w:jc w:val="center"/>
        <w:rPr>
          <w:rFonts w:cs="Times New Roman"/>
          <w:b/>
          <w:bCs/>
          <w:color w:val="000000" w:themeColor="text1"/>
          <w:szCs w:val="24"/>
        </w:rPr>
      </w:pPr>
    </w:p>
    <w:p w:rsidR="00600472" w:rsidRDefault="00600472" w:rsidP="005D289C">
      <w:pPr>
        <w:spacing w:before="240" w:line="360" w:lineRule="auto"/>
        <w:jc w:val="center"/>
        <w:rPr>
          <w:rFonts w:cs="Times New Roman"/>
          <w:b/>
          <w:bCs/>
          <w:color w:val="000000" w:themeColor="text1"/>
          <w:szCs w:val="24"/>
        </w:rPr>
      </w:pPr>
    </w:p>
    <w:p w:rsidR="00940285" w:rsidRPr="00600472" w:rsidRDefault="005D289C" w:rsidP="00600472">
      <w:pPr>
        <w:spacing w:after="0" w:line="360" w:lineRule="auto"/>
        <w:jc w:val="center"/>
        <w:rPr>
          <w:b/>
          <w:bCs/>
        </w:rPr>
      </w:pPr>
      <w:bookmarkStart w:id="8" w:name="_Toc507405319"/>
      <w:r w:rsidRPr="004365D0">
        <w:rPr>
          <w:b/>
        </w:rPr>
        <w:lastRenderedPageBreak/>
        <w:t>DEDICATORIA</w:t>
      </w:r>
      <w:bookmarkEnd w:id="8"/>
    </w:p>
    <w:p w:rsidR="005D289C" w:rsidRDefault="005D289C" w:rsidP="00600472">
      <w:pPr>
        <w:spacing w:after="0" w:line="360" w:lineRule="auto"/>
        <w:ind w:right="-1"/>
        <w:jc w:val="both"/>
        <w:rPr>
          <w:szCs w:val="24"/>
        </w:rPr>
      </w:pPr>
      <w:r w:rsidRPr="00490928">
        <w:rPr>
          <w:szCs w:val="24"/>
        </w:rPr>
        <w:t xml:space="preserve">Ha  sido el omnipotente, quien ha permitido que la sabiduría dirija y guíe mis pasos. ha sido el todopoderoso, quien ha iluminado mi sendero cuando más oscuro ha estado, ha sido el creador de todas las cosas, el que me ha dado fortaleza para continuar cuando a punto de caer he estado; por ello, con toda la humildad que de mi corazón puede emanar, dedico </w:t>
      </w:r>
      <w:r>
        <w:rPr>
          <w:szCs w:val="24"/>
        </w:rPr>
        <w:t>este proyecto a</w:t>
      </w:r>
      <w:r w:rsidRPr="00490928">
        <w:rPr>
          <w:szCs w:val="24"/>
        </w:rPr>
        <w:t xml:space="preserve"> mi Dios.</w:t>
      </w:r>
    </w:p>
    <w:p w:rsidR="005D289C" w:rsidRDefault="005D289C" w:rsidP="005D289C">
      <w:pPr>
        <w:spacing w:after="0" w:line="360" w:lineRule="auto"/>
        <w:ind w:right="-1"/>
        <w:jc w:val="both"/>
        <w:rPr>
          <w:szCs w:val="24"/>
        </w:rPr>
      </w:pPr>
    </w:p>
    <w:p w:rsidR="005D289C" w:rsidRDefault="005D289C" w:rsidP="005D289C">
      <w:pPr>
        <w:spacing w:after="0" w:line="360" w:lineRule="auto"/>
        <w:ind w:right="-1"/>
        <w:jc w:val="both"/>
        <w:rPr>
          <w:szCs w:val="24"/>
        </w:rPr>
      </w:pPr>
      <w:r w:rsidRPr="00490928">
        <w:rPr>
          <w:szCs w:val="24"/>
        </w:rPr>
        <w:t>De igual forma,</w:t>
      </w:r>
      <w:r>
        <w:rPr>
          <w:szCs w:val="24"/>
        </w:rPr>
        <w:t xml:space="preserve"> a mis p</w:t>
      </w:r>
      <w:r w:rsidRPr="00490928">
        <w:rPr>
          <w:szCs w:val="24"/>
        </w:rPr>
        <w:t>adres, que con su tenacidad y lucha insaciable han hecho de ellos el gran ejemplo a seguir</w:t>
      </w:r>
      <w:r>
        <w:rPr>
          <w:szCs w:val="24"/>
        </w:rPr>
        <w:t>.</w:t>
      </w:r>
    </w:p>
    <w:p w:rsidR="005D289C" w:rsidRDefault="005D289C" w:rsidP="005D289C">
      <w:pPr>
        <w:spacing w:after="0" w:line="360" w:lineRule="auto"/>
        <w:ind w:right="-1"/>
        <w:jc w:val="both"/>
        <w:rPr>
          <w:szCs w:val="24"/>
        </w:rPr>
      </w:pPr>
    </w:p>
    <w:p w:rsidR="005D289C" w:rsidRPr="00490928" w:rsidRDefault="005D289C" w:rsidP="005D289C">
      <w:pPr>
        <w:spacing w:after="0" w:line="360" w:lineRule="auto"/>
        <w:ind w:right="-1"/>
        <w:jc w:val="both"/>
        <w:rPr>
          <w:szCs w:val="24"/>
        </w:rPr>
      </w:pPr>
      <w:r>
        <w:rPr>
          <w:szCs w:val="24"/>
        </w:rPr>
        <w:t xml:space="preserve"> A mi esposa, hijo,  hermanas y familia en general</w:t>
      </w:r>
      <w:r w:rsidRPr="00490928">
        <w:rPr>
          <w:szCs w:val="24"/>
        </w:rPr>
        <w:t>,</w:t>
      </w:r>
      <w:r>
        <w:rPr>
          <w:szCs w:val="24"/>
        </w:rPr>
        <w:t xml:space="preserve"> quienes han sido mis pilares fundamentales para seguir adelante y buscar</w:t>
      </w:r>
      <w:r w:rsidRPr="00490928">
        <w:rPr>
          <w:szCs w:val="24"/>
        </w:rPr>
        <w:t xml:space="preserve"> siempre el mejor camino.</w:t>
      </w:r>
    </w:p>
    <w:p w:rsidR="005D289C" w:rsidRPr="00490928" w:rsidRDefault="005D289C" w:rsidP="005D289C">
      <w:pPr>
        <w:ind w:right="-1"/>
        <w:rPr>
          <w:szCs w:val="24"/>
        </w:rPr>
      </w:pPr>
    </w:p>
    <w:p w:rsidR="005D289C" w:rsidRPr="004C6114" w:rsidRDefault="005D289C" w:rsidP="005D289C"/>
    <w:p w:rsidR="005D289C" w:rsidRPr="004C6114" w:rsidRDefault="005D289C" w:rsidP="005D289C"/>
    <w:p w:rsidR="005D289C" w:rsidRPr="004C6114" w:rsidRDefault="005D289C" w:rsidP="005D289C"/>
    <w:p w:rsidR="005D289C" w:rsidRPr="004C6114" w:rsidRDefault="005D289C" w:rsidP="005D289C"/>
    <w:p w:rsidR="005D289C" w:rsidRPr="004C6114" w:rsidRDefault="005D289C" w:rsidP="005D289C"/>
    <w:p w:rsidR="005D289C" w:rsidRPr="004C6114" w:rsidRDefault="005D289C" w:rsidP="005D289C"/>
    <w:p w:rsidR="005D289C" w:rsidRPr="004C6114" w:rsidRDefault="005D289C" w:rsidP="005D289C"/>
    <w:p w:rsidR="005D289C" w:rsidRDefault="005D289C" w:rsidP="005D289C"/>
    <w:p w:rsidR="005D289C" w:rsidRPr="00490928" w:rsidRDefault="005D289C" w:rsidP="005D289C">
      <w:pPr>
        <w:rPr>
          <w:b/>
          <w:szCs w:val="24"/>
        </w:rPr>
      </w:pPr>
    </w:p>
    <w:p w:rsidR="005D289C" w:rsidRDefault="005D289C" w:rsidP="005D289C">
      <w:pPr>
        <w:tabs>
          <w:tab w:val="left" w:pos="5220"/>
          <w:tab w:val="left" w:pos="5640"/>
        </w:tabs>
        <w:rPr>
          <w:b/>
          <w:szCs w:val="24"/>
        </w:rPr>
      </w:pPr>
      <w:r w:rsidRPr="00490928">
        <w:rPr>
          <w:b/>
          <w:szCs w:val="24"/>
        </w:rPr>
        <w:tab/>
      </w:r>
    </w:p>
    <w:p w:rsidR="005D289C" w:rsidRPr="00772415" w:rsidRDefault="005D289C" w:rsidP="005D289C">
      <w:pPr>
        <w:tabs>
          <w:tab w:val="left" w:pos="5220"/>
          <w:tab w:val="left" w:pos="5640"/>
        </w:tabs>
        <w:rPr>
          <w:b/>
          <w:szCs w:val="24"/>
        </w:rPr>
      </w:pPr>
      <w:r w:rsidRPr="00490928">
        <w:rPr>
          <w:b/>
          <w:szCs w:val="24"/>
        </w:rPr>
        <w:tab/>
      </w:r>
      <w:r>
        <w:rPr>
          <w:b/>
          <w:szCs w:val="24"/>
        </w:rPr>
        <w:t>Erick Yannick López Carriel</w:t>
      </w:r>
    </w:p>
    <w:p w:rsidR="005D289C" w:rsidRDefault="005D289C" w:rsidP="005D289C">
      <w:pPr>
        <w:spacing w:line="360" w:lineRule="auto"/>
        <w:rPr>
          <w:rFonts w:cs="Times New Roman"/>
          <w:b/>
          <w:color w:val="000000" w:themeColor="text1"/>
          <w:szCs w:val="24"/>
        </w:rPr>
      </w:pPr>
    </w:p>
    <w:p w:rsidR="005D289C" w:rsidRDefault="005D289C" w:rsidP="005D289C">
      <w:pPr>
        <w:spacing w:line="360" w:lineRule="auto"/>
        <w:rPr>
          <w:rFonts w:cs="Times New Roman"/>
          <w:b/>
          <w:color w:val="000000" w:themeColor="text1"/>
          <w:szCs w:val="24"/>
        </w:rPr>
      </w:pPr>
    </w:p>
    <w:p w:rsidR="004365D0" w:rsidRDefault="004365D0">
      <w:pPr>
        <w:spacing w:after="160" w:line="259" w:lineRule="auto"/>
        <w:rPr>
          <w:rFonts w:eastAsiaTheme="majorEastAsia" w:cs="Times New Roman"/>
          <w:b/>
          <w:bCs/>
          <w:color w:val="000000" w:themeColor="text1"/>
          <w:szCs w:val="24"/>
        </w:rPr>
      </w:pPr>
      <w:bookmarkStart w:id="9" w:name="_Toc507405320"/>
      <w:r>
        <w:rPr>
          <w:rFonts w:cs="Times New Roman"/>
          <w:color w:val="000000" w:themeColor="text1"/>
          <w:szCs w:val="24"/>
        </w:rPr>
        <w:br w:type="page"/>
      </w:r>
    </w:p>
    <w:p w:rsidR="00940285" w:rsidRPr="00600472" w:rsidRDefault="005D289C" w:rsidP="00600472">
      <w:pPr>
        <w:spacing w:after="0" w:line="360" w:lineRule="auto"/>
        <w:jc w:val="center"/>
        <w:rPr>
          <w:b/>
        </w:rPr>
      </w:pPr>
      <w:r w:rsidRPr="004365D0">
        <w:rPr>
          <w:b/>
        </w:rPr>
        <w:lastRenderedPageBreak/>
        <w:t>AGRADECIMIENTO</w:t>
      </w:r>
      <w:bookmarkEnd w:id="9"/>
    </w:p>
    <w:p w:rsidR="005D289C" w:rsidRDefault="005D289C" w:rsidP="00600472">
      <w:pPr>
        <w:autoSpaceDE w:val="0"/>
        <w:autoSpaceDN w:val="0"/>
        <w:adjustRightInd w:val="0"/>
        <w:spacing w:after="0" w:line="360" w:lineRule="auto"/>
        <w:jc w:val="both"/>
        <w:rPr>
          <w:szCs w:val="24"/>
        </w:rPr>
      </w:pPr>
      <w:r w:rsidRPr="00490928">
        <w:rPr>
          <w:szCs w:val="24"/>
        </w:rPr>
        <w:t xml:space="preserve">Primero y antes que nada, quiero dar gracias a </w:t>
      </w:r>
      <w:r w:rsidRPr="00490928">
        <w:rPr>
          <w:bCs/>
          <w:szCs w:val="24"/>
        </w:rPr>
        <w:t>Dios</w:t>
      </w:r>
      <w:r w:rsidRPr="00490928">
        <w:rPr>
          <w:szCs w:val="24"/>
        </w:rPr>
        <w:t>, por estar siempre conmigo, por fortalecer mi corazón e iluminar mi mente y por haber puesto en mi camino a todas aquellas personas que han sido soporte y compañía durante mi vida educativa.</w:t>
      </w:r>
    </w:p>
    <w:p w:rsidR="005D289C" w:rsidRPr="00490928" w:rsidRDefault="005D289C" w:rsidP="005D289C">
      <w:pPr>
        <w:autoSpaceDE w:val="0"/>
        <w:autoSpaceDN w:val="0"/>
        <w:adjustRightInd w:val="0"/>
        <w:spacing w:after="0" w:line="360" w:lineRule="auto"/>
        <w:jc w:val="both"/>
        <w:rPr>
          <w:szCs w:val="24"/>
        </w:rPr>
      </w:pPr>
    </w:p>
    <w:p w:rsidR="005D289C" w:rsidRDefault="005D289C" w:rsidP="005D289C">
      <w:pPr>
        <w:autoSpaceDE w:val="0"/>
        <w:autoSpaceDN w:val="0"/>
        <w:adjustRightInd w:val="0"/>
        <w:spacing w:after="0" w:line="360" w:lineRule="auto"/>
        <w:jc w:val="both"/>
        <w:rPr>
          <w:szCs w:val="24"/>
        </w:rPr>
      </w:pPr>
      <w:r w:rsidRPr="00490928">
        <w:rPr>
          <w:szCs w:val="24"/>
        </w:rPr>
        <w:t>El agradecimiento más profundo y sentido va para mi familia. Sin su apoyo, colaboración e inspiración habría sido imposible llevar a cabo esta dura tarea.</w:t>
      </w:r>
    </w:p>
    <w:p w:rsidR="005D289C" w:rsidRPr="00490928" w:rsidRDefault="005D289C" w:rsidP="005D289C">
      <w:pPr>
        <w:autoSpaceDE w:val="0"/>
        <w:autoSpaceDN w:val="0"/>
        <w:adjustRightInd w:val="0"/>
        <w:spacing w:after="0" w:line="360" w:lineRule="auto"/>
        <w:jc w:val="both"/>
        <w:rPr>
          <w:szCs w:val="24"/>
        </w:rPr>
      </w:pPr>
    </w:p>
    <w:p w:rsidR="005D289C" w:rsidRDefault="005D289C" w:rsidP="005D289C">
      <w:pPr>
        <w:tabs>
          <w:tab w:val="left" w:pos="5220"/>
        </w:tabs>
        <w:spacing w:after="0" w:line="360" w:lineRule="auto"/>
        <w:jc w:val="both"/>
        <w:rPr>
          <w:szCs w:val="24"/>
        </w:rPr>
      </w:pPr>
      <w:r w:rsidRPr="00490928">
        <w:rPr>
          <w:szCs w:val="24"/>
        </w:rPr>
        <w:t>De manera especial y sincera a los  Ingenieros</w:t>
      </w:r>
      <w:r w:rsidR="00940285">
        <w:rPr>
          <w:szCs w:val="24"/>
        </w:rPr>
        <w:t>:</w:t>
      </w:r>
      <w:r w:rsidRPr="00490928">
        <w:rPr>
          <w:szCs w:val="24"/>
        </w:rPr>
        <w:t xml:space="preserve"> </w:t>
      </w:r>
      <w:r>
        <w:rPr>
          <w:szCs w:val="24"/>
        </w:rPr>
        <w:t xml:space="preserve">Ricardo Ochoa Villamar y </w:t>
      </w:r>
      <w:r w:rsidRPr="00490928">
        <w:rPr>
          <w:szCs w:val="24"/>
        </w:rPr>
        <w:t>Lauro Dí</w:t>
      </w:r>
      <w:r>
        <w:rPr>
          <w:szCs w:val="24"/>
        </w:rPr>
        <w:t>az Ubilla</w:t>
      </w:r>
      <w:r w:rsidRPr="00490928">
        <w:rPr>
          <w:szCs w:val="24"/>
        </w:rPr>
        <w:t xml:space="preserve"> por su incondicional apoyo y participación activa en el desarrollo de esta investigación. </w:t>
      </w:r>
    </w:p>
    <w:p w:rsidR="005D289C" w:rsidRPr="00490928" w:rsidRDefault="005D289C" w:rsidP="005D289C">
      <w:pPr>
        <w:tabs>
          <w:tab w:val="left" w:pos="5220"/>
        </w:tabs>
        <w:spacing w:after="0" w:line="360" w:lineRule="auto"/>
        <w:jc w:val="both"/>
        <w:rPr>
          <w:szCs w:val="24"/>
        </w:rPr>
      </w:pPr>
    </w:p>
    <w:p w:rsidR="005D289C" w:rsidRPr="00490928" w:rsidRDefault="005D289C" w:rsidP="005D289C">
      <w:pPr>
        <w:autoSpaceDE w:val="0"/>
        <w:autoSpaceDN w:val="0"/>
        <w:adjustRightInd w:val="0"/>
        <w:spacing w:line="360" w:lineRule="auto"/>
        <w:jc w:val="both"/>
        <w:rPr>
          <w:szCs w:val="24"/>
        </w:rPr>
      </w:pPr>
      <w:r w:rsidRPr="00490928">
        <w:rPr>
          <w:szCs w:val="24"/>
        </w:rPr>
        <w:t>A cada uno de mis amigos quienes muy generosamente me han colaborado para que este trabajo llegue a buen puerto.</w:t>
      </w:r>
    </w:p>
    <w:p w:rsidR="005D289C" w:rsidRDefault="005D289C" w:rsidP="005D289C">
      <w:pPr>
        <w:rPr>
          <w:szCs w:val="24"/>
        </w:rPr>
      </w:pPr>
    </w:p>
    <w:p w:rsidR="005D289C" w:rsidRPr="00490928" w:rsidRDefault="005D289C" w:rsidP="005D289C">
      <w:pPr>
        <w:rPr>
          <w:szCs w:val="24"/>
        </w:rPr>
      </w:pPr>
    </w:p>
    <w:p w:rsidR="005D289C" w:rsidRPr="00490928" w:rsidRDefault="005D289C" w:rsidP="005D289C">
      <w:pPr>
        <w:rPr>
          <w:szCs w:val="24"/>
        </w:rPr>
      </w:pPr>
    </w:p>
    <w:p w:rsidR="005D289C" w:rsidRPr="00490928" w:rsidRDefault="005D289C" w:rsidP="005D289C">
      <w:pPr>
        <w:rPr>
          <w:szCs w:val="24"/>
        </w:rPr>
      </w:pPr>
    </w:p>
    <w:p w:rsidR="005D289C" w:rsidRPr="00490928" w:rsidRDefault="005D289C" w:rsidP="005D289C">
      <w:pPr>
        <w:rPr>
          <w:szCs w:val="24"/>
        </w:rPr>
      </w:pPr>
    </w:p>
    <w:p w:rsidR="005D289C" w:rsidRDefault="005D289C" w:rsidP="005D289C">
      <w:pPr>
        <w:rPr>
          <w:szCs w:val="24"/>
        </w:rPr>
      </w:pPr>
    </w:p>
    <w:p w:rsidR="005D289C" w:rsidRDefault="005D289C" w:rsidP="005D289C">
      <w:pPr>
        <w:rPr>
          <w:szCs w:val="24"/>
        </w:rPr>
      </w:pPr>
    </w:p>
    <w:p w:rsidR="005D289C" w:rsidRDefault="005D289C" w:rsidP="005D289C">
      <w:pPr>
        <w:rPr>
          <w:szCs w:val="24"/>
        </w:rPr>
      </w:pPr>
    </w:p>
    <w:p w:rsidR="004365D0" w:rsidRPr="004365D0" w:rsidRDefault="005D289C" w:rsidP="004365D0">
      <w:pPr>
        <w:jc w:val="right"/>
        <w:rPr>
          <w:b/>
        </w:rPr>
        <w:sectPr w:rsidR="004365D0" w:rsidRPr="004365D0" w:rsidSect="00940285">
          <w:footerReference w:type="first" r:id="rId14"/>
          <w:pgSz w:w="11907" w:h="16839" w:code="9"/>
          <w:pgMar w:top="1418" w:right="1559" w:bottom="1418" w:left="1701" w:header="0" w:footer="0" w:gutter="0"/>
          <w:pgNumType w:start="2"/>
          <w:cols w:space="708"/>
          <w:docGrid w:linePitch="360"/>
        </w:sectPr>
      </w:pPr>
      <w:bookmarkStart w:id="10" w:name="_Toc520967211"/>
      <w:bookmarkStart w:id="11" w:name="_Toc522183078"/>
      <w:bookmarkStart w:id="12" w:name="_Toc522271218"/>
      <w:r w:rsidRPr="004365D0">
        <w:rPr>
          <w:b/>
        </w:rPr>
        <w:t>Erick Yannick López Carriel</w:t>
      </w:r>
      <w:bookmarkStart w:id="13" w:name="_Toc507405321"/>
      <w:bookmarkEnd w:id="10"/>
      <w:bookmarkEnd w:id="11"/>
      <w:bookmarkEnd w:id="12"/>
    </w:p>
    <w:p w:rsidR="005D289C" w:rsidRPr="00492BDD" w:rsidRDefault="005D289C" w:rsidP="004365D0">
      <w:pPr>
        <w:pStyle w:val="Ttulo2"/>
        <w:rPr>
          <w:szCs w:val="24"/>
        </w:rPr>
      </w:pPr>
      <w:bookmarkStart w:id="14" w:name="_Toc525031131"/>
      <w:r w:rsidRPr="002E0E33">
        <w:rPr>
          <w:szCs w:val="24"/>
        </w:rPr>
        <w:lastRenderedPageBreak/>
        <w:t>ÍNDICE GENERAL</w:t>
      </w:r>
      <w:bookmarkEnd w:id="13"/>
      <w:bookmarkEnd w:id="14"/>
    </w:p>
    <w:sdt>
      <w:sdtPr>
        <w:rPr>
          <w:rFonts w:ascii="Times New Roman" w:eastAsiaTheme="minorHAnsi" w:hAnsi="Times New Roman" w:cs="Times New Roman"/>
          <w:color w:val="auto"/>
          <w:sz w:val="24"/>
          <w:szCs w:val="24"/>
          <w:lang w:val="es-ES" w:eastAsia="en-US"/>
        </w:rPr>
        <w:id w:val="-1153831821"/>
        <w:docPartObj>
          <w:docPartGallery w:val="Table of Contents"/>
          <w:docPartUnique/>
        </w:docPartObj>
      </w:sdtPr>
      <w:sdtEndPr>
        <w:rPr>
          <w:rFonts w:cstheme="minorBidi"/>
          <w:bCs/>
          <w:szCs w:val="22"/>
        </w:rPr>
      </w:sdtEndPr>
      <w:sdtContent>
        <w:p w:rsidR="005D289C" w:rsidRPr="007A797E" w:rsidRDefault="004E1F54" w:rsidP="004E1F54">
          <w:pPr>
            <w:pStyle w:val="TtulodeTDC"/>
            <w:tabs>
              <w:tab w:val="right" w:pos="8647"/>
            </w:tabs>
            <w:spacing w:before="0" w:line="360" w:lineRule="auto"/>
            <w:jc w:val="both"/>
            <w:rPr>
              <w:rFonts w:ascii="Times New Roman" w:hAnsi="Times New Roman" w:cs="Times New Roman"/>
              <w:sz w:val="24"/>
              <w:szCs w:val="24"/>
            </w:rPr>
          </w:pPr>
          <w:r w:rsidRPr="007A797E">
            <w:rPr>
              <w:rFonts w:ascii="Times New Roman" w:eastAsiaTheme="minorHAnsi" w:hAnsi="Times New Roman" w:cs="Times New Roman"/>
              <w:color w:val="auto"/>
              <w:sz w:val="24"/>
              <w:szCs w:val="24"/>
              <w:lang w:val="es-ES" w:eastAsia="en-US"/>
            </w:rPr>
            <w:tab/>
          </w:r>
        </w:p>
        <w:p w:rsidR="007A797E" w:rsidRPr="007A797E" w:rsidRDefault="004365D0">
          <w:pPr>
            <w:pStyle w:val="TDC2"/>
            <w:rPr>
              <w:rFonts w:asciiTheme="minorHAnsi" w:eastAsiaTheme="minorEastAsia" w:hAnsiTheme="minorHAnsi"/>
              <w:bCs w:val="0"/>
              <w:iCs w:val="0"/>
              <w:sz w:val="22"/>
              <w:shd w:val="clear" w:color="auto" w:fill="auto"/>
              <w:lang w:val="es-EC" w:eastAsia="es-EC"/>
            </w:rPr>
          </w:pPr>
          <w:r w:rsidRPr="007A797E">
            <w:rPr>
              <w:rFonts w:eastAsia="Calibri" w:cs="Times New Roman"/>
              <w:b w:val="0"/>
              <w:color w:val="000000" w:themeColor="text1"/>
              <w:lang w:eastAsia="es-EC"/>
            </w:rPr>
            <w:fldChar w:fldCharType="begin"/>
          </w:r>
          <w:r w:rsidRPr="007A797E">
            <w:rPr>
              <w:rFonts w:eastAsia="Calibri" w:cs="Times New Roman"/>
              <w:b w:val="0"/>
              <w:color w:val="000000" w:themeColor="text1"/>
              <w:lang w:eastAsia="es-EC"/>
            </w:rPr>
            <w:instrText xml:space="preserve"> TOC \o "1-4" \h \z \u </w:instrText>
          </w:r>
          <w:r w:rsidRPr="007A797E">
            <w:rPr>
              <w:rFonts w:eastAsia="Calibri" w:cs="Times New Roman"/>
              <w:b w:val="0"/>
              <w:color w:val="000000" w:themeColor="text1"/>
              <w:lang w:eastAsia="es-EC"/>
            </w:rPr>
            <w:fldChar w:fldCharType="separate"/>
          </w:r>
          <w:hyperlink w:anchor="_Toc525031131" w:history="1">
            <w:r w:rsidR="007A797E" w:rsidRPr="007A797E">
              <w:rPr>
                <w:rStyle w:val="Hipervnculo"/>
              </w:rPr>
              <w:t>ÍNDICE GENERAL</w:t>
            </w:r>
            <w:r w:rsidR="007A797E" w:rsidRPr="007A797E">
              <w:rPr>
                <w:webHidden/>
              </w:rPr>
              <w:tab/>
            </w:r>
            <w:r w:rsidR="007A797E" w:rsidRPr="007A797E">
              <w:rPr>
                <w:webHidden/>
              </w:rPr>
              <w:fldChar w:fldCharType="begin"/>
            </w:r>
            <w:r w:rsidR="007A797E" w:rsidRPr="007A797E">
              <w:rPr>
                <w:webHidden/>
              </w:rPr>
              <w:instrText xml:space="preserve"> PAGEREF _Toc525031131 \h </w:instrText>
            </w:r>
            <w:r w:rsidR="007A797E" w:rsidRPr="007A797E">
              <w:rPr>
                <w:webHidden/>
              </w:rPr>
            </w:r>
            <w:r w:rsidR="007A797E" w:rsidRPr="007A797E">
              <w:rPr>
                <w:webHidden/>
              </w:rPr>
              <w:fldChar w:fldCharType="separate"/>
            </w:r>
            <w:r w:rsidR="00527B70">
              <w:rPr>
                <w:webHidden/>
              </w:rPr>
              <w:t>I</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132" w:history="1">
            <w:r w:rsidR="007A797E" w:rsidRPr="007A797E">
              <w:rPr>
                <w:rStyle w:val="Hipervnculo"/>
              </w:rPr>
              <w:t>ÍNDICE DE CUADROS</w:t>
            </w:r>
            <w:r w:rsidR="007A797E" w:rsidRPr="007A797E">
              <w:rPr>
                <w:webHidden/>
              </w:rPr>
              <w:tab/>
            </w:r>
            <w:r w:rsidR="007A797E" w:rsidRPr="007A797E">
              <w:rPr>
                <w:webHidden/>
              </w:rPr>
              <w:fldChar w:fldCharType="begin"/>
            </w:r>
            <w:r w:rsidR="007A797E" w:rsidRPr="007A797E">
              <w:rPr>
                <w:webHidden/>
              </w:rPr>
              <w:instrText xml:space="preserve"> PAGEREF _Toc525031132 \h </w:instrText>
            </w:r>
            <w:r w:rsidR="007A797E" w:rsidRPr="007A797E">
              <w:rPr>
                <w:webHidden/>
              </w:rPr>
            </w:r>
            <w:r w:rsidR="007A797E" w:rsidRPr="007A797E">
              <w:rPr>
                <w:webHidden/>
              </w:rPr>
              <w:fldChar w:fldCharType="separate"/>
            </w:r>
            <w:r w:rsidR="00527B70">
              <w:rPr>
                <w:webHidden/>
              </w:rPr>
              <w:t>IV</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133" w:history="1">
            <w:r w:rsidR="007A797E" w:rsidRPr="007A797E">
              <w:rPr>
                <w:rStyle w:val="Hipervnculo"/>
              </w:rPr>
              <w:t>RESUMEN</w:t>
            </w:r>
            <w:r w:rsidR="007A797E" w:rsidRPr="007A797E">
              <w:rPr>
                <w:webHidden/>
              </w:rPr>
              <w:tab/>
            </w:r>
            <w:r w:rsidR="007A797E" w:rsidRPr="007A797E">
              <w:rPr>
                <w:webHidden/>
              </w:rPr>
              <w:fldChar w:fldCharType="begin"/>
            </w:r>
            <w:r w:rsidR="007A797E" w:rsidRPr="007A797E">
              <w:rPr>
                <w:webHidden/>
              </w:rPr>
              <w:instrText xml:space="preserve"> PAGEREF _Toc525031133 \h </w:instrText>
            </w:r>
            <w:r w:rsidR="007A797E" w:rsidRPr="007A797E">
              <w:rPr>
                <w:webHidden/>
              </w:rPr>
            </w:r>
            <w:r w:rsidR="007A797E" w:rsidRPr="007A797E">
              <w:rPr>
                <w:webHidden/>
              </w:rPr>
              <w:fldChar w:fldCharType="separate"/>
            </w:r>
            <w:r w:rsidR="00527B70">
              <w:rPr>
                <w:webHidden/>
              </w:rPr>
              <w:t>V</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134" w:history="1">
            <w:r w:rsidR="007A797E" w:rsidRPr="007A797E">
              <w:rPr>
                <w:rStyle w:val="Hipervnculo"/>
                <w:lang w:val="en-US"/>
              </w:rPr>
              <w:t>I. INTRODUCCIÓN</w:t>
            </w:r>
            <w:r w:rsidR="007A797E" w:rsidRPr="007A797E">
              <w:rPr>
                <w:webHidden/>
              </w:rPr>
              <w:tab/>
            </w:r>
            <w:r w:rsidR="007A797E" w:rsidRPr="007A797E">
              <w:rPr>
                <w:webHidden/>
              </w:rPr>
              <w:fldChar w:fldCharType="begin"/>
            </w:r>
            <w:r w:rsidR="007A797E" w:rsidRPr="007A797E">
              <w:rPr>
                <w:webHidden/>
              </w:rPr>
              <w:instrText xml:space="preserve"> PAGEREF _Toc525031134 \h </w:instrText>
            </w:r>
            <w:r w:rsidR="007A797E" w:rsidRPr="007A797E">
              <w:rPr>
                <w:webHidden/>
              </w:rPr>
            </w:r>
            <w:r w:rsidR="007A797E" w:rsidRPr="007A797E">
              <w:rPr>
                <w:webHidden/>
              </w:rPr>
              <w:fldChar w:fldCharType="separate"/>
            </w:r>
            <w:r w:rsidR="00527B70">
              <w:rPr>
                <w:webHidden/>
              </w:rPr>
              <w:t>1</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35" w:history="1">
            <w:r w:rsidR="007A797E" w:rsidRPr="007A797E">
              <w:rPr>
                <w:rStyle w:val="Hipervnculo"/>
                <w:b w:val="0"/>
              </w:rPr>
              <w:t>1.1. Situación Problemática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_Toc525031135 \h </w:instrText>
            </w:r>
            <w:r w:rsidR="007A797E" w:rsidRPr="007A797E">
              <w:rPr>
                <w:b w:val="0"/>
                <w:webHidden/>
              </w:rPr>
            </w:r>
            <w:r w:rsidR="007A797E" w:rsidRPr="007A797E">
              <w:rPr>
                <w:b w:val="0"/>
                <w:webHidden/>
              </w:rPr>
              <w:fldChar w:fldCharType="separate"/>
            </w:r>
            <w:r w:rsidR="00527B70">
              <w:rPr>
                <w:b w:val="0"/>
                <w:webHidden/>
              </w:rPr>
              <w:t>2</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36" w:history="1">
            <w:r w:rsidR="007A797E" w:rsidRPr="007A797E">
              <w:rPr>
                <w:rStyle w:val="Hipervnculo"/>
              </w:rPr>
              <w:t>1.1.1. Descripción del problema</w:t>
            </w:r>
            <w:r w:rsidR="007A797E" w:rsidRPr="007A797E">
              <w:rPr>
                <w:webHidden/>
              </w:rPr>
              <w:tab/>
            </w:r>
            <w:r w:rsidR="007A797E" w:rsidRPr="007A797E">
              <w:rPr>
                <w:webHidden/>
              </w:rPr>
              <w:fldChar w:fldCharType="begin"/>
            </w:r>
            <w:r w:rsidR="007A797E" w:rsidRPr="007A797E">
              <w:rPr>
                <w:webHidden/>
              </w:rPr>
              <w:instrText xml:space="preserve"> PAGEREF _Toc525031136 \h </w:instrText>
            </w:r>
            <w:r w:rsidR="007A797E" w:rsidRPr="007A797E">
              <w:rPr>
                <w:webHidden/>
              </w:rPr>
            </w:r>
            <w:r w:rsidR="007A797E" w:rsidRPr="007A797E">
              <w:rPr>
                <w:webHidden/>
              </w:rPr>
              <w:fldChar w:fldCharType="separate"/>
            </w:r>
            <w:r w:rsidR="00527B70">
              <w:rPr>
                <w:webHidden/>
              </w:rPr>
              <w:t>2</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37" w:history="1">
            <w:r w:rsidR="007A797E" w:rsidRPr="007A797E">
              <w:rPr>
                <w:rStyle w:val="Hipervnculo"/>
              </w:rPr>
              <w:t>1.1.2. Problema</w:t>
            </w:r>
            <w:r w:rsidR="007A797E" w:rsidRPr="007A797E">
              <w:rPr>
                <w:webHidden/>
              </w:rPr>
              <w:tab/>
            </w:r>
            <w:r w:rsidR="007A797E" w:rsidRPr="007A797E">
              <w:rPr>
                <w:webHidden/>
              </w:rPr>
              <w:fldChar w:fldCharType="begin"/>
            </w:r>
            <w:r w:rsidR="007A797E" w:rsidRPr="007A797E">
              <w:rPr>
                <w:webHidden/>
              </w:rPr>
              <w:instrText xml:space="preserve"> PAGEREF _Toc525031137 \h </w:instrText>
            </w:r>
            <w:r w:rsidR="007A797E" w:rsidRPr="007A797E">
              <w:rPr>
                <w:webHidden/>
              </w:rPr>
            </w:r>
            <w:r w:rsidR="007A797E" w:rsidRPr="007A797E">
              <w:rPr>
                <w:webHidden/>
              </w:rPr>
              <w:fldChar w:fldCharType="separate"/>
            </w:r>
            <w:r w:rsidR="00527B70">
              <w:rPr>
                <w:webHidden/>
              </w:rPr>
              <w:t>2</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38" w:history="1">
            <w:r w:rsidR="007A797E" w:rsidRPr="007A797E">
              <w:rPr>
                <w:rStyle w:val="Hipervnculo"/>
                <w:b w:val="0"/>
              </w:rPr>
              <w:t>1.2. Preguntas de la investigación</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_Toc525031138 \h </w:instrText>
            </w:r>
            <w:r w:rsidR="007A797E" w:rsidRPr="007A797E">
              <w:rPr>
                <w:b w:val="0"/>
                <w:webHidden/>
              </w:rPr>
            </w:r>
            <w:r w:rsidR="007A797E" w:rsidRPr="007A797E">
              <w:rPr>
                <w:b w:val="0"/>
                <w:webHidden/>
              </w:rPr>
              <w:fldChar w:fldCharType="separate"/>
            </w:r>
            <w:r w:rsidR="00527B70">
              <w:rPr>
                <w:b w:val="0"/>
                <w:webHidden/>
              </w:rPr>
              <w:t>2</w:t>
            </w:r>
            <w:r w:rsidR="007A797E" w:rsidRPr="007A797E">
              <w:rPr>
                <w:b w:val="0"/>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39" w:history="1">
            <w:r w:rsidR="007A797E" w:rsidRPr="007A797E">
              <w:rPr>
                <w:rStyle w:val="Hipervnculo"/>
                <w:b w:val="0"/>
              </w:rPr>
              <w:t>1.3 Delimitación del problema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_Toc525031139 \h </w:instrText>
            </w:r>
            <w:r w:rsidR="007A797E" w:rsidRPr="007A797E">
              <w:rPr>
                <w:b w:val="0"/>
                <w:webHidden/>
              </w:rPr>
            </w:r>
            <w:r w:rsidR="007A797E" w:rsidRPr="007A797E">
              <w:rPr>
                <w:b w:val="0"/>
                <w:webHidden/>
              </w:rPr>
              <w:fldChar w:fldCharType="separate"/>
            </w:r>
            <w:r w:rsidR="00527B70">
              <w:rPr>
                <w:b w:val="0"/>
                <w:webHidden/>
              </w:rPr>
              <w:t>2</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40" w:history="1">
            <w:r w:rsidR="007A797E" w:rsidRPr="007A797E">
              <w:rPr>
                <w:rStyle w:val="Hipervnculo"/>
              </w:rPr>
              <w:t>1.3.1. Temporal</w:t>
            </w:r>
            <w:r w:rsidR="007A797E" w:rsidRPr="007A797E">
              <w:rPr>
                <w:webHidden/>
              </w:rPr>
              <w:tab/>
            </w:r>
            <w:r w:rsidR="007A797E" w:rsidRPr="007A797E">
              <w:rPr>
                <w:webHidden/>
              </w:rPr>
              <w:fldChar w:fldCharType="begin"/>
            </w:r>
            <w:r w:rsidR="007A797E" w:rsidRPr="007A797E">
              <w:rPr>
                <w:webHidden/>
              </w:rPr>
              <w:instrText xml:space="preserve"> PAGEREF _Toc525031140 \h </w:instrText>
            </w:r>
            <w:r w:rsidR="007A797E" w:rsidRPr="007A797E">
              <w:rPr>
                <w:webHidden/>
              </w:rPr>
            </w:r>
            <w:r w:rsidR="007A797E" w:rsidRPr="007A797E">
              <w:rPr>
                <w:webHidden/>
              </w:rPr>
              <w:fldChar w:fldCharType="separate"/>
            </w:r>
            <w:r w:rsidR="00527B70">
              <w:rPr>
                <w:webHidden/>
              </w:rPr>
              <w:t>2</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41" w:history="1">
            <w:r w:rsidR="007A797E" w:rsidRPr="007A797E">
              <w:rPr>
                <w:rStyle w:val="Hipervnculo"/>
              </w:rPr>
              <w:t>1.3.2. Espacial</w:t>
            </w:r>
            <w:r w:rsidR="007A797E" w:rsidRPr="007A797E">
              <w:rPr>
                <w:webHidden/>
              </w:rPr>
              <w:tab/>
            </w:r>
            <w:r w:rsidR="007A797E" w:rsidRPr="007A797E">
              <w:rPr>
                <w:webHidden/>
              </w:rPr>
              <w:fldChar w:fldCharType="begin"/>
            </w:r>
            <w:r w:rsidR="007A797E" w:rsidRPr="007A797E">
              <w:rPr>
                <w:webHidden/>
              </w:rPr>
              <w:instrText xml:space="preserve"> PAGEREF _Toc525031141 \h </w:instrText>
            </w:r>
            <w:r w:rsidR="007A797E" w:rsidRPr="007A797E">
              <w:rPr>
                <w:webHidden/>
              </w:rPr>
            </w:r>
            <w:r w:rsidR="007A797E" w:rsidRPr="007A797E">
              <w:rPr>
                <w:webHidden/>
              </w:rPr>
              <w:fldChar w:fldCharType="separate"/>
            </w:r>
            <w:r w:rsidR="00527B70">
              <w:rPr>
                <w:webHidden/>
              </w:rPr>
              <w:t>3</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42" w:history="1">
            <w:r w:rsidR="007A797E" w:rsidRPr="007A797E">
              <w:rPr>
                <w:rStyle w:val="Hipervnculo"/>
                <w:b w:val="0"/>
              </w:rPr>
              <w:t>1.4. Objetivos</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_Toc525031142 \h </w:instrText>
            </w:r>
            <w:r w:rsidR="007A797E" w:rsidRPr="007A797E">
              <w:rPr>
                <w:b w:val="0"/>
                <w:webHidden/>
              </w:rPr>
            </w:r>
            <w:r w:rsidR="007A797E" w:rsidRPr="007A797E">
              <w:rPr>
                <w:b w:val="0"/>
                <w:webHidden/>
              </w:rPr>
              <w:fldChar w:fldCharType="separate"/>
            </w:r>
            <w:r w:rsidR="00527B70">
              <w:rPr>
                <w:b w:val="0"/>
                <w:webHidden/>
              </w:rPr>
              <w:t>3</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43" w:history="1">
            <w:r w:rsidR="007A797E" w:rsidRPr="007A797E">
              <w:rPr>
                <w:rStyle w:val="Hipervnculo"/>
              </w:rPr>
              <w:t>1.4.1. Objetivo general</w:t>
            </w:r>
            <w:r w:rsidR="007A797E" w:rsidRPr="007A797E">
              <w:rPr>
                <w:webHidden/>
              </w:rPr>
              <w:tab/>
            </w:r>
            <w:r w:rsidR="007A797E" w:rsidRPr="007A797E">
              <w:rPr>
                <w:webHidden/>
              </w:rPr>
              <w:fldChar w:fldCharType="begin"/>
            </w:r>
            <w:r w:rsidR="007A797E" w:rsidRPr="007A797E">
              <w:rPr>
                <w:webHidden/>
              </w:rPr>
              <w:instrText xml:space="preserve"> PAGEREF _Toc525031143 \h </w:instrText>
            </w:r>
            <w:r w:rsidR="007A797E" w:rsidRPr="007A797E">
              <w:rPr>
                <w:webHidden/>
              </w:rPr>
            </w:r>
            <w:r w:rsidR="007A797E" w:rsidRPr="007A797E">
              <w:rPr>
                <w:webHidden/>
              </w:rPr>
              <w:fldChar w:fldCharType="separate"/>
            </w:r>
            <w:r w:rsidR="00527B70">
              <w:rPr>
                <w:webHidden/>
              </w:rPr>
              <w:t>3</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44" w:history="1">
            <w:r w:rsidR="007A797E" w:rsidRPr="007A797E">
              <w:rPr>
                <w:rStyle w:val="Hipervnculo"/>
              </w:rPr>
              <w:t>1.4.2 Objetivos específicos</w:t>
            </w:r>
            <w:r w:rsidR="007A797E" w:rsidRPr="007A797E">
              <w:rPr>
                <w:webHidden/>
              </w:rPr>
              <w:tab/>
            </w:r>
            <w:r w:rsidR="007A797E" w:rsidRPr="007A797E">
              <w:rPr>
                <w:webHidden/>
              </w:rPr>
              <w:fldChar w:fldCharType="begin"/>
            </w:r>
            <w:r w:rsidR="007A797E" w:rsidRPr="007A797E">
              <w:rPr>
                <w:webHidden/>
              </w:rPr>
              <w:instrText xml:space="preserve"> PAGEREF _Toc525031144 \h </w:instrText>
            </w:r>
            <w:r w:rsidR="007A797E" w:rsidRPr="007A797E">
              <w:rPr>
                <w:webHidden/>
              </w:rPr>
            </w:r>
            <w:r w:rsidR="007A797E" w:rsidRPr="007A797E">
              <w:rPr>
                <w:webHidden/>
              </w:rPr>
              <w:fldChar w:fldCharType="separate"/>
            </w:r>
            <w:r w:rsidR="00527B70">
              <w:rPr>
                <w:webHidden/>
              </w:rPr>
              <w:t>3</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145" w:history="1">
            <w:r w:rsidR="007A797E" w:rsidRPr="007A797E">
              <w:rPr>
                <w:rStyle w:val="Hipervnculo"/>
              </w:rPr>
              <w:t>II. MARCO TEÓRICO</w:t>
            </w:r>
            <w:r w:rsidR="007A797E" w:rsidRPr="007A797E">
              <w:rPr>
                <w:webHidden/>
              </w:rPr>
              <w:tab/>
            </w:r>
            <w:r w:rsidR="007A797E" w:rsidRPr="007A797E">
              <w:rPr>
                <w:webHidden/>
              </w:rPr>
              <w:fldChar w:fldCharType="begin"/>
            </w:r>
            <w:r w:rsidR="007A797E" w:rsidRPr="007A797E">
              <w:rPr>
                <w:webHidden/>
              </w:rPr>
              <w:instrText xml:space="preserve"> PAGEREF _Toc525031145 \h </w:instrText>
            </w:r>
            <w:r w:rsidR="007A797E" w:rsidRPr="007A797E">
              <w:rPr>
                <w:webHidden/>
              </w:rPr>
            </w:r>
            <w:r w:rsidR="007A797E" w:rsidRPr="007A797E">
              <w:rPr>
                <w:webHidden/>
              </w:rPr>
              <w:fldChar w:fldCharType="separate"/>
            </w:r>
            <w:r w:rsidR="00527B70">
              <w:rPr>
                <w:webHidden/>
              </w:rPr>
              <w:t>4</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46" w:history="1">
            <w:r w:rsidR="007A797E" w:rsidRPr="007A797E">
              <w:rPr>
                <w:rStyle w:val="Hipervnculo"/>
                <w:b w:val="0"/>
              </w:rPr>
              <w:t>2. 1 Cultivo de papaya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_Toc525031146 \h </w:instrText>
            </w:r>
            <w:r w:rsidR="007A797E" w:rsidRPr="007A797E">
              <w:rPr>
                <w:b w:val="0"/>
                <w:webHidden/>
              </w:rPr>
            </w:r>
            <w:r w:rsidR="007A797E" w:rsidRPr="007A797E">
              <w:rPr>
                <w:b w:val="0"/>
                <w:webHidden/>
              </w:rPr>
              <w:fldChar w:fldCharType="separate"/>
            </w:r>
            <w:r w:rsidR="00527B70">
              <w:rPr>
                <w:b w:val="0"/>
                <w:webHidden/>
              </w:rPr>
              <w:t>4</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47" w:history="1">
            <w:r w:rsidR="007A797E" w:rsidRPr="007A797E">
              <w:rPr>
                <w:rStyle w:val="Hipervnculo"/>
              </w:rPr>
              <w:t>2.1.1 Clasificación Taxonómica.</w:t>
            </w:r>
            <w:r w:rsidR="007A797E" w:rsidRPr="007A797E">
              <w:rPr>
                <w:webHidden/>
              </w:rPr>
              <w:tab/>
            </w:r>
            <w:r w:rsidR="007A797E" w:rsidRPr="007A797E">
              <w:rPr>
                <w:webHidden/>
              </w:rPr>
              <w:fldChar w:fldCharType="begin"/>
            </w:r>
            <w:r w:rsidR="007A797E" w:rsidRPr="007A797E">
              <w:rPr>
                <w:webHidden/>
              </w:rPr>
              <w:instrText xml:space="preserve"> PAGEREF _Toc525031147 \h </w:instrText>
            </w:r>
            <w:r w:rsidR="007A797E" w:rsidRPr="007A797E">
              <w:rPr>
                <w:webHidden/>
              </w:rPr>
            </w:r>
            <w:r w:rsidR="007A797E" w:rsidRPr="007A797E">
              <w:rPr>
                <w:webHidden/>
              </w:rPr>
              <w:fldChar w:fldCharType="separate"/>
            </w:r>
            <w:r w:rsidR="00527B70">
              <w:rPr>
                <w:webHidden/>
              </w:rPr>
              <w:t>4</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48" w:history="1">
            <w:r w:rsidR="007A797E" w:rsidRPr="007A797E">
              <w:rPr>
                <w:rStyle w:val="Hipervnculo"/>
                <w:b w:val="0"/>
              </w:rPr>
              <w:t>2.2 Descripción botánica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_Toc525031148 \h </w:instrText>
            </w:r>
            <w:r w:rsidR="007A797E" w:rsidRPr="007A797E">
              <w:rPr>
                <w:b w:val="0"/>
                <w:webHidden/>
              </w:rPr>
            </w:r>
            <w:r w:rsidR="007A797E" w:rsidRPr="007A797E">
              <w:rPr>
                <w:b w:val="0"/>
                <w:webHidden/>
              </w:rPr>
              <w:fldChar w:fldCharType="separate"/>
            </w:r>
            <w:r w:rsidR="00527B70">
              <w:rPr>
                <w:b w:val="0"/>
                <w:webHidden/>
              </w:rPr>
              <w:t>4</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49" w:history="1">
            <w:r w:rsidR="007A797E" w:rsidRPr="007A797E">
              <w:rPr>
                <w:rStyle w:val="Hipervnculo"/>
              </w:rPr>
              <w:t>2.2.1 Raíz.</w:t>
            </w:r>
            <w:r w:rsidR="007A797E" w:rsidRPr="007A797E">
              <w:rPr>
                <w:webHidden/>
              </w:rPr>
              <w:tab/>
            </w:r>
            <w:r w:rsidR="007A797E" w:rsidRPr="007A797E">
              <w:rPr>
                <w:webHidden/>
              </w:rPr>
              <w:fldChar w:fldCharType="begin"/>
            </w:r>
            <w:r w:rsidR="007A797E" w:rsidRPr="007A797E">
              <w:rPr>
                <w:webHidden/>
              </w:rPr>
              <w:instrText xml:space="preserve"> PAGEREF _Toc525031149 \h </w:instrText>
            </w:r>
            <w:r w:rsidR="007A797E" w:rsidRPr="007A797E">
              <w:rPr>
                <w:webHidden/>
              </w:rPr>
            </w:r>
            <w:r w:rsidR="007A797E" w:rsidRPr="007A797E">
              <w:rPr>
                <w:webHidden/>
              </w:rPr>
              <w:fldChar w:fldCharType="separate"/>
            </w:r>
            <w:r w:rsidR="00527B70">
              <w:rPr>
                <w:webHidden/>
              </w:rPr>
              <w:t>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0" w:history="1">
            <w:r w:rsidR="007A797E" w:rsidRPr="007A797E">
              <w:rPr>
                <w:rStyle w:val="Hipervnculo"/>
              </w:rPr>
              <w:t>2.2.2 Tallo.</w:t>
            </w:r>
            <w:r w:rsidR="007A797E" w:rsidRPr="007A797E">
              <w:rPr>
                <w:webHidden/>
              </w:rPr>
              <w:tab/>
            </w:r>
            <w:r w:rsidR="007A797E" w:rsidRPr="007A797E">
              <w:rPr>
                <w:webHidden/>
              </w:rPr>
              <w:fldChar w:fldCharType="begin"/>
            </w:r>
            <w:r w:rsidR="007A797E" w:rsidRPr="007A797E">
              <w:rPr>
                <w:webHidden/>
              </w:rPr>
              <w:instrText xml:space="preserve"> PAGEREF _Toc525031150 \h </w:instrText>
            </w:r>
            <w:r w:rsidR="007A797E" w:rsidRPr="007A797E">
              <w:rPr>
                <w:webHidden/>
              </w:rPr>
            </w:r>
            <w:r w:rsidR="007A797E" w:rsidRPr="007A797E">
              <w:rPr>
                <w:webHidden/>
              </w:rPr>
              <w:fldChar w:fldCharType="separate"/>
            </w:r>
            <w:r w:rsidR="00527B70">
              <w:rPr>
                <w:webHidden/>
              </w:rPr>
              <w:t>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1" w:history="1">
            <w:r w:rsidR="007A797E" w:rsidRPr="007A797E">
              <w:rPr>
                <w:rStyle w:val="Hipervnculo"/>
              </w:rPr>
              <w:t>2.2.3 Hojas.</w:t>
            </w:r>
            <w:r w:rsidR="007A797E" w:rsidRPr="007A797E">
              <w:rPr>
                <w:webHidden/>
              </w:rPr>
              <w:tab/>
            </w:r>
            <w:r w:rsidR="007A797E" w:rsidRPr="007A797E">
              <w:rPr>
                <w:webHidden/>
              </w:rPr>
              <w:fldChar w:fldCharType="begin"/>
            </w:r>
            <w:r w:rsidR="007A797E" w:rsidRPr="007A797E">
              <w:rPr>
                <w:webHidden/>
              </w:rPr>
              <w:instrText xml:space="preserve"> PAGEREF _Toc525031151 \h </w:instrText>
            </w:r>
            <w:r w:rsidR="007A797E" w:rsidRPr="007A797E">
              <w:rPr>
                <w:webHidden/>
              </w:rPr>
            </w:r>
            <w:r w:rsidR="007A797E" w:rsidRPr="007A797E">
              <w:rPr>
                <w:webHidden/>
              </w:rPr>
              <w:fldChar w:fldCharType="separate"/>
            </w:r>
            <w:r w:rsidR="00527B70">
              <w:rPr>
                <w:webHidden/>
              </w:rPr>
              <w:t>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2" w:history="1">
            <w:r w:rsidR="007A797E" w:rsidRPr="007A797E">
              <w:rPr>
                <w:rStyle w:val="Hipervnculo"/>
              </w:rPr>
              <w:t>2.2.4 Flores.</w:t>
            </w:r>
            <w:r w:rsidR="007A797E" w:rsidRPr="007A797E">
              <w:rPr>
                <w:webHidden/>
              </w:rPr>
              <w:tab/>
            </w:r>
            <w:r w:rsidR="007A797E" w:rsidRPr="007A797E">
              <w:rPr>
                <w:webHidden/>
              </w:rPr>
              <w:fldChar w:fldCharType="begin"/>
            </w:r>
            <w:r w:rsidR="007A797E" w:rsidRPr="007A797E">
              <w:rPr>
                <w:webHidden/>
              </w:rPr>
              <w:instrText xml:space="preserve"> PAGEREF _Toc525031152 \h </w:instrText>
            </w:r>
            <w:r w:rsidR="007A797E" w:rsidRPr="007A797E">
              <w:rPr>
                <w:webHidden/>
              </w:rPr>
            </w:r>
            <w:r w:rsidR="007A797E" w:rsidRPr="007A797E">
              <w:rPr>
                <w:webHidden/>
              </w:rPr>
              <w:fldChar w:fldCharType="separate"/>
            </w:r>
            <w:r w:rsidR="00527B70">
              <w:rPr>
                <w:webHidden/>
              </w:rPr>
              <w:t>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3" w:history="1">
            <w:r w:rsidR="007A797E" w:rsidRPr="007A797E">
              <w:rPr>
                <w:rStyle w:val="Hipervnculo"/>
              </w:rPr>
              <w:t>2.2.5 Fruto.</w:t>
            </w:r>
            <w:r w:rsidR="007A797E" w:rsidRPr="007A797E">
              <w:rPr>
                <w:webHidden/>
              </w:rPr>
              <w:tab/>
            </w:r>
            <w:r w:rsidR="007A797E" w:rsidRPr="007A797E">
              <w:rPr>
                <w:webHidden/>
              </w:rPr>
              <w:fldChar w:fldCharType="begin"/>
            </w:r>
            <w:r w:rsidR="007A797E" w:rsidRPr="007A797E">
              <w:rPr>
                <w:webHidden/>
              </w:rPr>
              <w:instrText xml:space="preserve"> PAGEREF _Toc525031153 \h </w:instrText>
            </w:r>
            <w:r w:rsidR="007A797E" w:rsidRPr="007A797E">
              <w:rPr>
                <w:webHidden/>
              </w:rPr>
            </w:r>
            <w:r w:rsidR="007A797E" w:rsidRPr="007A797E">
              <w:rPr>
                <w:webHidden/>
              </w:rPr>
              <w:fldChar w:fldCharType="separate"/>
            </w:r>
            <w:r w:rsidR="00527B70">
              <w:rPr>
                <w:webHidden/>
              </w:rPr>
              <w:t>5</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54" w:history="1">
            <w:r w:rsidR="007A797E" w:rsidRPr="007A797E">
              <w:rPr>
                <w:rStyle w:val="Hipervnculo"/>
                <w:b w:val="0"/>
              </w:rPr>
              <w:t>2.3 Requerimientos edafoclimáticos del cultivo de papaya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_Toc525031154 \h </w:instrText>
            </w:r>
            <w:r w:rsidR="007A797E" w:rsidRPr="007A797E">
              <w:rPr>
                <w:b w:val="0"/>
                <w:webHidden/>
              </w:rPr>
            </w:r>
            <w:r w:rsidR="007A797E" w:rsidRPr="007A797E">
              <w:rPr>
                <w:b w:val="0"/>
                <w:webHidden/>
              </w:rPr>
              <w:fldChar w:fldCharType="separate"/>
            </w:r>
            <w:r w:rsidR="00527B70">
              <w:rPr>
                <w:b w:val="0"/>
                <w:webHidden/>
              </w:rPr>
              <w:t>5</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5" w:history="1">
            <w:r w:rsidR="007A797E" w:rsidRPr="007A797E">
              <w:rPr>
                <w:rStyle w:val="Hipervnculo"/>
                <w:shd w:val="clear" w:color="auto" w:fill="FFFFFF"/>
              </w:rPr>
              <w:t>2.3.1 Temperatura.</w:t>
            </w:r>
            <w:r w:rsidR="007A797E" w:rsidRPr="007A797E">
              <w:rPr>
                <w:webHidden/>
              </w:rPr>
              <w:tab/>
            </w:r>
            <w:r w:rsidR="007A797E" w:rsidRPr="007A797E">
              <w:rPr>
                <w:webHidden/>
              </w:rPr>
              <w:fldChar w:fldCharType="begin"/>
            </w:r>
            <w:r w:rsidR="007A797E" w:rsidRPr="007A797E">
              <w:rPr>
                <w:webHidden/>
              </w:rPr>
              <w:instrText xml:space="preserve"> PAGEREF _Toc525031155 \h </w:instrText>
            </w:r>
            <w:r w:rsidR="007A797E" w:rsidRPr="007A797E">
              <w:rPr>
                <w:webHidden/>
              </w:rPr>
            </w:r>
            <w:r w:rsidR="007A797E" w:rsidRPr="007A797E">
              <w:rPr>
                <w:webHidden/>
              </w:rPr>
              <w:fldChar w:fldCharType="separate"/>
            </w:r>
            <w:r w:rsidR="00527B70">
              <w:rPr>
                <w:webHidden/>
              </w:rPr>
              <w:t>5</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6" w:history="1">
            <w:r w:rsidR="007A797E" w:rsidRPr="007A797E">
              <w:rPr>
                <w:rStyle w:val="Hipervnculo"/>
                <w:shd w:val="clear" w:color="auto" w:fill="FFFFFF"/>
              </w:rPr>
              <w:t xml:space="preserve">2.3.2 </w:t>
            </w:r>
            <w:r w:rsidR="007A797E" w:rsidRPr="007A797E">
              <w:rPr>
                <w:rStyle w:val="Hipervnculo"/>
              </w:rPr>
              <w:t>Suelos.</w:t>
            </w:r>
            <w:r w:rsidR="007A797E" w:rsidRPr="007A797E">
              <w:rPr>
                <w:webHidden/>
              </w:rPr>
              <w:tab/>
            </w:r>
            <w:r w:rsidR="007A797E" w:rsidRPr="007A797E">
              <w:rPr>
                <w:webHidden/>
              </w:rPr>
              <w:fldChar w:fldCharType="begin"/>
            </w:r>
            <w:r w:rsidR="007A797E" w:rsidRPr="007A797E">
              <w:rPr>
                <w:webHidden/>
              </w:rPr>
              <w:instrText xml:space="preserve"> PAGEREF _Toc525031156 \h </w:instrText>
            </w:r>
            <w:r w:rsidR="007A797E" w:rsidRPr="007A797E">
              <w:rPr>
                <w:webHidden/>
              </w:rPr>
            </w:r>
            <w:r w:rsidR="007A797E" w:rsidRPr="007A797E">
              <w:rPr>
                <w:webHidden/>
              </w:rPr>
              <w:fldChar w:fldCharType="separate"/>
            </w:r>
            <w:r w:rsidR="00527B70">
              <w:rPr>
                <w:webHidden/>
              </w:rPr>
              <w:t>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7" w:history="1">
            <w:r w:rsidR="007A797E" w:rsidRPr="007A797E">
              <w:rPr>
                <w:rStyle w:val="Hipervnculo"/>
              </w:rPr>
              <w:t>2.3.3 Humedad Relativa.</w:t>
            </w:r>
            <w:r w:rsidR="007A797E" w:rsidRPr="007A797E">
              <w:rPr>
                <w:webHidden/>
              </w:rPr>
              <w:tab/>
            </w:r>
            <w:r w:rsidR="007A797E" w:rsidRPr="007A797E">
              <w:rPr>
                <w:webHidden/>
              </w:rPr>
              <w:fldChar w:fldCharType="begin"/>
            </w:r>
            <w:r w:rsidR="007A797E" w:rsidRPr="007A797E">
              <w:rPr>
                <w:webHidden/>
              </w:rPr>
              <w:instrText xml:space="preserve"> PAGEREF _Toc525031157 \h </w:instrText>
            </w:r>
            <w:r w:rsidR="007A797E" w:rsidRPr="007A797E">
              <w:rPr>
                <w:webHidden/>
              </w:rPr>
            </w:r>
            <w:r w:rsidR="007A797E" w:rsidRPr="007A797E">
              <w:rPr>
                <w:webHidden/>
              </w:rPr>
              <w:fldChar w:fldCharType="separate"/>
            </w:r>
            <w:r w:rsidR="00527B70">
              <w:rPr>
                <w:webHidden/>
              </w:rPr>
              <w:t>6</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58" w:history="1">
            <w:r w:rsidR="007A797E" w:rsidRPr="007A797E">
              <w:rPr>
                <w:rStyle w:val="Hipervnculo"/>
                <w:b w:val="0"/>
              </w:rPr>
              <w:t>2.4 Métodos de propagación de la papaya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_Toc525031158 \h </w:instrText>
            </w:r>
            <w:r w:rsidR="007A797E" w:rsidRPr="007A797E">
              <w:rPr>
                <w:b w:val="0"/>
                <w:webHidden/>
              </w:rPr>
            </w:r>
            <w:r w:rsidR="007A797E" w:rsidRPr="007A797E">
              <w:rPr>
                <w:b w:val="0"/>
                <w:webHidden/>
              </w:rPr>
              <w:fldChar w:fldCharType="separate"/>
            </w:r>
            <w:r w:rsidR="00527B70">
              <w:rPr>
                <w:b w:val="0"/>
                <w:webHidden/>
              </w:rPr>
              <w:t>6</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59" w:history="1">
            <w:r w:rsidR="007A797E" w:rsidRPr="007A797E">
              <w:rPr>
                <w:rStyle w:val="Hipervnculo"/>
              </w:rPr>
              <w:t>2.4.1 Viveros.</w:t>
            </w:r>
            <w:r w:rsidR="007A797E" w:rsidRPr="007A797E">
              <w:rPr>
                <w:webHidden/>
              </w:rPr>
              <w:tab/>
            </w:r>
            <w:r w:rsidR="007A797E" w:rsidRPr="007A797E">
              <w:rPr>
                <w:webHidden/>
              </w:rPr>
              <w:fldChar w:fldCharType="begin"/>
            </w:r>
            <w:r w:rsidR="007A797E" w:rsidRPr="007A797E">
              <w:rPr>
                <w:webHidden/>
              </w:rPr>
              <w:instrText xml:space="preserve"> PAGEREF _Toc525031159 \h </w:instrText>
            </w:r>
            <w:r w:rsidR="007A797E" w:rsidRPr="007A797E">
              <w:rPr>
                <w:webHidden/>
              </w:rPr>
            </w:r>
            <w:r w:rsidR="007A797E" w:rsidRPr="007A797E">
              <w:rPr>
                <w:webHidden/>
              </w:rPr>
              <w:fldChar w:fldCharType="separate"/>
            </w:r>
            <w:r w:rsidR="00527B70">
              <w:rPr>
                <w:webHidden/>
              </w:rPr>
              <w:t>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0" w:history="1">
            <w:r w:rsidR="007A797E" w:rsidRPr="007A797E">
              <w:rPr>
                <w:rStyle w:val="Hipervnculo"/>
              </w:rPr>
              <w:t>2.4.2 Propagación por semilla.</w:t>
            </w:r>
            <w:r w:rsidR="007A797E" w:rsidRPr="007A797E">
              <w:rPr>
                <w:webHidden/>
              </w:rPr>
              <w:tab/>
            </w:r>
            <w:r w:rsidR="007A797E" w:rsidRPr="007A797E">
              <w:rPr>
                <w:webHidden/>
              </w:rPr>
              <w:fldChar w:fldCharType="begin"/>
            </w:r>
            <w:r w:rsidR="007A797E" w:rsidRPr="007A797E">
              <w:rPr>
                <w:webHidden/>
              </w:rPr>
              <w:instrText xml:space="preserve"> PAGEREF _Toc525031160 \h </w:instrText>
            </w:r>
            <w:r w:rsidR="007A797E" w:rsidRPr="007A797E">
              <w:rPr>
                <w:webHidden/>
              </w:rPr>
            </w:r>
            <w:r w:rsidR="007A797E" w:rsidRPr="007A797E">
              <w:rPr>
                <w:webHidden/>
              </w:rPr>
              <w:fldChar w:fldCharType="separate"/>
            </w:r>
            <w:r w:rsidR="00527B70">
              <w:rPr>
                <w:webHidden/>
              </w:rPr>
              <w:t>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1" w:history="1">
            <w:r w:rsidR="007A797E" w:rsidRPr="007A797E">
              <w:rPr>
                <w:rStyle w:val="Hipervnculo"/>
              </w:rPr>
              <w:t>2.4.3 Preparación de la semilla.</w:t>
            </w:r>
            <w:r w:rsidR="007A797E" w:rsidRPr="007A797E">
              <w:rPr>
                <w:webHidden/>
              </w:rPr>
              <w:tab/>
            </w:r>
            <w:r w:rsidR="007A797E" w:rsidRPr="007A797E">
              <w:rPr>
                <w:webHidden/>
              </w:rPr>
              <w:fldChar w:fldCharType="begin"/>
            </w:r>
            <w:r w:rsidR="007A797E" w:rsidRPr="007A797E">
              <w:rPr>
                <w:webHidden/>
              </w:rPr>
              <w:instrText xml:space="preserve"> PAGEREF _Toc525031161 \h </w:instrText>
            </w:r>
            <w:r w:rsidR="007A797E" w:rsidRPr="007A797E">
              <w:rPr>
                <w:webHidden/>
              </w:rPr>
            </w:r>
            <w:r w:rsidR="007A797E" w:rsidRPr="007A797E">
              <w:rPr>
                <w:webHidden/>
              </w:rPr>
              <w:fldChar w:fldCharType="separate"/>
            </w:r>
            <w:r w:rsidR="00527B70">
              <w:rPr>
                <w:webHidden/>
              </w:rPr>
              <w:t>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2" w:history="1">
            <w:r w:rsidR="007A797E" w:rsidRPr="007A797E">
              <w:rPr>
                <w:rStyle w:val="Hipervnculo"/>
              </w:rPr>
              <w:t>2.4.4 Siembra.</w:t>
            </w:r>
            <w:r w:rsidR="007A797E" w:rsidRPr="007A797E">
              <w:rPr>
                <w:webHidden/>
              </w:rPr>
              <w:tab/>
            </w:r>
            <w:r w:rsidR="007A797E" w:rsidRPr="007A797E">
              <w:rPr>
                <w:webHidden/>
              </w:rPr>
              <w:fldChar w:fldCharType="begin"/>
            </w:r>
            <w:r w:rsidR="007A797E" w:rsidRPr="007A797E">
              <w:rPr>
                <w:webHidden/>
              </w:rPr>
              <w:instrText xml:space="preserve"> PAGEREF _Toc525031162 \h </w:instrText>
            </w:r>
            <w:r w:rsidR="007A797E" w:rsidRPr="007A797E">
              <w:rPr>
                <w:webHidden/>
              </w:rPr>
            </w:r>
            <w:r w:rsidR="007A797E" w:rsidRPr="007A797E">
              <w:rPr>
                <w:webHidden/>
              </w:rPr>
              <w:fldChar w:fldCharType="separate"/>
            </w:r>
            <w:r w:rsidR="00527B70">
              <w:rPr>
                <w:webHidden/>
              </w:rPr>
              <w:t>7</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63" w:history="1">
            <w:r w:rsidR="007A797E" w:rsidRPr="007A797E">
              <w:rPr>
                <w:rStyle w:val="Hipervnculo"/>
                <w:b w:val="0"/>
              </w:rPr>
              <w:t>2.5 Biofertilizantes</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_Toc525031163 \h </w:instrText>
            </w:r>
            <w:r w:rsidR="007A797E" w:rsidRPr="007A797E">
              <w:rPr>
                <w:b w:val="0"/>
                <w:webHidden/>
              </w:rPr>
            </w:r>
            <w:r w:rsidR="007A797E" w:rsidRPr="007A797E">
              <w:rPr>
                <w:b w:val="0"/>
                <w:webHidden/>
              </w:rPr>
              <w:fldChar w:fldCharType="separate"/>
            </w:r>
            <w:r w:rsidR="00527B70">
              <w:rPr>
                <w:b w:val="0"/>
                <w:webHidden/>
              </w:rPr>
              <w:t>8</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4" w:history="1">
            <w:r w:rsidR="007A797E" w:rsidRPr="007A797E">
              <w:rPr>
                <w:rStyle w:val="Hipervnculo"/>
              </w:rPr>
              <w:t>2.5.1 Función de los biofertilizantes.</w:t>
            </w:r>
            <w:r w:rsidR="007A797E" w:rsidRPr="007A797E">
              <w:rPr>
                <w:webHidden/>
              </w:rPr>
              <w:tab/>
            </w:r>
            <w:r w:rsidR="007A797E" w:rsidRPr="007A797E">
              <w:rPr>
                <w:webHidden/>
              </w:rPr>
              <w:fldChar w:fldCharType="begin"/>
            </w:r>
            <w:r w:rsidR="007A797E" w:rsidRPr="007A797E">
              <w:rPr>
                <w:webHidden/>
              </w:rPr>
              <w:instrText xml:space="preserve"> PAGEREF _Toc525031164 \h </w:instrText>
            </w:r>
            <w:r w:rsidR="007A797E" w:rsidRPr="007A797E">
              <w:rPr>
                <w:webHidden/>
              </w:rPr>
            </w:r>
            <w:r w:rsidR="007A797E" w:rsidRPr="007A797E">
              <w:rPr>
                <w:webHidden/>
              </w:rPr>
              <w:fldChar w:fldCharType="separate"/>
            </w:r>
            <w:r w:rsidR="00527B70">
              <w:rPr>
                <w:webHidden/>
              </w:rPr>
              <w:t>9</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5" w:history="1">
            <w:r w:rsidR="007A797E" w:rsidRPr="007A797E">
              <w:rPr>
                <w:rStyle w:val="Hipervnculo"/>
              </w:rPr>
              <w:t>2.5.2 Bioestimuladores</w:t>
            </w:r>
            <w:r w:rsidR="007A797E" w:rsidRPr="007A797E">
              <w:rPr>
                <w:webHidden/>
              </w:rPr>
              <w:tab/>
            </w:r>
            <w:r w:rsidR="007A797E" w:rsidRPr="007A797E">
              <w:rPr>
                <w:webHidden/>
              </w:rPr>
              <w:fldChar w:fldCharType="begin"/>
            </w:r>
            <w:r w:rsidR="007A797E" w:rsidRPr="007A797E">
              <w:rPr>
                <w:webHidden/>
              </w:rPr>
              <w:instrText xml:space="preserve"> PAGEREF _Toc525031165 \h </w:instrText>
            </w:r>
            <w:r w:rsidR="007A797E" w:rsidRPr="007A797E">
              <w:rPr>
                <w:webHidden/>
              </w:rPr>
            </w:r>
            <w:r w:rsidR="007A797E" w:rsidRPr="007A797E">
              <w:rPr>
                <w:webHidden/>
              </w:rPr>
              <w:fldChar w:fldCharType="separate"/>
            </w:r>
            <w:r w:rsidR="00527B70">
              <w:rPr>
                <w:webHidden/>
              </w:rPr>
              <w:t>9</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6" w:history="1">
            <w:r w:rsidR="007A797E" w:rsidRPr="007A797E">
              <w:rPr>
                <w:rStyle w:val="Hipervnculo"/>
              </w:rPr>
              <w:t>2.5.3 Biofertilizantes utilizados en la agricultura</w:t>
            </w:r>
            <w:r w:rsidR="007A797E" w:rsidRPr="007A797E">
              <w:rPr>
                <w:webHidden/>
              </w:rPr>
              <w:tab/>
            </w:r>
            <w:r w:rsidR="007A797E" w:rsidRPr="007A797E">
              <w:rPr>
                <w:webHidden/>
              </w:rPr>
              <w:fldChar w:fldCharType="begin"/>
            </w:r>
            <w:r w:rsidR="007A797E" w:rsidRPr="007A797E">
              <w:rPr>
                <w:webHidden/>
              </w:rPr>
              <w:instrText xml:space="preserve"> PAGEREF _Toc525031166 \h </w:instrText>
            </w:r>
            <w:r w:rsidR="007A797E" w:rsidRPr="007A797E">
              <w:rPr>
                <w:webHidden/>
              </w:rPr>
            </w:r>
            <w:r w:rsidR="007A797E" w:rsidRPr="007A797E">
              <w:rPr>
                <w:webHidden/>
              </w:rPr>
              <w:fldChar w:fldCharType="separate"/>
            </w:r>
            <w:r w:rsidR="00527B70">
              <w:rPr>
                <w:webHidden/>
              </w:rPr>
              <w:t>9</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67" w:history="1">
            <w:r w:rsidR="007A797E" w:rsidRPr="007A797E">
              <w:rPr>
                <w:rStyle w:val="Hipervnculo"/>
              </w:rPr>
              <w:t>2.5.4 Beneficios del uso de los biofertilizantes</w:t>
            </w:r>
            <w:r w:rsidR="007A797E" w:rsidRPr="007A797E">
              <w:rPr>
                <w:webHidden/>
              </w:rPr>
              <w:tab/>
            </w:r>
            <w:r w:rsidR="007A797E" w:rsidRPr="007A797E">
              <w:rPr>
                <w:webHidden/>
              </w:rPr>
              <w:fldChar w:fldCharType="begin"/>
            </w:r>
            <w:r w:rsidR="007A797E" w:rsidRPr="007A797E">
              <w:rPr>
                <w:webHidden/>
              </w:rPr>
              <w:instrText xml:space="preserve"> PAGEREF _Toc525031167 \h </w:instrText>
            </w:r>
            <w:r w:rsidR="007A797E" w:rsidRPr="007A797E">
              <w:rPr>
                <w:webHidden/>
              </w:rPr>
            </w:r>
            <w:r w:rsidR="007A797E" w:rsidRPr="007A797E">
              <w:rPr>
                <w:webHidden/>
              </w:rPr>
              <w:fldChar w:fldCharType="separate"/>
            </w:r>
            <w:r w:rsidR="00527B70">
              <w:rPr>
                <w:webHidden/>
              </w:rPr>
              <w:t>10</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68" w:history="1">
            <w:r w:rsidR="007A797E" w:rsidRPr="007A797E">
              <w:rPr>
                <w:rStyle w:val="Hipervnculo"/>
                <w:b w:val="0"/>
              </w:rPr>
              <w:t>2.6 Productos utilizados en la investigación</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_Toc525031168 \h </w:instrText>
            </w:r>
            <w:r w:rsidR="007A797E" w:rsidRPr="007A797E">
              <w:rPr>
                <w:b w:val="0"/>
                <w:webHidden/>
              </w:rPr>
            </w:r>
            <w:r w:rsidR="007A797E" w:rsidRPr="007A797E">
              <w:rPr>
                <w:b w:val="0"/>
                <w:webHidden/>
              </w:rPr>
              <w:fldChar w:fldCharType="separate"/>
            </w:r>
            <w:r w:rsidR="00527B70">
              <w:rPr>
                <w:b w:val="0"/>
                <w:webHidden/>
              </w:rPr>
              <w:t>10</w:t>
            </w:r>
            <w:r w:rsidR="007A797E" w:rsidRPr="007A797E">
              <w:rPr>
                <w:b w:val="0"/>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69" w:history="1">
            <w:r w:rsidR="007A797E" w:rsidRPr="007A797E">
              <w:rPr>
                <w:rStyle w:val="Hipervnculo"/>
                <w:b w:val="0"/>
              </w:rPr>
              <w:t>2.7 Experiencias investigativas</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_Toc525031169 \h </w:instrText>
            </w:r>
            <w:r w:rsidR="007A797E" w:rsidRPr="007A797E">
              <w:rPr>
                <w:b w:val="0"/>
                <w:webHidden/>
              </w:rPr>
            </w:r>
            <w:r w:rsidR="007A797E" w:rsidRPr="007A797E">
              <w:rPr>
                <w:b w:val="0"/>
                <w:webHidden/>
              </w:rPr>
              <w:fldChar w:fldCharType="separate"/>
            </w:r>
            <w:r w:rsidR="00527B70">
              <w:rPr>
                <w:b w:val="0"/>
                <w:webHidden/>
              </w:rPr>
              <w:t>13</w:t>
            </w:r>
            <w:r w:rsidR="007A797E" w:rsidRPr="007A797E">
              <w:rPr>
                <w:b w:val="0"/>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170" w:history="1">
            <w:r w:rsidR="007A797E" w:rsidRPr="007A797E">
              <w:rPr>
                <w:rStyle w:val="Hipervnculo"/>
              </w:rPr>
              <w:t>III MARCO METODOLÓGICO</w:t>
            </w:r>
            <w:r w:rsidR="007A797E" w:rsidRPr="007A797E">
              <w:rPr>
                <w:webHidden/>
              </w:rPr>
              <w:tab/>
            </w:r>
            <w:r w:rsidR="007A797E" w:rsidRPr="007A797E">
              <w:rPr>
                <w:webHidden/>
              </w:rPr>
              <w:fldChar w:fldCharType="begin"/>
            </w:r>
            <w:r w:rsidR="007A797E" w:rsidRPr="007A797E">
              <w:rPr>
                <w:webHidden/>
              </w:rPr>
              <w:instrText xml:space="preserve"> PAGEREF _Toc525031170 \h </w:instrText>
            </w:r>
            <w:r w:rsidR="007A797E" w:rsidRPr="007A797E">
              <w:rPr>
                <w:webHidden/>
              </w:rPr>
            </w:r>
            <w:r w:rsidR="007A797E" w:rsidRPr="007A797E">
              <w:rPr>
                <w:webHidden/>
              </w:rPr>
              <w:fldChar w:fldCharType="separate"/>
            </w:r>
            <w:r w:rsidR="00527B70">
              <w:rPr>
                <w:webHidden/>
              </w:rPr>
              <w:t>14</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71" w:history="1">
            <w:r w:rsidR="007A797E" w:rsidRPr="007A797E">
              <w:rPr>
                <w:rStyle w:val="Hipervnculo"/>
                <w:b w:val="0"/>
              </w:rPr>
              <w:t>3.1. Metodología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_Toc525031171 \h </w:instrText>
            </w:r>
            <w:r w:rsidR="007A797E" w:rsidRPr="007A797E">
              <w:rPr>
                <w:b w:val="0"/>
                <w:webHidden/>
              </w:rPr>
            </w:r>
            <w:r w:rsidR="007A797E" w:rsidRPr="007A797E">
              <w:rPr>
                <w:b w:val="0"/>
                <w:webHidden/>
              </w:rPr>
              <w:fldChar w:fldCharType="separate"/>
            </w:r>
            <w:r w:rsidR="00527B70">
              <w:rPr>
                <w:b w:val="0"/>
                <w:webHidden/>
              </w:rPr>
              <w:t>14</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2" w:history="1">
            <w:r w:rsidR="007A797E" w:rsidRPr="007A797E">
              <w:rPr>
                <w:rStyle w:val="Hipervnculo"/>
              </w:rPr>
              <w:t>3.1.1 Ubicación del experimento.</w:t>
            </w:r>
            <w:r w:rsidR="007A797E" w:rsidRPr="007A797E">
              <w:rPr>
                <w:webHidden/>
              </w:rPr>
              <w:tab/>
            </w:r>
            <w:r w:rsidR="007A797E" w:rsidRPr="007A797E">
              <w:rPr>
                <w:webHidden/>
              </w:rPr>
              <w:fldChar w:fldCharType="begin"/>
            </w:r>
            <w:r w:rsidR="007A797E" w:rsidRPr="007A797E">
              <w:rPr>
                <w:webHidden/>
              </w:rPr>
              <w:instrText xml:space="preserve"> PAGEREF _Toc525031172 \h </w:instrText>
            </w:r>
            <w:r w:rsidR="007A797E" w:rsidRPr="007A797E">
              <w:rPr>
                <w:webHidden/>
              </w:rPr>
            </w:r>
            <w:r w:rsidR="007A797E" w:rsidRPr="007A797E">
              <w:rPr>
                <w:webHidden/>
              </w:rPr>
              <w:fldChar w:fldCharType="separate"/>
            </w:r>
            <w:r w:rsidR="00527B70">
              <w:rPr>
                <w:webHidden/>
              </w:rPr>
              <w:t>14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3" w:history="1">
            <w:r w:rsidR="007A797E" w:rsidRPr="007A797E">
              <w:rPr>
                <w:rStyle w:val="Hipervnculo"/>
              </w:rPr>
              <w:t>3.1.2. Material de siembra</w:t>
            </w:r>
            <w:r w:rsidR="007A797E" w:rsidRPr="007A797E">
              <w:rPr>
                <w:webHidden/>
              </w:rPr>
              <w:tab/>
            </w:r>
            <w:r w:rsidR="007A797E" w:rsidRPr="007A797E">
              <w:rPr>
                <w:webHidden/>
              </w:rPr>
              <w:fldChar w:fldCharType="begin"/>
            </w:r>
            <w:r w:rsidR="007A797E" w:rsidRPr="007A797E">
              <w:rPr>
                <w:webHidden/>
              </w:rPr>
              <w:instrText xml:space="preserve"> PAGEREF _Toc525031173 \h </w:instrText>
            </w:r>
            <w:r w:rsidR="007A797E" w:rsidRPr="007A797E">
              <w:rPr>
                <w:webHidden/>
              </w:rPr>
            </w:r>
            <w:r w:rsidR="007A797E" w:rsidRPr="007A797E">
              <w:rPr>
                <w:webHidden/>
              </w:rPr>
              <w:fldChar w:fldCharType="separate"/>
            </w:r>
            <w:r w:rsidR="00527B70">
              <w:rPr>
                <w:webHidden/>
              </w:rPr>
              <w:t>14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4" w:history="1">
            <w:r w:rsidR="007A797E" w:rsidRPr="007A797E">
              <w:rPr>
                <w:rStyle w:val="Hipervnculo"/>
              </w:rPr>
              <w:t>3.1.2.1 Características de la variedad.   Color de pulpa: Naranja intenso</w:t>
            </w:r>
            <w:r w:rsidR="007A797E" w:rsidRPr="007A797E">
              <w:rPr>
                <w:webHidden/>
              </w:rPr>
              <w:tab/>
            </w:r>
            <w:r w:rsidR="007A797E" w:rsidRPr="007A797E">
              <w:rPr>
                <w:webHidden/>
              </w:rPr>
              <w:fldChar w:fldCharType="begin"/>
            </w:r>
            <w:r w:rsidR="007A797E" w:rsidRPr="007A797E">
              <w:rPr>
                <w:webHidden/>
              </w:rPr>
              <w:instrText xml:space="preserve"> PAGEREF _Toc525031174 \h </w:instrText>
            </w:r>
            <w:r w:rsidR="007A797E" w:rsidRPr="007A797E">
              <w:rPr>
                <w:webHidden/>
              </w:rPr>
            </w:r>
            <w:r w:rsidR="007A797E" w:rsidRPr="007A797E">
              <w:rPr>
                <w:webHidden/>
              </w:rPr>
              <w:fldChar w:fldCharType="separate"/>
            </w:r>
            <w:r w:rsidR="00527B70">
              <w:rPr>
                <w:webHidden/>
              </w:rPr>
              <w:t>14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5" w:history="1">
            <w:r w:rsidR="007A797E" w:rsidRPr="007A797E">
              <w:rPr>
                <w:rStyle w:val="Hipervnculo"/>
              </w:rPr>
              <w:t>3.1.3. Factor estudiado.</w:t>
            </w:r>
            <w:r w:rsidR="007A797E" w:rsidRPr="007A797E">
              <w:rPr>
                <w:webHidden/>
              </w:rPr>
              <w:tab/>
            </w:r>
            <w:r w:rsidR="007A797E" w:rsidRPr="007A797E">
              <w:rPr>
                <w:webHidden/>
              </w:rPr>
              <w:fldChar w:fldCharType="begin"/>
            </w:r>
            <w:r w:rsidR="007A797E" w:rsidRPr="007A797E">
              <w:rPr>
                <w:webHidden/>
              </w:rPr>
              <w:instrText xml:space="preserve"> PAGEREF _Toc525031175 \h </w:instrText>
            </w:r>
            <w:r w:rsidR="007A797E" w:rsidRPr="007A797E">
              <w:rPr>
                <w:webHidden/>
              </w:rPr>
            </w:r>
            <w:r w:rsidR="007A797E" w:rsidRPr="007A797E">
              <w:rPr>
                <w:webHidden/>
              </w:rPr>
              <w:fldChar w:fldCharType="separate"/>
            </w:r>
            <w:r w:rsidR="00527B70">
              <w:rPr>
                <w:webHidden/>
              </w:rPr>
              <w:t>15</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6" w:history="1">
            <w:r w:rsidR="007A797E" w:rsidRPr="007A797E">
              <w:rPr>
                <w:rStyle w:val="Hipervnculo"/>
              </w:rPr>
              <w:t>3.1.4. Tratamientos</w:t>
            </w:r>
            <w:r w:rsidR="007A797E" w:rsidRPr="007A797E">
              <w:rPr>
                <w:webHidden/>
              </w:rPr>
              <w:tab/>
            </w:r>
            <w:r w:rsidR="007A797E" w:rsidRPr="007A797E">
              <w:rPr>
                <w:webHidden/>
              </w:rPr>
              <w:fldChar w:fldCharType="begin"/>
            </w:r>
            <w:r w:rsidR="007A797E" w:rsidRPr="007A797E">
              <w:rPr>
                <w:webHidden/>
              </w:rPr>
              <w:instrText xml:space="preserve"> PAGEREF _Toc525031176 \h </w:instrText>
            </w:r>
            <w:r w:rsidR="007A797E" w:rsidRPr="007A797E">
              <w:rPr>
                <w:webHidden/>
              </w:rPr>
            </w:r>
            <w:r w:rsidR="007A797E" w:rsidRPr="007A797E">
              <w:rPr>
                <w:webHidden/>
              </w:rPr>
              <w:fldChar w:fldCharType="separate"/>
            </w:r>
            <w:r w:rsidR="00527B70">
              <w:rPr>
                <w:webHidden/>
              </w:rPr>
              <w:t>15</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7" w:history="1">
            <w:r w:rsidR="007A797E" w:rsidRPr="007A797E">
              <w:rPr>
                <w:rStyle w:val="Hipervnculo"/>
              </w:rPr>
              <w:t>3.1.5. Diseño experimental</w:t>
            </w:r>
            <w:r w:rsidR="007A797E" w:rsidRPr="007A797E">
              <w:rPr>
                <w:webHidden/>
              </w:rPr>
              <w:tab/>
            </w:r>
            <w:r w:rsidR="007A797E" w:rsidRPr="007A797E">
              <w:rPr>
                <w:webHidden/>
              </w:rPr>
              <w:fldChar w:fldCharType="begin"/>
            </w:r>
            <w:r w:rsidR="007A797E" w:rsidRPr="007A797E">
              <w:rPr>
                <w:webHidden/>
              </w:rPr>
              <w:instrText xml:space="preserve"> PAGEREF _Toc525031177 \h </w:instrText>
            </w:r>
            <w:r w:rsidR="007A797E" w:rsidRPr="007A797E">
              <w:rPr>
                <w:webHidden/>
              </w:rPr>
            </w:r>
            <w:r w:rsidR="007A797E" w:rsidRPr="007A797E">
              <w:rPr>
                <w:webHidden/>
              </w:rPr>
              <w:fldChar w:fldCharType="separate"/>
            </w:r>
            <w:r w:rsidR="00527B70">
              <w:rPr>
                <w:webHidden/>
              </w:rPr>
              <w:t>15</w:t>
            </w:r>
            <w:r w:rsidR="007A797E" w:rsidRPr="007A797E">
              <w:rPr>
                <w:webHidden/>
              </w:rPr>
              <w:fldChar w:fldCharType="end"/>
            </w:r>
          </w:hyperlink>
        </w:p>
        <w:p w:rsidR="007A797E" w:rsidRPr="007A797E" w:rsidRDefault="00DC7E24">
          <w:pPr>
            <w:pStyle w:val="TDC4"/>
            <w:rPr>
              <w:rFonts w:asciiTheme="minorHAnsi" w:eastAsiaTheme="minorEastAsia" w:hAnsiTheme="minorHAnsi"/>
              <w:noProof/>
              <w:sz w:val="22"/>
              <w:lang w:eastAsia="es-EC"/>
            </w:rPr>
          </w:pPr>
          <w:hyperlink w:anchor="_Toc525031178" w:history="1">
            <w:r w:rsidR="007A797E" w:rsidRPr="007A797E">
              <w:rPr>
                <w:rStyle w:val="Hipervnculo"/>
                <w:rFonts w:cs="Times New Roman"/>
                <w:noProof/>
              </w:rPr>
              <w:t>Modelo matemático.</w:t>
            </w:r>
            <w:r w:rsidR="007A797E" w:rsidRPr="007A797E">
              <w:rPr>
                <w:noProof/>
                <w:webHidden/>
              </w:rPr>
              <w:tab/>
            </w:r>
            <w:r w:rsidR="007A797E" w:rsidRPr="007A797E">
              <w:rPr>
                <w:noProof/>
                <w:webHidden/>
              </w:rPr>
              <w:fldChar w:fldCharType="begin"/>
            </w:r>
            <w:r w:rsidR="007A797E" w:rsidRPr="007A797E">
              <w:rPr>
                <w:noProof/>
                <w:webHidden/>
              </w:rPr>
              <w:instrText xml:space="preserve"> PAGEREF _Toc525031178 \h </w:instrText>
            </w:r>
            <w:r w:rsidR="007A797E" w:rsidRPr="007A797E">
              <w:rPr>
                <w:noProof/>
                <w:webHidden/>
              </w:rPr>
            </w:r>
            <w:r w:rsidR="007A797E" w:rsidRPr="007A797E">
              <w:rPr>
                <w:noProof/>
                <w:webHidden/>
              </w:rPr>
              <w:fldChar w:fldCharType="separate"/>
            </w:r>
            <w:r w:rsidR="00527B70">
              <w:rPr>
                <w:noProof/>
                <w:webHidden/>
              </w:rPr>
              <w:t>15</w:t>
            </w:r>
            <w:r w:rsidR="007A797E" w:rsidRPr="007A797E">
              <w:rPr>
                <w:noProof/>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79" w:history="1">
            <w:r w:rsidR="007A797E" w:rsidRPr="007A797E">
              <w:rPr>
                <w:rStyle w:val="Hipervnculo"/>
              </w:rPr>
              <w:t>3.1.6. Análisis estadístico</w:t>
            </w:r>
            <w:r w:rsidR="007A797E" w:rsidRPr="007A797E">
              <w:rPr>
                <w:webHidden/>
              </w:rPr>
              <w:tab/>
            </w:r>
            <w:r w:rsidR="007A797E" w:rsidRPr="007A797E">
              <w:rPr>
                <w:webHidden/>
              </w:rPr>
              <w:fldChar w:fldCharType="begin"/>
            </w:r>
            <w:r w:rsidR="007A797E" w:rsidRPr="007A797E">
              <w:rPr>
                <w:webHidden/>
              </w:rPr>
              <w:instrText xml:space="preserve"> PAGEREF _Toc525031179 \h </w:instrText>
            </w:r>
            <w:r w:rsidR="007A797E" w:rsidRPr="007A797E">
              <w:rPr>
                <w:webHidden/>
              </w:rPr>
            </w:r>
            <w:r w:rsidR="007A797E" w:rsidRPr="007A797E">
              <w:rPr>
                <w:webHidden/>
              </w:rPr>
              <w:fldChar w:fldCharType="separate"/>
            </w:r>
            <w:r w:rsidR="00527B70">
              <w:rPr>
                <w:webHidden/>
              </w:rPr>
              <w:t>15</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80" w:history="1">
            <w:r w:rsidR="007A797E" w:rsidRPr="007A797E">
              <w:rPr>
                <w:rStyle w:val="Hipervnculo"/>
                <w:rFonts w:cs="Times New Roman"/>
                <w:b w:val="0"/>
              </w:rPr>
              <w:t>3.2. Manejo del cultivo</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_Toc525031180 \h </w:instrText>
            </w:r>
            <w:r w:rsidR="007A797E" w:rsidRPr="007A797E">
              <w:rPr>
                <w:b w:val="0"/>
                <w:webHidden/>
              </w:rPr>
            </w:r>
            <w:r w:rsidR="007A797E" w:rsidRPr="007A797E">
              <w:rPr>
                <w:b w:val="0"/>
                <w:webHidden/>
              </w:rPr>
              <w:fldChar w:fldCharType="separate"/>
            </w:r>
            <w:r w:rsidR="00527B70">
              <w:rPr>
                <w:b w:val="0"/>
                <w:webHidden/>
              </w:rPr>
              <w:t>16</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1" w:history="1">
            <w:r w:rsidR="007A797E" w:rsidRPr="007A797E">
              <w:rPr>
                <w:rStyle w:val="Hipervnculo"/>
              </w:rPr>
              <w:t>3.2.1 Preparación de la semilla e inoculación.</w:t>
            </w:r>
            <w:r w:rsidR="007A797E" w:rsidRPr="007A797E">
              <w:rPr>
                <w:webHidden/>
              </w:rPr>
              <w:tab/>
            </w:r>
            <w:r w:rsidR="007A797E" w:rsidRPr="007A797E">
              <w:rPr>
                <w:webHidden/>
              </w:rPr>
              <w:fldChar w:fldCharType="begin"/>
            </w:r>
            <w:r w:rsidR="007A797E" w:rsidRPr="007A797E">
              <w:rPr>
                <w:webHidden/>
              </w:rPr>
              <w:instrText xml:space="preserve"> PAGEREF _Toc525031181 \h </w:instrText>
            </w:r>
            <w:r w:rsidR="007A797E" w:rsidRPr="007A797E">
              <w:rPr>
                <w:webHidden/>
              </w:rPr>
            </w:r>
            <w:r w:rsidR="007A797E" w:rsidRPr="007A797E">
              <w:rPr>
                <w:webHidden/>
              </w:rPr>
              <w:fldChar w:fldCharType="separate"/>
            </w:r>
            <w:r w:rsidR="00527B70">
              <w:rPr>
                <w:webHidden/>
              </w:rPr>
              <w:t>16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2" w:history="1">
            <w:r w:rsidR="007A797E" w:rsidRPr="007A797E">
              <w:rPr>
                <w:rStyle w:val="Hipervnculo"/>
              </w:rPr>
              <w:t>3.2.2 Preparación del sustrato y llenado de fundas.</w:t>
            </w:r>
            <w:r w:rsidR="007A797E" w:rsidRPr="007A797E">
              <w:rPr>
                <w:webHidden/>
              </w:rPr>
              <w:tab/>
            </w:r>
            <w:r w:rsidR="007A797E" w:rsidRPr="007A797E">
              <w:rPr>
                <w:webHidden/>
              </w:rPr>
              <w:fldChar w:fldCharType="begin"/>
            </w:r>
            <w:r w:rsidR="007A797E" w:rsidRPr="007A797E">
              <w:rPr>
                <w:webHidden/>
              </w:rPr>
              <w:instrText xml:space="preserve"> PAGEREF _Toc525031182 \h </w:instrText>
            </w:r>
            <w:r w:rsidR="007A797E" w:rsidRPr="007A797E">
              <w:rPr>
                <w:webHidden/>
              </w:rPr>
            </w:r>
            <w:r w:rsidR="007A797E" w:rsidRPr="007A797E">
              <w:rPr>
                <w:webHidden/>
              </w:rPr>
              <w:fldChar w:fldCharType="separate"/>
            </w:r>
            <w:r w:rsidR="00527B70">
              <w:rPr>
                <w:webHidden/>
              </w:rPr>
              <w:t>16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3" w:history="1">
            <w:r w:rsidR="007A797E" w:rsidRPr="007A797E">
              <w:rPr>
                <w:rStyle w:val="Hipervnculo"/>
              </w:rPr>
              <w:t>3.2.3 Siembra del semillero.</w:t>
            </w:r>
            <w:r w:rsidR="007A797E" w:rsidRPr="007A797E">
              <w:rPr>
                <w:webHidden/>
              </w:rPr>
              <w:tab/>
            </w:r>
            <w:r w:rsidR="007A797E" w:rsidRPr="007A797E">
              <w:rPr>
                <w:webHidden/>
              </w:rPr>
              <w:fldChar w:fldCharType="begin"/>
            </w:r>
            <w:r w:rsidR="007A797E" w:rsidRPr="007A797E">
              <w:rPr>
                <w:webHidden/>
              </w:rPr>
              <w:instrText xml:space="preserve"> PAGEREF _Toc525031183 \h </w:instrText>
            </w:r>
            <w:r w:rsidR="007A797E" w:rsidRPr="007A797E">
              <w:rPr>
                <w:webHidden/>
              </w:rPr>
            </w:r>
            <w:r w:rsidR="007A797E" w:rsidRPr="007A797E">
              <w:rPr>
                <w:webHidden/>
              </w:rPr>
              <w:fldChar w:fldCharType="separate"/>
            </w:r>
            <w:r w:rsidR="00527B70">
              <w:rPr>
                <w:webHidden/>
              </w:rPr>
              <w:t>16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4" w:history="1">
            <w:r w:rsidR="007A797E" w:rsidRPr="007A797E">
              <w:rPr>
                <w:rStyle w:val="Hipervnculo"/>
              </w:rPr>
              <w:t>3.3.4. Riego de semillero.</w:t>
            </w:r>
            <w:r w:rsidR="007A797E" w:rsidRPr="007A797E">
              <w:rPr>
                <w:webHidden/>
              </w:rPr>
              <w:tab/>
            </w:r>
            <w:r w:rsidR="007A797E" w:rsidRPr="007A797E">
              <w:rPr>
                <w:webHidden/>
              </w:rPr>
              <w:fldChar w:fldCharType="begin"/>
            </w:r>
            <w:r w:rsidR="007A797E" w:rsidRPr="007A797E">
              <w:rPr>
                <w:webHidden/>
              </w:rPr>
              <w:instrText xml:space="preserve"> PAGEREF _Toc525031184 \h </w:instrText>
            </w:r>
            <w:r w:rsidR="007A797E" w:rsidRPr="007A797E">
              <w:rPr>
                <w:webHidden/>
              </w:rPr>
            </w:r>
            <w:r w:rsidR="007A797E" w:rsidRPr="007A797E">
              <w:rPr>
                <w:webHidden/>
              </w:rPr>
              <w:fldChar w:fldCharType="separate"/>
            </w:r>
            <w:r w:rsidR="00527B70">
              <w:rPr>
                <w:webHidden/>
              </w:rPr>
              <w:t>16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5" w:history="1">
            <w:r w:rsidR="007A797E" w:rsidRPr="007A797E">
              <w:rPr>
                <w:rStyle w:val="Hipervnculo"/>
              </w:rPr>
              <w:t>3.3.5. Manejo de malezas</w:t>
            </w:r>
            <w:r w:rsidR="007A797E" w:rsidRPr="007A797E">
              <w:rPr>
                <w:webHidden/>
              </w:rPr>
              <w:tab/>
            </w:r>
            <w:r w:rsidR="007A797E" w:rsidRPr="007A797E">
              <w:rPr>
                <w:webHidden/>
              </w:rPr>
              <w:fldChar w:fldCharType="begin"/>
            </w:r>
            <w:r w:rsidR="007A797E" w:rsidRPr="007A797E">
              <w:rPr>
                <w:webHidden/>
              </w:rPr>
              <w:instrText xml:space="preserve"> PAGEREF _Toc525031185 \h </w:instrText>
            </w:r>
            <w:r w:rsidR="007A797E" w:rsidRPr="007A797E">
              <w:rPr>
                <w:webHidden/>
              </w:rPr>
            </w:r>
            <w:r w:rsidR="007A797E" w:rsidRPr="007A797E">
              <w:rPr>
                <w:webHidden/>
              </w:rPr>
              <w:fldChar w:fldCharType="separate"/>
            </w:r>
            <w:r w:rsidR="00527B70">
              <w:rPr>
                <w:webHidden/>
              </w:rPr>
              <w:t>16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6" w:history="1">
            <w:r w:rsidR="007A797E" w:rsidRPr="007A797E">
              <w:rPr>
                <w:rStyle w:val="Hipervnculo"/>
              </w:rPr>
              <w:t>3.3.6 Biofertilización.</w:t>
            </w:r>
            <w:r w:rsidR="007A797E" w:rsidRPr="007A797E">
              <w:rPr>
                <w:webHidden/>
              </w:rPr>
              <w:tab/>
            </w:r>
            <w:r w:rsidR="007A797E" w:rsidRPr="007A797E">
              <w:rPr>
                <w:webHidden/>
              </w:rPr>
              <w:fldChar w:fldCharType="begin"/>
            </w:r>
            <w:r w:rsidR="007A797E" w:rsidRPr="007A797E">
              <w:rPr>
                <w:webHidden/>
              </w:rPr>
              <w:instrText xml:space="preserve"> PAGEREF _Toc525031186 \h </w:instrText>
            </w:r>
            <w:r w:rsidR="007A797E" w:rsidRPr="007A797E">
              <w:rPr>
                <w:webHidden/>
              </w:rPr>
            </w:r>
            <w:r w:rsidR="007A797E" w:rsidRPr="007A797E">
              <w:rPr>
                <w:webHidden/>
              </w:rPr>
              <w:fldChar w:fldCharType="separate"/>
            </w:r>
            <w:r w:rsidR="00527B70">
              <w:rPr>
                <w:webHidden/>
              </w:rPr>
              <w:t>16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7" w:history="1">
            <w:r w:rsidR="007A797E" w:rsidRPr="007A797E">
              <w:rPr>
                <w:rStyle w:val="Hipervnculo"/>
              </w:rPr>
              <w:t>3.3.7 Controles fitosanitarios.</w:t>
            </w:r>
            <w:r w:rsidR="007A797E" w:rsidRPr="007A797E">
              <w:rPr>
                <w:webHidden/>
              </w:rPr>
              <w:tab/>
            </w:r>
            <w:r w:rsidR="007A797E" w:rsidRPr="007A797E">
              <w:rPr>
                <w:webHidden/>
              </w:rPr>
              <w:fldChar w:fldCharType="begin"/>
            </w:r>
            <w:r w:rsidR="007A797E" w:rsidRPr="007A797E">
              <w:rPr>
                <w:webHidden/>
              </w:rPr>
              <w:instrText xml:space="preserve"> PAGEREF _Toc525031187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88" w:history="1">
            <w:r w:rsidR="007A797E" w:rsidRPr="007A797E">
              <w:rPr>
                <w:rStyle w:val="Hipervnculo"/>
                <w:b w:val="0"/>
              </w:rPr>
              <w:t>3.4. Datos evaluados</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_Toc525031188 \h </w:instrText>
            </w:r>
            <w:r w:rsidR="007A797E" w:rsidRPr="007A797E">
              <w:rPr>
                <w:b w:val="0"/>
                <w:webHidden/>
              </w:rPr>
            </w:r>
            <w:r w:rsidR="007A797E" w:rsidRPr="007A797E">
              <w:rPr>
                <w:b w:val="0"/>
                <w:webHidden/>
              </w:rPr>
              <w:fldChar w:fldCharType="separate"/>
            </w:r>
            <w:r w:rsidR="00527B70">
              <w:rPr>
                <w:b w:val="0"/>
                <w:webHidden/>
              </w:rPr>
              <w:t>17</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89" w:history="1">
            <w:r w:rsidR="007A797E" w:rsidRPr="007A797E">
              <w:rPr>
                <w:rStyle w:val="Hipervnculo"/>
              </w:rPr>
              <w:t>3.4.1 Porcentaje de germinación.</w:t>
            </w:r>
            <w:r w:rsidR="007A797E" w:rsidRPr="007A797E">
              <w:rPr>
                <w:webHidden/>
              </w:rPr>
              <w:tab/>
            </w:r>
            <w:r w:rsidR="007A797E" w:rsidRPr="007A797E">
              <w:rPr>
                <w:webHidden/>
              </w:rPr>
              <w:fldChar w:fldCharType="begin"/>
            </w:r>
            <w:r w:rsidR="007A797E" w:rsidRPr="007A797E">
              <w:rPr>
                <w:webHidden/>
              </w:rPr>
              <w:instrText xml:space="preserve"> PAGEREF _Toc525031189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0" w:history="1">
            <w:r w:rsidR="007A797E" w:rsidRPr="007A797E">
              <w:rPr>
                <w:rStyle w:val="Hipervnculo"/>
              </w:rPr>
              <w:t>3.4.2 Altura de planta en centímetros.</w:t>
            </w:r>
            <w:r w:rsidR="007A797E" w:rsidRPr="007A797E">
              <w:rPr>
                <w:webHidden/>
              </w:rPr>
              <w:tab/>
            </w:r>
            <w:r w:rsidR="007A797E" w:rsidRPr="007A797E">
              <w:rPr>
                <w:webHidden/>
              </w:rPr>
              <w:fldChar w:fldCharType="begin"/>
            </w:r>
            <w:r w:rsidR="007A797E" w:rsidRPr="007A797E">
              <w:rPr>
                <w:webHidden/>
              </w:rPr>
              <w:instrText xml:space="preserve"> PAGEREF _Toc525031190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1" w:history="1">
            <w:r w:rsidR="007A797E" w:rsidRPr="007A797E">
              <w:rPr>
                <w:rStyle w:val="Hipervnculo"/>
              </w:rPr>
              <w:t>3.4.3 Diámetro del tallo en milímetros.</w:t>
            </w:r>
            <w:r w:rsidR="007A797E" w:rsidRPr="007A797E">
              <w:rPr>
                <w:webHidden/>
              </w:rPr>
              <w:tab/>
            </w:r>
            <w:r w:rsidR="007A797E" w:rsidRPr="007A797E">
              <w:rPr>
                <w:webHidden/>
              </w:rPr>
              <w:fldChar w:fldCharType="begin"/>
            </w:r>
            <w:r w:rsidR="007A797E" w:rsidRPr="007A797E">
              <w:rPr>
                <w:webHidden/>
              </w:rPr>
              <w:instrText xml:space="preserve"> PAGEREF _Toc525031191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2" w:history="1">
            <w:r w:rsidR="007A797E" w:rsidRPr="007A797E">
              <w:rPr>
                <w:rStyle w:val="Hipervnculo"/>
              </w:rPr>
              <w:t>3.4.4 Número de hojas.</w:t>
            </w:r>
            <w:r w:rsidR="007A797E" w:rsidRPr="007A797E">
              <w:rPr>
                <w:webHidden/>
              </w:rPr>
              <w:tab/>
            </w:r>
            <w:r w:rsidR="007A797E" w:rsidRPr="007A797E">
              <w:rPr>
                <w:webHidden/>
              </w:rPr>
              <w:fldChar w:fldCharType="begin"/>
            </w:r>
            <w:r w:rsidR="007A797E" w:rsidRPr="007A797E">
              <w:rPr>
                <w:webHidden/>
              </w:rPr>
              <w:instrText xml:space="preserve"> PAGEREF _Toc525031192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3" w:history="1">
            <w:r w:rsidR="007A797E" w:rsidRPr="007A797E">
              <w:rPr>
                <w:rStyle w:val="Hipervnculo"/>
              </w:rPr>
              <w:t>3.4.5 Tasa de crecimiento.</w:t>
            </w:r>
            <w:r w:rsidR="007A797E" w:rsidRPr="007A797E">
              <w:rPr>
                <w:webHidden/>
              </w:rPr>
              <w:tab/>
            </w:r>
            <w:r w:rsidR="007A797E" w:rsidRPr="007A797E">
              <w:rPr>
                <w:webHidden/>
              </w:rPr>
              <w:fldChar w:fldCharType="begin"/>
            </w:r>
            <w:r w:rsidR="007A797E" w:rsidRPr="007A797E">
              <w:rPr>
                <w:webHidden/>
              </w:rPr>
              <w:instrText xml:space="preserve"> PAGEREF _Toc525031193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4" w:history="1">
            <w:r w:rsidR="007A797E" w:rsidRPr="007A797E">
              <w:rPr>
                <w:rStyle w:val="Hipervnculo"/>
              </w:rPr>
              <w:t>3.4.6 Longitud de raíces en centímetros.</w:t>
            </w:r>
            <w:r w:rsidR="007A797E" w:rsidRPr="007A797E">
              <w:rPr>
                <w:webHidden/>
              </w:rPr>
              <w:tab/>
            </w:r>
            <w:r w:rsidR="007A797E" w:rsidRPr="007A797E">
              <w:rPr>
                <w:webHidden/>
              </w:rPr>
              <w:fldChar w:fldCharType="begin"/>
            </w:r>
            <w:r w:rsidR="007A797E" w:rsidRPr="007A797E">
              <w:rPr>
                <w:webHidden/>
              </w:rPr>
              <w:instrText xml:space="preserve"> PAGEREF _Toc525031194 \h </w:instrText>
            </w:r>
            <w:r w:rsidR="007A797E" w:rsidRPr="007A797E">
              <w:rPr>
                <w:webHidden/>
              </w:rPr>
            </w:r>
            <w:r w:rsidR="007A797E" w:rsidRPr="007A797E">
              <w:rPr>
                <w:webHidden/>
              </w:rPr>
              <w:fldChar w:fldCharType="separate"/>
            </w:r>
            <w:r w:rsidR="00527B70">
              <w:rPr>
                <w:webHidden/>
              </w:rPr>
              <w:t>17</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5" w:history="1">
            <w:r w:rsidR="007A797E" w:rsidRPr="007A797E">
              <w:rPr>
                <w:rStyle w:val="Hipervnculo"/>
              </w:rPr>
              <w:t>3.4.7 Peso de la biomasa verde.</w:t>
            </w:r>
            <w:r w:rsidR="007A797E" w:rsidRPr="007A797E">
              <w:rPr>
                <w:webHidden/>
              </w:rPr>
              <w:tab/>
            </w:r>
            <w:r w:rsidR="007A797E" w:rsidRPr="007A797E">
              <w:rPr>
                <w:webHidden/>
              </w:rPr>
              <w:fldChar w:fldCharType="begin"/>
            </w:r>
            <w:r w:rsidR="007A797E" w:rsidRPr="007A797E">
              <w:rPr>
                <w:webHidden/>
              </w:rPr>
              <w:instrText xml:space="preserve"> PAGEREF _Toc525031195 \h </w:instrText>
            </w:r>
            <w:r w:rsidR="007A797E" w:rsidRPr="007A797E">
              <w:rPr>
                <w:webHidden/>
              </w:rPr>
            </w:r>
            <w:r w:rsidR="007A797E" w:rsidRPr="007A797E">
              <w:rPr>
                <w:webHidden/>
              </w:rPr>
              <w:fldChar w:fldCharType="separate"/>
            </w:r>
            <w:r w:rsidR="00527B70">
              <w:rPr>
                <w:webHidden/>
              </w:rPr>
              <w:t>18</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6" w:history="1">
            <w:r w:rsidR="007A797E" w:rsidRPr="007A797E">
              <w:rPr>
                <w:rStyle w:val="Hipervnculo"/>
              </w:rPr>
              <w:t>3.4.8 Peso de la biomasa seca.</w:t>
            </w:r>
            <w:r w:rsidR="007A797E" w:rsidRPr="007A797E">
              <w:rPr>
                <w:webHidden/>
              </w:rPr>
              <w:tab/>
            </w:r>
            <w:r w:rsidR="007A797E" w:rsidRPr="007A797E">
              <w:rPr>
                <w:webHidden/>
              </w:rPr>
              <w:fldChar w:fldCharType="begin"/>
            </w:r>
            <w:r w:rsidR="007A797E" w:rsidRPr="007A797E">
              <w:rPr>
                <w:webHidden/>
              </w:rPr>
              <w:instrText xml:space="preserve"> PAGEREF _Toc525031196 \h </w:instrText>
            </w:r>
            <w:r w:rsidR="007A797E" w:rsidRPr="007A797E">
              <w:rPr>
                <w:webHidden/>
              </w:rPr>
            </w:r>
            <w:r w:rsidR="007A797E" w:rsidRPr="007A797E">
              <w:rPr>
                <w:webHidden/>
              </w:rPr>
              <w:fldChar w:fldCharType="separate"/>
            </w:r>
            <w:r w:rsidR="00527B70">
              <w:rPr>
                <w:webHidden/>
              </w:rPr>
              <w:t>18</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7" w:history="1">
            <w:r w:rsidR="007A797E" w:rsidRPr="007A797E">
              <w:rPr>
                <w:rStyle w:val="Hipervnculo"/>
              </w:rPr>
              <w:t>3.4.9 Análisis foliar</w:t>
            </w:r>
            <w:r w:rsidR="007A797E" w:rsidRPr="007A797E">
              <w:rPr>
                <w:webHidden/>
              </w:rPr>
              <w:tab/>
            </w:r>
            <w:r w:rsidR="007A797E" w:rsidRPr="007A797E">
              <w:rPr>
                <w:webHidden/>
              </w:rPr>
              <w:fldChar w:fldCharType="begin"/>
            </w:r>
            <w:r w:rsidR="007A797E" w:rsidRPr="007A797E">
              <w:rPr>
                <w:webHidden/>
              </w:rPr>
              <w:instrText xml:space="preserve"> PAGEREF _Toc525031197 \h </w:instrText>
            </w:r>
            <w:r w:rsidR="007A797E" w:rsidRPr="007A797E">
              <w:rPr>
                <w:webHidden/>
              </w:rPr>
            </w:r>
            <w:r w:rsidR="007A797E" w:rsidRPr="007A797E">
              <w:rPr>
                <w:webHidden/>
              </w:rPr>
              <w:fldChar w:fldCharType="separate"/>
            </w:r>
            <w:r w:rsidR="00527B70">
              <w:rPr>
                <w:webHidden/>
              </w:rPr>
              <w:t>18</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198" w:history="1">
            <w:r w:rsidR="007A797E" w:rsidRPr="007A797E">
              <w:rPr>
                <w:rStyle w:val="Hipervnculo"/>
              </w:rPr>
              <w:t>3.4.10 Análisis de sustrato</w:t>
            </w:r>
            <w:r w:rsidR="007A797E" w:rsidRPr="007A797E">
              <w:rPr>
                <w:webHidden/>
              </w:rPr>
              <w:tab/>
            </w:r>
            <w:r w:rsidR="007A797E" w:rsidRPr="007A797E">
              <w:rPr>
                <w:webHidden/>
              </w:rPr>
              <w:fldChar w:fldCharType="begin"/>
            </w:r>
            <w:r w:rsidR="007A797E" w:rsidRPr="007A797E">
              <w:rPr>
                <w:webHidden/>
              </w:rPr>
              <w:instrText xml:space="preserve"> PAGEREF _Toc525031198 \h </w:instrText>
            </w:r>
            <w:r w:rsidR="007A797E" w:rsidRPr="007A797E">
              <w:rPr>
                <w:webHidden/>
              </w:rPr>
            </w:r>
            <w:r w:rsidR="007A797E" w:rsidRPr="007A797E">
              <w:rPr>
                <w:webHidden/>
              </w:rPr>
              <w:fldChar w:fldCharType="separate"/>
            </w:r>
            <w:r w:rsidR="00527B70">
              <w:rPr>
                <w:webHidden/>
              </w:rPr>
              <w:t>18</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199" w:history="1">
            <w:r w:rsidR="007A797E" w:rsidRPr="007A797E">
              <w:rPr>
                <w:rStyle w:val="Hipervnculo"/>
                <w:b w:val="0"/>
                <w:lang w:eastAsia="es-ES"/>
              </w:rPr>
              <w:t>3.5 Instrumento</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_Toc525031199 \h </w:instrText>
            </w:r>
            <w:r w:rsidR="007A797E" w:rsidRPr="007A797E">
              <w:rPr>
                <w:b w:val="0"/>
                <w:webHidden/>
              </w:rPr>
            </w:r>
            <w:r w:rsidR="007A797E" w:rsidRPr="007A797E">
              <w:rPr>
                <w:b w:val="0"/>
                <w:webHidden/>
              </w:rPr>
              <w:fldChar w:fldCharType="separate"/>
            </w:r>
            <w:r w:rsidR="00527B70">
              <w:rPr>
                <w:b w:val="0"/>
                <w:webHidden/>
              </w:rPr>
              <w:t>18</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0" w:history="1">
            <w:r w:rsidR="007A797E" w:rsidRPr="007A797E">
              <w:rPr>
                <w:rStyle w:val="Hipervnculo"/>
                <w:rFonts w:eastAsia="Times New Roman"/>
                <w:lang w:val="es-ES" w:eastAsia="es-ES"/>
              </w:rPr>
              <w:t>3.5.1 Materiales de oficina.</w:t>
            </w:r>
            <w:r w:rsidR="007A797E" w:rsidRPr="007A797E">
              <w:rPr>
                <w:webHidden/>
              </w:rPr>
              <w:tab/>
            </w:r>
            <w:r w:rsidR="007A797E" w:rsidRPr="007A797E">
              <w:rPr>
                <w:webHidden/>
              </w:rPr>
              <w:fldChar w:fldCharType="begin"/>
            </w:r>
            <w:r w:rsidR="007A797E" w:rsidRPr="007A797E">
              <w:rPr>
                <w:webHidden/>
              </w:rPr>
              <w:instrText xml:space="preserve"> PAGEREF _Toc525031200 \h </w:instrText>
            </w:r>
            <w:r w:rsidR="007A797E" w:rsidRPr="007A797E">
              <w:rPr>
                <w:webHidden/>
              </w:rPr>
            </w:r>
            <w:r w:rsidR="007A797E" w:rsidRPr="007A797E">
              <w:rPr>
                <w:webHidden/>
              </w:rPr>
              <w:fldChar w:fldCharType="separate"/>
            </w:r>
            <w:r w:rsidR="00527B70">
              <w:rPr>
                <w:webHidden/>
              </w:rPr>
              <w:t>18</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1" w:history="1">
            <w:r w:rsidR="007A797E" w:rsidRPr="007A797E">
              <w:rPr>
                <w:rStyle w:val="Hipervnculo"/>
                <w:rFonts w:eastAsia="Times New Roman"/>
                <w:lang w:val="es-ES" w:eastAsia="es-ES"/>
              </w:rPr>
              <w:t>3.5.2 Herramienta de campo.</w:t>
            </w:r>
            <w:r w:rsidR="007A797E" w:rsidRPr="007A797E">
              <w:rPr>
                <w:webHidden/>
              </w:rPr>
              <w:tab/>
            </w:r>
            <w:r w:rsidR="007A797E" w:rsidRPr="007A797E">
              <w:rPr>
                <w:webHidden/>
              </w:rPr>
              <w:fldChar w:fldCharType="begin"/>
            </w:r>
            <w:r w:rsidR="007A797E" w:rsidRPr="007A797E">
              <w:rPr>
                <w:webHidden/>
              </w:rPr>
              <w:instrText xml:space="preserve"> PAGEREF _Toc525031201 \h </w:instrText>
            </w:r>
            <w:r w:rsidR="007A797E" w:rsidRPr="007A797E">
              <w:rPr>
                <w:webHidden/>
              </w:rPr>
            </w:r>
            <w:r w:rsidR="007A797E" w:rsidRPr="007A797E">
              <w:rPr>
                <w:webHidden/>
              </w:rPr>
              <w:fldChar w:fldCharType="separate"/>
            </w:r>
            <w:r w:rsidR="00527B70">
              <w:rPr>
                <w:webHidden/>
              </w:rPr>
              <w:t>19</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2" w:history="1">
            <w:r w:rsidR="007A797E" w:rsidRPr="007A797E">
              <w:rPr>
                <w:rStyle w:val="Hipervnculo"/>
                <w:rFonts w:eastAsia="Times New Roman"/>
                <w:lang w:val="es-ES" w:eastAsia="es-ES"/>
              </w:rPr>
              <w:t>3.5.3 Insumos.</w:t>
            </w:r>
            <w:r w:rsidR="007A797E" w:rsidRPr="007A797E">
              <w:rPr>
                <w:webHidden/>
              </w:rPr>
              <w:tab/>
            </w:r>
            <w:r w:rsidR="007A797E" w:rsidRPr="007A797E">
              <w:rPr>
                <w:webHidden/>
              </w:rPr>
              <w:fldChar w:fldCharType="begin"/>
            </w:r>
            <w:r w:rsidR="007A797E" w:rsidRPr="007A797E">
              <w:rPr>
                <w:webHidden/>
              </w:rPr>
              <w:instrText xml:space="preserve"> PAGEREF _Toc525031202 \h </w:instrText>
            </w:r>
            <w:r w:rsidR="007A797E" w:rsidRPr="007A797E">
              <w:rPr>
                <w:webHidden/>
              </w:rPr>
            </w:r>
            <w:r w:rsidR="007A797E" w:rsidRPr="007A797E">
              <w:rPr>
                <w:webHidden/>
              </w:rPr>
              <w:fldChar w:fldCharType="separate"/>
            </w:r>
            <w:r w:rsidR="00527B70">
              <w:rPr>
                <w:webHidden/>
              </w:rPr>
              <w:t>19</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3" w:history="1">
            <w:r w:rsidR="007A797E" w:rsidRPr="007A797E">
              <w:rPr>
                <w:rStyle w:val="Hipervnculo"/>
                <w:rFonts w:eastAsia="Times New Roman"/>
                <w:lang w:val="es-ES" w:eastAsia="es-ES"/>
              </w:rPr>
              <w:t>3.5.4 Equipos.</w:t>
            </w:r>
            <w:r w:rsidR="007A797E" w:rsidRPr="007A797E">
              <w:rPr>
                <w:webHidden/>
              </w:rPr>
              <w:tab/>
            </w:r>
            <w:r w:rsidR="007A797E" w:rsidRPr="007A797E">
              <w:rPr>
                <w:webHidden/>
              </w:rPr>
              <w:fldChar w:fldCharType="begin"/>
            </w:r>
            <w:r w:rsidR="007A797E" w:rsidRPr="007A797E">
              <w:rPr>
                <w:webHidden/>
              </w:rPr>
              <w:instrText xml:space="preserve"> PAGEREF _Toc525031203 \h </w:instrText>
            </w:r>
            <w:r w:rsidR="007A797E" w:rsidRPr="007A797E">
              <w:rPr>
                <w:webHidden/>
              </w:rPr>
            </w:r>
            <w:r w:rsidR="007A797E" w:rsidRPr="007A797E">
              <w:rPr>
                <w:webHidden/>
              </w:rPr>
              <w:fldChar w:fldCharType="separate"/>
            </w:r>
            <w:r w:rsidR="00527B70">
              <w:rPr>
                <w:webHidden/>
              </w:rPr>
              <w:t>19</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204" w:history="1">
            <w:r w:rsidR="007A797E" w:rsidRPr="007A797E">
              <w:rPr>
                <w:rStyle w:val="Hipervnculo"/>
                <w:lang w:val="es-ES"/>
              </w:rPr>
              <w:t>IV. RESULTADOS Y DISCUSIÓN</w:t>
            </w:r>
            <w:r w:rsidR="007A797E" w:rsidRPr="007A797E">
              <w:rPr>
                <w:webHidden/>
              </w:rPr>
              <w:tab/>
            </w:r>
            <w:r w:rsidR="007A797E" w:rsidRPr="007A797E">
              <w:rPr>
                <w:webHidden/>
              </w:rPr>
              <w:fldChar w:fldCharType="begin"/>
            </w:r>
            <w:r w:rsidR="007A797E" w:rsidRPr="007A797E">
              <w:rPr>
                <w:webHidden/>
              </w:rPr>
              <w:instrText xml:space="preserve"> PAGEREF _Toc525031204 \h </w:instrText>
            </w:r>
            <w:r w:rsidR="007A797E" w:rsidRPr="007A797E">
              <w:rPr>
                <w:webHidden/>
              </w:rPr>
            </w:r>
            <w:r w:rsidR="007A797E" w:rsidRPr="007A797E">
              <w:rPr>
                <w:webHidden/>
              </w:rPr>
              <w:fldChar w:fldCharType="separate"/>
            </w:r>
            <w:r w:rsidR="00527B70">
              <w:rPr>
                <w:webHidden/>
              </w:rPr>
              <w:t>20</w:t>
            </w:r>
            <w:r w:rsidR="007A797E" w:rsidRPr="007A797E">
              <w:rPr>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205" w:history="1">
            <w:r w:rsidR="007A797E" w:rsidRPr="007A797E">
              <w:rPr>
                <w:rStyle w:val="Hipervnculo"/>
                <w:b w:val="0"/>
              </w:rPr>
              <w:t>4.1 Establecer cuál de los biofertilizantes utilizados solo o combinado tiene mayor efecto sobre el crecimiento y desarrollo de las plantas de papaya.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_Toc525031205 \h </w:instrText>
            </w:r>
            <w:r w:rsidR="007A797E" w:rsidRPr="007A797E">
              <w:rPr>
                <w:b w:val="0"/>
                <w:webHidden/>
              </w:rPr>
            </w:r>
            <w:r w:rsidR="007A797E" w:rsidRPr="007A797E">
              <w:rPr>
                <w:b w:val="0"/>
                <w:webHidden/>
              </w:rPr>
              <w:fldChar w:fldCharType="separate"/>
            </w:r>
            <w:r w:rsidR="00527B70">
              <w:rPr>
                <w:b w:val="0"/>
                <w:webHidden/>
              </w:rPr>
              <w:t>20</w:t>
            </w:r>
            <w:r w:rsidR="007A797E" w:rsidRPr="007A797E">
              <w:rPr>
                <w:b w:val="0"/>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6" w:history="1">
            <w:r w:rsidR="007A797E" w:rsidRPr="007A797E">
              <w:rPr>
                <w:rStyle w:val="Hipervnculo"/>
              </w:rPr>
              <w:t>4.1.1 Porcentaje de germinación.</w:t>
            </w:r>
            <w:r w:rsidR="007A797E" w:rsidRPr="007A797E">
              <w:rPr>
                <w:webHidden/>
              </w:rPr>
              <w:tab/>
            </w:r>
            <w:r w:rsidR="007A797E" w:rsidRPr="007A797E">
              <w:rPr>
                <w:webHidden/>
              </w:rPr>
              <w:fldChar w:fldCharType="begin"/>
            </w:r>
            <w:r w:rsidR="007A797E" w:rsidRPr="007A797E">
              <w:rPr>
                <w:webHidden/>
              </w:rPr>
              <w:instrText xml:space="preserve"> PAGEREF _Toc525031206 \h </w:instrText>
            </w:r>
            <w:r w:rsidR="007A797E" w:rsidRPr="007A797E">
              <w:rPr>
                <w:webHidden/>
              </w:rPr>
            </w:r>
            <w:r w:rsidR="007A797E" w:rsidRPr="007A797E">
              <w:rPr>
                <w:webHidden/>
              </w:rPr>
              <w:fldChar w:fldCharType="separate"/>
            </w:r>
            <w:r w:rsidR="00527B70">
              <w:rPr>
                <w:webHidden/>
              </w:rPr>
              <w:t>20</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7" w:history="1">
            <w:r w:rsidR="007A797E" w:rsidRPr="007A797E">
              <w:rPr>
                <w:rStyle w:val="Hipervnculo"/>
              </w:rPr>
              <w:t>4.1. 2 Altura de planta a los 15,22 y 30 días.</w:t>
            </w:r>
            <w:r w:rsidR="007A797E" w:rsidRPr="007A797E">
              <w:rPr>
                <w:webHidden/>
              </w:rPr>
              <w:tab/>
            </w:r>
            <w:r w:rsidR="007A797E" w:rsidRPr="007A797E">
              <w:rPr>
                <w:webHidden/>
              </w:rPr>
              <w:fldChar w:fldCharType="begin"/>
            </w:r>
            <w:r w:rsidR="007A797E" w:rsidRPr="007A797E">
              <w:rPr>
                <w:webHidden/>
              </w:rPr>
              <w:instrText xml:space="preserve"> PAGEREF _Toc525031207 \h </w:instrText>
            </w:r>
            <w:r w:rsidR="007A797E" w:rsidRPr="007A797E">
              <w:rPr>
                <w:webHidden/>
              </w:rPr>
            </w:r>
            <w:r w:rsidR="007A797E" w:rsidRPr="007A797E">
              <w:rPr>
                <w:webHidden/>
              </w:rPr>
              <w:fldChar w:fldCharType="separate"/>
            </w:r>
            <w:r w:rsidR="00527B70">
              <w:rPr>
                <w:webHidden/>
              </w:rPr>
              <w:t>21</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8" w:history="1">
            <w:r w:rsidR="007A797E" w:rsidRPr="007A797E">
              <w:rPr>
                <w:rStyle w:val="Hipervnculo"/>
              </w:rPr>
              <w:t>4.1. 3 Tasa de crecimiento</w:t>
            </w:r>
            <w:r w:rsidR="007A797E" w:rsidRPr="007A797E">
              <w:rPr>
                <w:webHidden/>
              </w:rPr>
              <w:tab/>
            </w:r>
            <w:r w:rsidR="007A797E" w:rsidRPr="007A797E">
              <w:rPr>
                <w:webHidden/>
              </w:rPr>
              <w:fldChar w:fldCharType="begin"/>
            </w:r>
            <w:r w:rsidR="007A797E" w:rsidRPr="007A797E">
              <w:rPr>
                <w:webHidden/>
              </w:rPr>
              <w:instrText xml:space="preserve"> PAGEREF _Toc525031208 \h </w:instrText>
            </w:r>
            <w:r w:rsidR="007A797E" w:rsidRPr="007A797E">
              <w:rPr>
                <w:webHidden/>
              </w:rPr>
            </w:r>
            <w:r w:rsidR="007A797E" w:rsidRPr="007A797E">
              <w:rPr>
                <w:webHidden/>
              </w:rPr>
              <w:fldChar w:fldCharType="separate"/>
            </w:r>
            <w:r w:rsidR="00527B70">
              <w:rPr>
                <w:webHidden/>
              </w:rPr>
              <w:t>22</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09" w:history="1">
            <w:r w:rsidR="007A797E" w:rsidRPr="007A797E">
              <w:rPr>
                <w:rStyle w:val="Hipervnculo"/>
              </w:rPr>
              <w:t>4.1. 4 Diámetro del tallo a los 15,22 y 30 días.</w:t>
            </w:r>
            <w:r w:rsidR="007A797E" w:rsidRPr="007A797E">
              <w:rPr>
                <w:webHidden/>
              </w:rPr>
              <w:tab/>
            </w:r>
            <w:r w:rsidR="007A797E" w:rsidRPr="007A797E">
              <w:rPr>
                <w:webHidden/>
              </w:rPr>
              <w:fldChar w:fldCharType="begin"/>
            </w:r>
            <w:r w:rsidR="007A797E" w:rsidRPr="007A797E">
              <w:rPr>
                <w:webHidden/>
              </w:rPr>
              <w:instrText xml:space="preserve"> PAGEREF _Toc525031209 \h </w:instrText>
            </w:r>
            <w:r w:rsidR="007A797E" w:rsidRPr="007A797E">
              <w:rPr>
                <w:webHidden/>
              </w:rPr>
            </w:r>
            <w:r w:rsidR="007A797E" w:rsidRPr="007A797E">
              <w:rPr>
                <w:webHidden/>
              </w:rPr>
              <w:fldChar w:fldCharType="separate"/>
            </w:r>
            <w:r w:rsidR="00527B70">
              <w:rPr>
                <w:webHidden/>
              </w:rPr>
              <w:t>23</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10" w:history="1">
            <w:r w:rsidR="007A797E" w:rsidRPr="007A797E">
              <w:rPr>
                <w:rStyle w:val="Hipervnculo"/>
              </w:rPr>
              <w:t>4.1. 4 Numero de hojas a los 15,22 y 30 días.</w:t>
            </w:r>
            <w:r w:rsidR="007A797E" w:rsidRPr="007A797E">
              <w:rPr>
                <w:webHidden/>
              </w:rPr>
              <w:tab/>
            </w:r>
            <w:r w:rsidR="007A797E" w:rsidRPr="007A797E">
              <w:rPr>
                <w:webHidden/>
              </w:rPr>
              <w:fldChar w:fldCharType="begin"/>
            </w:r>
            <w:r w:rsidR="007A797E" w:rsidRPr="007A797E">
              <w:rPr>
                <w:webHidden/>
              </w:rPr>
              <w:instrText xml:space="preserve"> PAGEREF _Toc525031210 \h </w:instrText>
            </w:r>
            <w:r w:rsidR="007A797E" w:rsidRPr="007A797E">
              <w:rPr>
                <w:webHidden/>
              </w:rPr>
            </w:r>
            <w:r w:rsidR="007A797E" w:rsidRPr="007A797E">
              <w:rPr>
                <w:webHidden/>
              </w:rPr>
              <w:fldChar w:fldCharType="separate"/>
            </w:r>
            <w:r w:rsidR="00527B70">
              <w:rPr>
                <w:webHidden/>
              </w:rPr>
              <w:t>24</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11" w:history="1">
            <w:r w:rsidR="007A797E" w:rsidRPr="007A797E">
              <w:rPr>
                <w:rStyle w:val="Hipervnculo"/>
              </w:rPr>
              <w:t>4.1. 5 Longitud de las raíces</w:t>
            </w:r>
            <w:r w:rsidR="007A797E" w:rsidRPr="007A797E">
              <w:rPr>
                <w:webHidden/>
              </w:rPr>
              <w:tab/>
            </w:r>
            <w:r w:rsidR="007A797E" w:rsidRPr="007A797E">
              <w:rPr>
                <w:webHidden/>
              </w:rPr>
              <w:fldChar w:fldCharType="begin"/>
            </w:r>
            <w:r w:rsidR="007A797E" w:rsidRPr="007A797E">
              <w:rPr>
                <w:webHidden/>
              </w:rPr>
              <w:instrText xml:space="preserve"> PAGEREF _Toc525031211 \h </w:instrText>
            </w:r>
            <w:r w:rsidR="007A797E" w:rsidRPr="007A797E">
              <w:rPr>
                <w:webHidden/>
              </w:rPr>
            </w:r>
            <w:r w:rsidR="007A797E" w:rsidRPr="007A797E">
              <w:rPr>
                <w:webHidden/>
              </w:rPr>
              <w:fldChar w:fldCharType="separate"/>
            </w:r>
            <w:r w:rsidR="00527B70">
              <w:rPr>
                <w:webHidden/>
              </w:rPr>
              <w:t>25</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12" w:history="1">
            <w:r w:rsidR="007A797E" w:rsidRPr="007A797E">
              <w:rPr>
                <w:rStyle w:val="Hipervnculo"/>
              </w:rPr>
              <w:t>4.1. 6 Peso de la biomasa verde</w:t>
            </w:r>
            <w:r w:rsidR="007A797E" w:rsidRPr="007A797E">
              <w:rPr>
                <w:webHidden/>
              </w:rPr>
              <w:tab/>
            </w:r>
            <w:r w:rsidR="007A797E" w:rsidRPr="007A797E">
              <w:rPr>
                <w:webHidden/>
              </w:rPr>
              <w:fldChar w:fldCharType="begin"/>
            </w:r>
            <w:r w:rsidR="007A797E" w:rsidRPr="007A797E">
              <w:rPr>
                <w:webHidden/>
              </w:rPr>
              <w:instrText xml:space="preserve"> PAGEREF _Toc525031212 \h </w:instrText>
            </w:r>
            <w:r w:rsidR="007A797E" w:rsidRPr="007A797E">
              <w:rPr>
                <w:webHidden/>
              </w:rPr>
            </w:r>
            <w:r w:rsidR="007A797E" w:rsidRPr="007A797E">
              <w:rPr>
                <w:webHidden/>
              </w:rPr>
              <w:fldChar w:fldCharType="separate"/>
            </w:r>
            <w:r w:rsidR="00527B70">
              <w:rPr>
                <w:webHidden/>
              </w:rPr>
              <w:t>26</w:t>
            </w:r>
            <w:r w:rsidR="007A797E" w:rsidRPr="007A797E">
              <w:rPr>
                <w:webHidden/>
              </w:rPr>
              <w:fldChar w:fldCharType="end"/>
            </w:r>
          </w:hyperlink>
        </w:p>
        <w:p w:rsidR="007A797E" w:rsidRPr="007A797E" w:rsidRDefault="00DC7E24">
          <w:pPr>
            <w:pStyle w:val="TDC3"/>
            <w:rPr>
              <w:rFonts w:asciiTheme="minorHAnsi" w:hAnsiTheme="minorHAnsi" w:cstheme="minorBidi"/>
              <w:bCs w:val="0"/>
              <w:sz w:val="22"/>
              <w:szCs w:val="22"/>
            </w:rPr>
          </w:pPr>
          <w:hyperlink w:anchor="_Toc525031213" w:history="1">
            <w:r w:rsidR="007A797E" w:rsidRPr="007A797E">
              <w:rPr>
                <w:rStyle w:val="Hipervnculo"/>
              </w:rPr>
              <w:t>4.1. 7 Peso de la biomasa seca</w:t>
            </w:r>
            <w:r w:rsidR="007A797E" w:rsidRPr="007A797E">
              <w:rPr>
                <w:webHidden/>
              </w:rPr>
              <w:tab/>
            </w:r>
            <w:r w:rsidR="007A797E" w:rsidRPr="007A797E">
              <w:rPr>
                <w:webHidden/>
              </w:rPr>
              <w:fldChar w:fldCharType="begin"/>
            </w:r>
            <w:r w:rsidR="007A797E" w:rsidRPr="007A797E">
              <w:rPr>
                <w:webHidden/>
              </w:rPr>
              <w:instrText xml:space="preserve"> PAGEREF _Toc525031213 \h </w:instrText>
            </w:r>
            <w:r w:rsidR="007A797E" w:rsidRPr="007A797E">
              <w:rPr>
                <w:webHidden/>
              </w:rPr>
            </w:r>
            <w:r w:rsidR="007A797E" w:rsidRPr="007A797E">
              <w:rPr>
                <w:webHidden/>
              </w:rPr>
              <w:fldChar w:fldCharType="separate"/>
            </w:r>
            <w:r w:rsidR="00527B70">
              <w:rPr>
                <w:webHidden/>
              </w:rPr>
              <w:t>27</w:t>
            </w:r>
            <w:r w:rsidR="007A797E" w:rsidRPr="007A797E">
              <w:rPr>
                <w:webHidden/>
              </w:rPr>
              <w:fldChar w:fldCharType="end"/>
            </w:r>
          </w:hyperlink>
        </w:p>
        <w:p w:rsidR="007A797E" w:rsidRPr="007A797E" w:rsidRDefault="00DC7E24">
          <w:pPr>
            <w:pStyle w:val="TDC2"/>
            <w:tabs>
              <w:tab w:val="left" w:pos="709"/>
            </w:tabs>
            <w:rPr>
              <w:rFonts w:asciiTheme="minorHAnsi" w:eastAsiaTheme="minorEastAsia" w:hAnsiTheme="minorHAnsi"/>
              <w:b w:val="0"/>
              <w:bCs w:val="0"/>
              <w:iCs w:val="0"/>
              <w:sz w:val="22"/>
              <w:shd w:val="clear" w:color="auto" w:fill="auto"/>
              <w:lang w:val="es-EC" w:eastAsia="es-EC"/>
            </w:rPr>
          </w:pPr>
          <w:hyperlink w:anchor="_Toc525031214" w:history="1">
            <w:r w:rsidR="007A797E" w:rsidRPr="007A797E">
              <w:rPr>
                <w:rStyle w:val="Hipervnculo"/>
                <w:rFonts w:cs="Times New Roman"/>
                <w:b w:val="0"/>
              </w:rPr>
              <w:t>4.2</w:t>
            </w:r>
            <w:r w:rsidR="007A797E" w:rsidRPr="007A797E">
              <w:rPr>
                <w:rFonts w:asciiTheme="minorHAnsi" w:eastAsiaTheme="minorEastAsia" w:hAnsiTheme="minorHAnsi"/>
                <w:b w:val="0"/>
                <w:bCs w:val="0"/>
                <w:iCs w:val="0"/>
                <w:sz w:val="22"/>
                <w:shd w:val="clear" w:color="auto" w:fill="auto"/>
                <w:lang w:val="es-EC" w:eastAsia="es-EC"/>
              </w:rPr>
              <w:tab/>
            </w:r>
            <w:r w:rsidR="007A797E" w:rsidRPr="007A797E">
              <w:rPr>
                <w:rStyle w:val="Hipervnculo"/>
                <w:rFonts w:cs="Times New Roman"/>
                <w:b w:val="0"/>
              </w:rPr>
              <w:t>Determinar mediante análisis foliar la concentración de nutrientes en las hojas de papaya.</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_Toc525031214 \h </w:instrText>
            </w:r>
            <w:r w:rsidR="007A797E" w:rsidRPr="007A797E">
              <w:rPr>
                <w:b w:val="0"/>
                <w:webHidden/>
              </w:rPr>
            </w:r>
            <w:r w:rsidR="007A797E" w:rsidRPr="007A797E">
              <w:rPr>
                <w:b w:val="0"/>
                <w:webHidden/>
              </w:rPr>
              <w:fldChar w:fldCharType="separate"/>
            </w:r>
            <w:r w:rsidR="00527B70">
              <w:rPr>
                <w:b w:val="0"/>
                <w:webHidden/>
              </w:rPr>
              <w:t>28</w:t>
            </w:r>
            <w:r w:rsidR="007A797E" w:rsidRPr="007A797E">
              <w:rPr>
                <w:b w:val="0"/>
                <w:webHidden/>
              </w:rPr>
              <w:fldChar w:fldCharType="end"/>
            </w:r>
          </w:hyperlink>
        </w:p>
        <w:p w:rsidR="007A797E" w:rsidRPr="007A797E" w:rsidRDefault="00DC7E24">
          <w:pPr>
            <w:pStyle w:val="TDC2"/>
            <w:rPr>
              <w:rFonts w:asciiTheme="minorHAnsi" w:eastAsiaTheme="minorEastAsia" w:hAnsiTheme="minorHAnsi"/>
              <w:b w:val="0"/>
              <w:bCs w:val="0"/>
              <w:iCs w:val="0"/>
              <w:sz w:val="22"/>
              <w:shd w:val="clear" w:color="auto" w:fill="auto"/>
              <w:lang w:val="es-EC" w:eastAsia="es-EC"/>
            </w:rPr>
          </w:pPr>
          <w:hyperlink w:anchor="_Toc525031216" w:history="1">
            <w:r w:rsidR="007A797E" w:rsidRPr="007A797E">
              <w:rPr>
                <w:rStyle w:val="Hipervnculo"/>
                <w:b w:val="0"/>
              </w:rPr>
              <w:t>4.3. Análisis de sustrato</w:t>
            </w:r>
            <w:r w:rsidR="007A797E" w:rsidRPr="007A797E">
              <w:rPr>
                <w:b w:val="0"/>
                <w:webHidden/>
              </w:rPr>
              <w:tab/>
            </w:r>
            <w:r w:rsidR="007A797E" w:rsidRPr="007A797E">
              <w:rPr>
                <w:b w:val="0"/>
                <w:webHidden/>
              </w:rPr>
              <w:fldChar w:fldCharType="begin"/>
            </w:r>
            <w:r w:rsidR="007A797E" w:rsidRPr="007A797E">
              <w:rPr>
                <w:b w:val="0"/>
                <w:webHidden/>
              </w:rPr>
              <w:instrText xml:space="preserve"> PAGEREF _Toc525031216 \h </w:instrText>
            </w:r>
            <w:r w:rsidR="007A797E" w:rsidRPr="007A797E">
              <w:rPr>
                <w:b w:val="0"/>
                <w:webHidden/>
              </w:rPr>
            </w:r>
            <w:r w:rsidR="007A797E" w:rsidRPr="007A797E">
              <w:rPr>
                <w:b w:val="0"/>
                <w:webHidden/>
              </w:rPr>
              <w:fldChar w:fldCharType="separate"/>
            </w:r>
            <w:r w:rsidR="00527B70">
              <w:rPr>
                <w:b w:val="0"/>
                <w:webHidden/>
              </w:rPr>
              <w:t>28</w:t>
            </w:r>
            <w:r w:rsidR="007A797E" w:rsidRPr="007A797E">
              <w:rPr>
                <w:b w:val="0"/>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231" w:history="1">
            <w:r w:rsidR="007A797E" w:rsidRPr="007A797E">
              <w:rPr>
                <w:rStyle w:val="Hipervnculo"/>
              </w:rPr>
              <w:t>V. CONCLUSIONES Y RECOMENDACIONES</w:t>
            </w:r>
            <w:r w:rsidR="007A797E" w:rsidRPr="007A797E">
              <w:rPr>
                <w:webHidden/>
              </w:rPr>
              <w:tab/>
            </w:r>
            <w:r w:rsidR="007A797E" w:rsidRPr="007A797E">
              <w:rPr>
                <w:webHidden/>
              </w:rPr>
              <w:fldChar w:fldCharType="begin"/>
            </w:r>
            <w:r w:rsidR="007A797E" w:rsidRPr="007A797E">
              <w:rPr>
                <w:webHidden/>
              </w:rPr>
              <w:instrText xml:space="preserve"> PAGEREF _Toc525031231 \h </w:instrText>
            </w:r>
            <w:r w:rsidR="007A797E" w:rsidRPr="007A797E">
              <w:rPr>
                <w:webHidden/>
              </w:rPr>
            </w:r>
            <w:r w:rsidR="007A797E" w:rsidRPr="007A797E">
              <w:rPr>
                <w:webHidden/>
              </w:rPr>
              <w:fldChar w:fldCharType="separate"/>
            </w:r>
            <w:r w:rsidR="00527B70">
              <w:rPr>
                <w:webHidden/>
              </w:rPr>
              <w:t>29</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232" w:history="1">
            <w:r w:rsidR="007A797E" w:rsidRPr="007A797E">
              <w:rPr>
                <w:rStyle w:val="Hipervnculo"/>
              </w:rPr>
              <w:t>VI. BIBLIOGRAFÍA</w:t>
            </w:r>
            <w:r w:rsidR="007A797E" w:rsidRPr="007A797E">
              <w:rPr>
                <w:webHidden/>
              </w:rPr>
              <w:tab/>
            </w:r>
            <w:r w:rsidR="007A797E" w:rsidRPr="007A797E">
              <w:rPr>
                <w:webHidden/>
              </w:rPr>
              <w:fldChar w:fldCharType="begin"/>
            </w:r>
            <w:r w:rsidR="007A797E" w:rsidRPr="007A797E">
              <w:rPr>
                <w:webHidden/>
              </w:rPr>
              <w:instrText xml:space="preserve"> PAGEREF _Toc525031232 \h </w:instrText>
            </w:r>
            <w:r w:rsidR="007A797E" w:rsidRPr="007A797E">
              <w:rPr>
                <w:webHidden/>
              </w:rPr>
            </w:r>
            <w:r w:rsidR="007A797E" w:rsidRPr="007A797E">
              <w:rPr>
                <w:webHidden/>
              </w:rPr>
              <w:fldChar w:fldCharType="separate"/>
            </w:r>
            <w:r w:rsidR="00527B70">
              <w:rPr>
                <w:webHidden/>
              </w:rPr>
              <w:t>31</w:t>
            </w:r>
            <w:r w:rsidR="007A797E" w:rsidRPr="007A797E">
              <w:rPr>
                <w:webHidden/>
              </w:rPr>
              <w:fldChar w:fldCharType="end"/>
            </w:r>
          </w:hyperlink>
        </w:p>
        <w:p w:rsidR="007A797E" w:rsidRPr="007A797E" w:rsidRDefault="00DC7E24" w:rsidP="007A797E">
          <w:pPr>
            <w:pStyle w:val="TDC1"/>
            <w:rPr>
              <w:rFonts w:asciiTheme="minorHAnsi" w:eastAsiaTheme="minorEastAsia" w:hAnsiTheme="minorHAnsi" w:cstheme="minorBidi"/>
              <w:color w:val="auto"/>
              <w:sz w:val="22"/>
              <w:lang w:val="es-EC"/>
            </w:rPr>
          </w:pPr>
          <w:hyperlink w:anchor="_Toc525031233" w:history="1">
            <w:r w:rsidR="007A797E" w:rsidRPr="007A797E">
              <w:rPr>
                <w:rStyle w:val="Hipervnculo"/>
              </w:rPr>
              <w:t>ANEXOS</w:t>
            </w:r>
            <w:r w:rsidR="007A797E" w:rsidRPr="007A797E">
              <w:rPr>
                <w:webHidden/>
              </w:rPr>
              <w:tab/>
            </w:r>
            <w:r w:rsidR="007A797E" w:rsidRPr="007A797E">
              <w:rPr>
                <w:webHidden/>
              </w:rPr>
              <w:fldChar w:fldCharType="begin"/>
            </w:r>
            <w:r w:rsidR="007A797E" w:rsidRPr="007A797E">
              <w:rPr>
                <w:webHidden/>
              </w:rPr>
              <w:instrText xml:space="preserve"> PAGEREF _Toc525031233 \h </w:instrText>
            </w:r>
            <w:r w:rsidR="007A797E" w:rsidRPr="007A797E">
              <w:rPr>
                <w:webHidden/>
              </w:rPr>
            </w:r>
            <w:r w:rsidR="007A797E" w:rsidRPr="007A797E">
              <w:rPr>
                <w:webHidden/>
              </w:rPr>
              <w:fldChar w:fldCharType="separate"/>
            </w:r>
            <w:r w:rsidR="00527B70">
              <w:rPr>
                <w:webHidden/>
              </w:rPr>
              <w:t>34</w:t>
            </w:r>
            <w:r w:rsidR="007A797E" w:rsidRPr="007A797E">
              <w:rPr>
                <w:webHidden/>
              </w:rPr>
              <w:fldChar w:fldCharType="end"/>
            </w:r>
          </w:hyperlink>
        </w:p>
        <w:p w:rsidR="005D289C" w:rsidRPr="00A442B7" w:rsidRDefault="004365D0" w:rsidP="005D289C">
          <w:pPr>
            <w:spacing w:line="360" w:lineRule="auto"/>
            <w:ind w:right="283"/>
            <w:jc w:val="both"/>
          </w:pPr>
          <w:r w:rsidRPr="007A797E">
            <w:rPr>
              <w:rFonts w:eastAsia="Calibri" w:cs="Times New Roman"/>
              <w:noProof/>
              <w:color w:val="000000" w:themeColor="text1"/>
              <w:lang w:val="es-ES" w:eastAsia="es-EC"/>
            </w:rPr>
            <w:fldChar w:fldCharType="end"/>
          </w:r>
        </w:p>
      </w:sdtContent>
    </w:sdt>
    <w:p w:rsidR="005D289C" w:rsidRPr="00492BDD" w:rsidRDefault="005D289C" w:rsidP="005D289C">
      <w:pPr>
        <w:pStyle w:val="Ttulo1"/>
        <w:spacing w:before="0" w:line="360" w:lineRule="auto"/>
        <w:jc w:val="center"/>
        <w:rPr>
          <w:rFonts w:ascii="Times New Roman" w:hAnsi="Times New Roman" w:cs="Times New Roman"/>
          <w:color w:val="auto"/>
          <w:sz w:val="24"/>
          <w:szCs w:val="24"/>
        </w:rPr>
      </w:pPr>
    </w:p>
    <w:p w:rsidR="005D289C" w:rsidRDefault="005D289C" w:rsidP="005D289C">
      <w:pPr>
        <w:pStyle w:val="Ttulo2"/>
        <w:jc w:val="left"/>
      </w:pPr>
    </w:p>
    <w:p w:rsidR="005D289C" w:rsidRPr="002E0E33" w:rsidRDefault="005D289C" w:rsidP="005D289C">
      <w:pPr>
        <w:pStyle w:val="Ttulo1"/>
        <w:spacing w:before="0" w:line="360" w:lineRule="auto"/>
        <w:jc w:val="center"/>
        <w:rPr>
          <w:rFonts w:ascii="Times New Roman" w:hAnsi="Times New Roman" w:cs="Times New Roman"/>
          <w:color w:val="auto"/>
          <w:sz w:val="24"/>
          <w:szCs w:val="24"/>
        </w:rPr>
      </w:pPr>
      <w:bookmarkStart w:id="15" w:name="_Toc507405322"/>
      <w:bookmarkStart w:id="16" w:name="_Toc525031132"/>
      <w:r w:rsidRPr="002E0E33">
        <w:rPr>
          <w:rFonts w:ascii="Times New Roman" w:hAnsi="Times New Roman" w:cs="Times New Roman"/>
          <w:color w:val="auto"/>
          <w:sz w:val="24"/>
          <w:szCs w:val="24"/>
        </w:rPr>
        <w:lastRenderedPageBreak/>
        <w:t>ÍNDICE DE CUADROS</w:t>
      </w:r>
      <w:bookmarkEnd w:id="15"/>
      <w:bookmarkEnd w:id="16"/>
    </w:p>
    <w:p w:rsidR="005D289C" w:rsidRDefault="005D289C"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r>
        <w:rPr>
          <w:b/>
          <w:bCs/>
        </w:rPr>
        <w:fldChar w:fldCharType="begin"/>
      </w:r>
      <w:r>
        <w:rPr>
          <w:b/>
          <w:bCs/>
        </w:rPr>
        <w:instrText xml:space="preserve"> TOC \h \z \c "cuadro" </w:instrText>
      </w:r>
      <w:r>
        <w:rPr>
          <w:b/>
          <w:bCs/>
        </w:rPr>
        <w:fldChar w:fldCharType="separate"/>
      </w:r>
      <w:hyperlink w:anchor="_Toc522184262" w:history="1">
        <w:r w:rsidRPr="00533A73">
          <w:rPr>
            <w:rStyle w:val="Hipervnculo"/>
            <w:b/>
            <w:noProof/>
          </w:rPr>
          <w:t xml:space="preserve">Cuadro 1. </w:t>
        </w:r>
        <w:r w:rsidRPr="00533A73">
          <w:rPr>
            <w:rStyle w:val="Hipervnculo"/>
            <w:noProof/>
            <w:lang w:val="es-ES"/>
          </w:rPr>
          <w:t>Localidad, altitud, coordenadas geográficas y temporada de establecimiento del experimento.</w:t>
        </w:r>
        <w:r>
          <w:rPr>
            <w:noProof/>
            <w:webHidden/>
          </w:rPr>
          <w:tab/>
        </w:r>
        <w:r>
          <w:rPr>
            <w:noProof/>
            <w:webHidden/>
          </w:rPr>
          <w:fldChar w:fldCharType="begin"/>
        </w:r>
        <w:r>
          <w:rPr>
            <w:noProof/>
            <w:webHidden/>
          </w:rPr>
          <w:instrText xml:space="preserve"> PAGEREF _Toc522184262 \h </w:instrText>
        </w:r>
        <w:r>
          <w:rPr>
            <w:noProof/>
            <w:webHidden/>
          </w:rPr>
        </w:r>
        <w:r>
          <w:rPr>
            <w:noProof/>
            <w:webHidden/>
          </w:rPr>
          <w:fldChar w:fldCharType="separate"/>
        </w:r>
        <w:r w:rsidR="00527B70">
          <w:rPr>
            <w:noProof/>
            <w:webHidden/>
          </w:rPr>
          <w:t>14</w:t>
        </w:r>
        <w:r>
          <w:rPr>
            <w:noProof/>
            <w:webHidden/>
          </w:rPr>
          <w:fldChar w:fldCharType="end"/>
        </w:r>
      </w:hyperlink>
    </w:p>
    <w:p w:rsidR="005D289C" w:rsidRDefault="00DC7E24" w:rsidP="005D289C">
      <w:pPr>
        <w:pStyle w:val="Tabladeilustraciones"/>
        <w:tabs>
          <w:tab w:val="right" w:leader="dot" w:pos="8637"/>
        </w:tabs>
        <w:spacing w:line="360" w:lineRule="auto"/>
        <w:jc w:val="both"/>
        <w:rPr>
          <w:rFonts w:asciiTheme="minorHAnsi" w:eastAsiaTheme="minorEastAsia" w:hAnsiTheme="minorHAnsi"/>
          <w:noProof/>
          <w:sz w:val="22"/>
          <w:lang w:eastAsia="es-EC"/>
        </w:rPr>
      </w:pPr>
      <w:hyperlink w:anchor="_Toc522184263" w:history="1">
        <w:r w:rsidR="005D289C" w:rsidRPr="00533A73">
          <w:rPr>
            <w:rStyle w:val="Hipervnculo"/>
            <w:b/>
            <w:noProof/>
          </w:rPr>
          <w:t xml:space="preserve">Cuadro 2. </w:t>
        </w:r>
        <w:r w:rsidR="005D289C" w:rsidRPr="00533A73">
          <w:rPr>
            <w:rStyle w:val="Hipervnculo"/>
            <w:rFonts w:cs="Times New Roman"/>
            <w:noProof/>
          </w:rPr>
          <w:t>Esquema del análisis de varianza</w:t>
        </w:r>
        <w:r w:rsidR="005D289C">
          <w:rPr>
            <w:noProof/>
            <w:webHidden/>
          </w:rPr>
          <w:tab/>
        </w:r>
        <w:r w:rsidR="005D289C">
          <w:rPr>
            <w:noProof/>
            <w:webHidden/>
          </w:rPr>
          <w:fldChar w:fldCharType="begin"/>
        </w:r>
        <w:r w:rsidR="005D289C">
          <w:rPr>
            <w:noProof/>
            <w:webHidden/>
          </w:rPr>
          <w:instrText xml:space="preserve"> PAGEREF _Toc522184263 \h </w:instrText>
        </w:r>
        <w:r w:rsidR="005D289C">
          <w:rPr>
            <w:noProof/>
            <w:webHidden/>
          </w:rPr>
        </w:r>
        <w:r w:rsidR="005D289C">
          <w:rPr>
            <w:noProof/>
            <w:webHidden/>
          </w:rPr>
          <w:fldChar w:fldCharType="separate"/>
        </w:r>
        <w:r w:rsidR="00527B70">
          <w:rPr>
            <w:noProof/>
            <w:webHidden/>
          </w:rPr>
          <w:t>15</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64" w:history="1">
        <w:r w:rsidR="005D289C" w:rsidRPr="00533A73">
          <w:rPr>
            <w:rStyle w:val="Hipervnculo"/>
            <w:b/>
            <w:noProof/>
          </w:rPr>
          <w:t>Cuadro 3.</w:t>
        </w:r>
        <w:r w:rsidR="005D289C" w:rsidRPr="00533A73">
          <w:rPr>
            <w:rStyle w:val="Hipervnculo"/>
            <w:noProof/>
          </w:rPr>
          <w:t xml:space="preserve"> </w:t>
        </w:r>
        <w:r w:rsidR="005D289C" w:rsidRPr="00533A73">
          <w:rPr>
            <w:rStyle w:val="Hipervnculo"/>
            <w:rFonts w:cs="Times New Roman"/>
            <w:noProof/>
          </w:rPr>
          <w:t>Porcentaje de germinación</w:t>
        </w:r>
        <w:r w:rsidR="005D289C" w:rsidRPr="00533A73">
          <w:rPr>
            <w:rStyle w:val="Hipervnculo"/>
            <w:rFonts w:cs="Times New Roman"/>
            <w:b/>
            <w:noProof/>
          </w:rPr>
          <w:t xml:space="preserve"> </w:t>
        </w:r>
        <w:r w:rsidR="005D289C" w:rsidRPr="00533A73">
          <w:rPr>
            <w:rStyle w:val="Hipervnculo"/>
            <w:rFonts w:cs="Times New Roman"/>
            <w:noProof/>
          </w:rPr>
          <w:t>en Biofertilización de plantas de papaya (</w:t>
        </w:r>
        <w:r w:rsidR="005D289C" w:rsidRPr="00533A73">
          <w:rPr>
            <w:rStyle w:val="Hipervnculo"/>
            <w:rFonts w:cs="Times New Roman"/>
            <w:i/>
            <w:noProof/>
          </w:rPr>
          <w:t>Carica papaya 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_Toc522184264 \h </w:instrText>
        </w:r>
        <w:r w:rsidR="005D289C">
          <w:rPr>
            <w:noProof/>
            <w:webHidden/>
          </w:rPr>
        </w:r>
        <w:r w:rsidR="005D289C">
          <w:rPr>
            <w:noProof/>
            <w:webHidden/>
          </w:rPr>
          <w:fldChar w:fldCharType="separate"/>
        </w:r>
        <w:r w:rsidR="00527B70">
          <w:rPr>
            <w:noProof/>
            <w:webHidden/>
          </w:rPr>
          <w:t>20</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65" w:history="1">
        <w:r w:rsidR="005D289C" w:rsidRPr="00533A73">
          <w:rPr>
            <w:rStyle w:val="Hipervnculo"/>
            <w:b/>
            <w:noProof/>
          </w:rPr>
          <w:t>Cuadro 4.</w:t>
        </w:r>
        <w:r w:rsidR="005D289C" w:rsidRPr="00533A73">
          <w:rPr>
            <w:rStyle w:val="Hipervnculo"/>
            <w:rFonts w:cs="Times New Roman"/>
            <w:noProof/>
          </w:rPr>
          <w:t xml:space="preserve"> Altura de planta  15, 22 y 30 días en Biofertilización de plantas de papaya (</w:t>
        </w:r>
        <w:r w:rsidR="005D289C" w:rsidRPr="00533A73">
          <w:rPr>
            <w:rStyle w:val="Hipervnculo"/>
            <w:rFonts w:cs="Times New Roman"/>
            <w:i/>
            <w:noProof/>
          </w:rPr>
          <w:t>Carica papaya</w:t>
        </w:r>
        <w:r w:rsidR="005D289C" w:rsidRPr="00533A73">
          <w:rPr>
            <w:rStyle w:val="Hipervnculo"/>
            <w:rFonts w:cs="Times New Roman"/>
            <w:noProof/>
          </w:rPr>
          <w:t xml:space="preserve"> </w:t>
        </w:r>
        <w:r w:rsidR="005D289C" w:rsidRPr="00533A73">
          <w:rPr>
            <w:rStyle w:val="Hipervnculo"/>
            <w:rFonts w:cs="Times New Roman"/>
            <w:i/>
            <w:noProof/>
          </w:rPr>
          <w:t>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_Toc522184265 \h </w:instrText>
        </w:r>
        <w:r w:rsidR="005D289C">
          <w:rPr>
            <w:noProof/>
            <w:webHidden/>
          </w:rPr>
        </w:r>
        <w:r w:rsidR="005D289C">
          <w:rPr>
            <w:noProof/>
            <w:webHidden/>
          </w:rPr>
          <w:fldChar w:fldCharType="separate"/>
        </w:r>
        <w:r w:rsidR="00527B70">
          <w:rPr>
            <w:noProof/>
            <w:webHidden/>
          </w:rPr>
          <w:t>21</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66" w:history="1">
        <w:r w:rsidR="005D289C" w:rsidRPr="00533A73">
          <w:rPr>
            <w:rStyle w:val="Hipervnculo"/>
            <w:b/>
            <w:noProof/>
          </w:rPr>
          <w:t>Cuadro 5.</w:t>
        </w:r>
        <w:r w:rsidR="005D289C" w:rsidRPr="00533A73">
          <w:rPr>
            <w:rStyle w:val="Hipervnculo"/>
            <w:noProof/>
          </w:rPr>
          <w:t xml:space="preserve"> </w:t>
        </w:r>
        <w:r w:rsidR="005D289C" w:rsidRPr="00533A73">
          <w:rPr>
            <w:rStyle w:val="Hipervnculo"/>
            <w:rFonts w:cs="Times New Roman"/>
            <w:noProof/>
          </w:rPr>
          <w:t>Tasa de crecimiento en Biofertilización de plantas de papaya (</w:t>
        </w:r>
        <w:r w:rsidR="005D289C" w:rsidRPr="00533A73">
          <w:rPr>
            <w:rStyle w:val="Hipervnculo"/>
            <w:rFonts w:cs="Times New Roman"/>
            <w:i/>
            <w:noProof/>
          </w:rPr>
          <w:t>Carica papaya</w:t>
        </w:r>
        <w:r w:rsidR="005D289C" w:rsidRPr="00533A73">
          <w:rPr>
            <w:rStyle w:val="Hipervnculo"/>
            <w:rFonts w:cs="Times New Roman"/>
            <w:noProof/>
          </w:rPr>
          <w:t xml:space="preserve"> </w:t>
        </w:r>
        <w:r w:rsidR="005D289C" w:rsidRPr="00533A73">
          <w:rPr>
            <w:rStyle w:val="Hipervnculo"/>
            <w:rFonts w:cs="Times New Roman"/>
            <w:i/>
            <w:noProof/>
          </w:rPr>
          <w:t>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_Toc522184266 \h </w:instrText>
        </w:r>
        <w:r w:rsidR="005D289C">
          <w:rPr>
            <w:noProof/>
            <w:webHidden/>
          </w:rPr>
        </w:r>
        <w:r w:rsidR="005D289C">
          <w:rPr>
            <w:noProof/>
            <w:webHidden/>
          </w:rPr>
          <w:fldChar w:fldCharType="separate"/>
        </w:r>
        <w:r w:rsidR="00527B70">
          <w:rPr>
            <w:noProof/>
            <w:webHidden/>
          </w:rPr>
          <w:t>22</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67" w:history="1">
        <w:r w:rsidR="005D289C" w:rsidRPr="00533A73">
          <w:rPr>
            <w:rStyle w:val="Hipervnculo"/>
            <w:b/>
            <w:noProof/>
          </w:rPr>
          <w:t>Cuadro 6.</w:t>
        </w:r>
        <w:r w:rsidR="005D289C" w:rsidRPr="00533A73">
          <w:rPr>
            <w:rStyle w:val="Hipervnculo"/>
            <w:noProof/>
          </w:rPr>
          <w:t xml:space="preserve"> </w:t>
        </w:r>
        <w:r w:rsidR="005D289C" w:rsidRPr="00533A73">
          <w:rPr>
            <w:rStyle w:val="Hipervnculo"/>
            <w:rFonts w:cs="Times New Roman"/>
            <w:noProof/>
          </w:rPr>
          <w:t>Diámetro del tallo a los 15, 22 y 30 días en Biofertilización de plantas de papaya (</w:t>
        </w:r>
        <w:r w:rsidR="005D289C" w:rsidRPr="00533A73">
          <w:rPr>
            <w:rStyle w:val="Hipervnculo"/>
            <w:rFonts w:cs="Times New Roman"/>
            <w:i/>
            <w:noProof/>
          </w:rPr>
          <w:t>Carica papaya</w:t>
        </w:r>
        <w:r w:rsidR="005D289C" w:rsidRPr="00533A73">
          <w:rPr>
            <w:rStyle w:val="Hipervnculo"/>
            <w:rFonts w:cs="Times New Roman"/>
            <w:noProof/>
          </w:rPr>
          <w:t xml:space="preserve"> </w:t>
        </w:r>
        <w:r w:rsidR="005D289C" w:rsidRPr="00533A73">
          <w:rPr>
            <w:rStyle w:val="Hipervnculo"/>
            <w:rFonts w:cs="Times New Roman"/>
            <w:i/>
            <w:noProof/>
          </w:rPr>
          <w:t>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_Toc522184267 \h </w:instrText>
        </w:r>
        <w:r w:rsidR="005D289C">
          <w:rPr>
            <w:noProof/>
            <w:webHidden/>
          </w:rPr>
        </w:r>
        <w:r w:rsidR="005D289C">
          <w:rPr>
            <w:noProof/>
            <w:webHidden/>
          </w:rPr>
          <w:fldChar w:fldCharType="separate"/>
        </w:r>
        <w:r w:rsidR="00527B70">
          <w:rPr>
            <w:noProof/>
            <w:webHidden/>
          </w:rPr>
          <w:t>23</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68" w:history="1">
        <w:r w:rsidR="005D289C" w:rsidRPr="00533A73">
          <w:rPr>
            <w:rStyle w:val="Hipervnculo"/>
            <w:b/>
            <w:noProof/>
          </w:rPr>
          <w:t>Cuadro 7.</w:t>
        </w:r>
        <w:r w:rsidR="005D289C" w:rsidRPr="00533A73">
          <w:rPr>
            <w:rStyle w:val="Hipervnculo"/>
            <w:noProof/>
          </w:rPr>
          <w:t xml:space="preserve"> </w:t>
        </w:r>
        <w:r w:rsidR="005D289C" w:rsidRPr="00533A73">
          <w:rPr>
            <w:rStyle w:val="Hipervnculo"/>
            <w:rFonts w:cs="Times New Roman"/>
            <w:noProof/>
          </w:rPr>
          <w:t>Numero de hojas en Biofertilización de plantas de papaya (</w:t>
        </w:r>
        <w:r w:rsidR="005D289C" w:rsidRPr="00FA47C4">
          <w:rPr>
            <w:rStyle w:val="Hipervnculo"/>
            <w:rFonts w:cs="Times New Roman"/>
            <w:i/>
            <w:noProof/>
          </w:rPr>
          <w:t>Carica papaya 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_Toc522184268 \h </w:instrText>
        </w:r>
        <w:r w:rsidR="005D289C">
          <w:rPr>
            <w:noProof/>
            <w:webHidden/>
          </w:rPr>
        </w:r>
        <w:r w:rsidR="005D289C">
          <w:rPr>
            <w:noProof/>
            <w:webHidden/>
          </w:rPr>
          <w:fldChar w:fldCharType="separate"/>
        </w:r>
        <w:r w:rsidR="00527B70">
          <w:rPr>
            <w:noProof/>
            <w:webHidden/>
          </w:rPr>
          <w:t>24</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69" w:history="1">
        <w:r w:rsidR="005D289C" w:rsidRPr="00533A73">
          <w:rPr>
            <w:rStyle w:val="Hipervnculo"/>
            <w:b/>
            <w:noProof/>
          </w:rPr>
          <w:t>Cuadro 8.</w:t>
        </w:r>
        <w:r w:rsidR="005D289C" w:rsidRPr="00533A73">
          <w:rPr>
            <w:rStyle w:val="Hipervnculo"/>
            <w:noProof/>
          </w:rPr>
          <w:t xml:space="preserve"> </w:t>
        </w:r>
        <w:r w:rsidR="005D289C" w:rsidRPr="00533A73">
          <w:rPr>
            <w:rStyle w:val="Hipervnculo"/>
            <w:rFonts w:cs="Times New Roman"/>
            <w:noProof/>
          </w:rPr>
          <w:t>Longitud de la raíz en Biofertilización de plantas de papaya (</w:t>
        </w:r>
        <w:r w:rsidR="005D289C" w:rsidRPr="00FA47C4">
          <w:rPr>
            <w:rStyle w:val="Hipervnculo"/>
            <w:rFonts w:cs="Times New Roman"/>
            <w:i/>
            <w:noProof/>
          </w:rPr>
          <w:t>Carica papaya 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_Toc522184269 \h </w:instrText>
        </w:r>
        <w:r w:rsidR="005D289C">
          <w:rPr>
            <w:noProof/>
            <w:webHidden/>
          </w:rPr>
        </w:r>
        <w:r w:rsidR="005D289C">
          <w:rPr>
            <w:noProof/>
            <w:webHidden/>
          </w:rPr>
          <w:fldChar w:fldCharType="separate"/>
        </w:r>
        <w:r w:rsidR="00527B70">
          <w:rPr>
            <w:noProof/>
            <w:webHidden/>
          </w:rPr>
          <w:t>25</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rFonts w:asciiTheme="minorHAnsi" w:eastAsiaTheme="minorEastAsia" w:hAnsiTheme="minorHAnsi"/>
          <w:noProof/>
          <w:sz w:val="22"/>
          <w:lang w:eastAsia="es-EC"/>
        </w:rPr>
      </w:pPr>
      <w:hyperlink w:anchor="_Toc522184270" w:history="1">
        <w:r w:rsidR="005D289C" w:rsidRPr="00533A73">
          <w:rPr>
            <w:rStyle w:val="Hipervnculo"/>
            <w:b/>
            <w:noProof/>
          </w:rPr>
          <w:t>Cuadro 9</w:t>
        </w:r>
        <w:r w:rsidR="005D289C" w:rsidRPr="00533A73">
          <w:rPr>
            <w:rStyle w:val="Hipervnculo"/>
            <w:noProof/>
          </w:rPr>
          <w:t>.</w:t>
        </w:r>
        <w:r w:rsidR="005D289C" w:rsidRPr="00533A73">
          <w:rPr>
            <w:rStyle w:val="Hipervnculo"/>
            <w:rFonts w:cs="Times New Roman"/>
            <w:noProof/>
          </w:rPr>
          <w:t xml:space="preserve"> Peso de la biomasa verde en Biofertilización de plantas de papaya (</w:t>
        </w:r>
        <w:r w:rsidR="005D289C" w:rsidRPr="00FA47C4">
          <w:rPr>
            <w:rStyle w:val="Hipervnculo"/>
            <w:rFonts w:cs="Times New Roman"/>
            <w:i/>
            <w:noProof/>
          </w:rPr>
          <w:t>Carica papaya 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_Toc522184270 \h </w:instrText>
        </w:r>
        <w:r w:rsidR="005D289C">
          <w:rPr>
            <w:noProof/>
            <w:webHidden/>
          </w:rPr>
        </w:r>
        <w:r w:rsidR="005D289C">
          <w:rPr>
            <w:noProof/>
            <w:webHidden/>
          </w:rPr>
          <w:fldChar w:fldCharType="separate"/>
        </w:r>
        <w:r w:rsidR="00527B70">
          <w:rPr>
            <w:noProof/>
            <w:webHidden/>
          </w:rPr>
          <w:t>26</w:t>
        </w:r>
        <w:r w:rsidR="005D289C">
          <w:rPr>
            <w:noProof/>
            <w:webHidden/>
          </w:rPr>
          <w:fldChar w:fldCharType="end"/>
        </w:r>
      </w:hyperlink>
    </w:p>
    <w:p w:rsidR="005D289C" w:rsidRDefault="00DC7E24" w:rsidP="005D289C">
      <w:pPr>
        <w:pStyle w:val="Tabladeilustraciones"/>
        <w:tabs>
          <w:tab w:val="right" w:leader="dot" w:pos="8637"/>
        </w:tabs>
        <w:spacing w:line="360" w:lineRule="auto"/>
        <w:ind w:left="993" w:hanging="993"/>
        <w:jc w:val="both"/>
        <w:rPr>
          <w:noProof/>
        </w:rPr>
      </w:pPr>
      <w:hyperlink w:anchor="_Toc522184271" w:history="1">
        <w:r w:rsidR="005D289C" w:rsidRPr="00533A73">
          <w:rPr>
            <w:rStyle w:val="Hipervnculo"/>
            <w:b/>
            <w:noProof/>
          </w:rPr>
          <w:t>Cuadro 10.</w:t>
        </w:r>
        <w:r w:rsidR="005D289C" w:rsidRPr="00533A73">
          <w:rPr>
            <w:rStyle w:val="Hipervnculo"/>
            <w:noProof/>
          </w:rPr>
          <w:t xml:space="preserve"> </w:t>
        </w:r>
        <w:r w:rsidR="005D289C" w:rsidRPr="00533A73">
          <w:rPr>
            <w:rStyle w:val="Hipervnculo"/>
            <w:rFonts w:cs="Times New Roman"/>
            <w:noProof/>
          </w:rPr>
          <w:t>Peso de la biomasa seca en Biofertilización de plantas de papaya (</w:t>
        </w:r>
        <w:r w:rsidR="005D289C" w:rsidRPr="00FA47C4">
          <w:rPr>
            <w:rStyle w:val="Hipervnculo"/>
            <w:rFonts w:cs="Times New Roman"/>
            <w:i/>
            <w:noProof/>
          </w:rPr>
          <w:t>Carica papaya L</w:t>
        </w:r>
        <w:r w:rsidR="005D289C" w:rsidRPr="00533A73">
          <w:rPr>
            <w:rStyle w:val="Hipervnculo"/>
            <w:rFonts w:cs="Times New Roman"/>
            <w:noProof/>
          </w:rPr>
          <w:t>.) en vivero, en la zona de Vinces-Ecuador</w:t>
        </w:r>
        <w:r w:rsidR="005D289C">
          <w:rPr>
            <w:noProof/>
            <w:webHidden/>
          </w:rPr>
          <w:tab/>
        </w:r>
        <w:r w:rsidR="005D289C">
          <w:rPr>
            <w:noProof/>
            <w:webHidden/>
          </w:rPr>
          <w:fldChar w:fldCharType="begin"/>
        </w:r>
        <w:r w:rsidR="005D289C">
          <w:rPr>
            <w:noProof/>
            <w:webHidden/>
          </w:rPr>
          <w:instrText xml:space="preserve"> PAGEREF _Toc522184271 \h </w:instrText>
        </w:r>
        <w:r w:rsidR="005D289C">
          <w:rPr>
            <w:noProof/>
            <w:webHidden/>
          </w:rPr>
        </w:r>
        <w:r w:rsidR="005D289C">
          <w:rPr>
            <w:noProof/>
            <w:webHidden/>
          </w:rPr>
          <w:fldChar w:fldCharType="separate"/>
        </w:r>
        <w:r w:rsidR="00527B70">
          <w:rPr>
            <w:noProof/>
            <w:webHidden/>
          </w:rPr>
          <w:t>27</w:t>
        </w:r>
        <w:r w:rsidR="005D289C">
          <w:rPr>
            <w:noProof/>
            <w:webHidden/>
          </w:rPr>
          <w:fldChar w:fldCharType="end"/>
        </w:r>
      </w:hyperlink>
    </w:p>
    <w:p w:rsidR="0037401A" w:rsidRPr="0037401A" w:rsidRDefault="0037401A" w:rsidP="0037401A"/>
    <w:p w:rsidR="005D289C" w:rsidRDefault="005D289C" w:rsidP="005D289C">
      <w:pPr>
        <w:pStyle w:val="Ttulo2"/>
        <w:spacing w:line="360" w:lineRule="auto"/>
        <w:jc w:val="both"/>
      </w:pPr>
      <w:r>
        <w:rPr>
          <w:rFonts w:eastAsiaTheme="minorHAnsi" w:cstheme="minorBidi"/>
          <w:b w:val="0"/>
          <w:bCs w:val="0"/>
          <w:szCs w:val="22"/>
          <w:lang w:eastAsia="en-US"/>
        </w:rPr>
        <w:fldChar w:fldCharType="end"/>
      </w:r>
    </w:p>
    <w:p w:rsidR="004365D0" w:rsidRDefault="004365D0" w:rsidP="005D289C">
      <w:pPr>
        <w:jc w:val="center"/>
        <w:rPr>
          <w:rFonts w:eastAsia="Calibri" w:cs="Times New Roman"/>
          <w:b/>
          <w:bCs/>
          <w:sz w:val="28"/>
          <w:szCs w:val="28"/>
          <w:lang w:val="es-ES" w:eastAsia="es-ES"/>
        </w:rPr>
        <w:sectPr w:rsidR="004365D0" w:rsidSect="004E1F54">
          <w:footerReference w:type="default" r:id="rId15"/>
          <w:pgSz w:w="11907" w:h="16839" w:code="9"/>
          <w:pgMar w:top="1418" w:right="1418" w:bottom="1418" w:left="1701" w:header="0" w:footer="0" w:gutter="0"/>
          <w:pgNumType w:fmt="upperRoman" w:start="1"/>
          <w:cols w:space="708"/>
          <w:docGrid w:linePitch="360"/>
        </w:sectPr>
      </w:pPr>
      <w:bookmarkStart w:id="17" w:name="_Toc466934476"/>
      <w:bookmarkStart w:id="18" w:name="_Toc503271625"/>
    </w:p>
    <w:p w:rsidR="005D289C" w:rsidRDefault="005D289C" w:rsidP="005D289C">
      <w:pPr>
        <w:jc w:val="center"/>
        <w:rPr>
          <w:rFonts w:eastAsia="Calibri" w:cs="Times New Roman"/>
          <w:b/>
          <w:bCs/>
          <w:sz w:val="28"/>
          <w:szCs w:val="28"/>
          <w:lang w:val="es-ES" w:eastAsia="es-ES"/>
        </w:rPr>
      </w:pPr>
      <w:r w:rsidRPr="00AC08D9">
        <w:rPr>
          <w:noProof/>
          <w:lang w:val="es-ES" w:eastAsia="es-ES"/>
        </w:rPr>
        <w:lastRenderedPageBreak/>
        <w:drawing>
          <wp:inline distT="0" distB="0" distL="0" distR="0" wp14:anchorId="0429F5DB" wp14:editId="58C996AB">
            <wp:extent cx="790575" cy="709295"/>
            <wp:effectExtent l="0" t="0" r="9525" b="0"/>
            <wp:docPr id="16" name="Imagen 16" descr="C:\Users\Facdedoc-1\Desktop\LogoUG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dedoc-1\Desktop\LogoUGt-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5575" cy="713781"/>
                    </a:xfrm>
                    <a:prstGeom prst="rect">
                      <a:avLst/>
                    </a:prstGeom>
                    <a:noFill/>
                    <a:ln>
                      <a:noFill/>
                    </a:ln>
                  </pic:spPr>
                </pic:pic>
              </a:graphicData>
            </a:graphic>
          </wp:inline>
        </w:drawing>
      </w:r>
    </w:p>
    <w:p w:rsidR="005D289C" w:rsidRPr="00CC0364" w:rsidRDefault="005D289C" w:rsidP="005D289C">
      <w:pPr>
        <w:jc w:val="center"/>
        <w:rPr>
          <w:rFonts w:eastAsia="Calibri" w:cs="Times New Roman"/>
          <w:b/>
          <w:bCs/>
          <w:sz w:val="28"/>
          <w:szCs w:val="28"/>
          <w:lang w:val="es-ES" w:eastAsia="es-ES"/>
        </w:rPr>
      </w:pPr>
      <w:r w:rsidRPr="00CC0364">
        <w:rPr>
          <w:rFonts w:eastAsia="Calibri" w:cs="Times New Roman"/>
          <w:b/>
          <w:bCs/>
          <w:sz w:val="28"/>
          <w:szCs w:val="28"/>
          <w:lang w:val="es-ES" w:eastAsia="es-ES"/>
        </w:rPr>
        <w:t>FACULTAD DE CIENCIAS PARA EL DESARROLLO</w:t>
      </w:r>
    </w:p>
    <w:p w:rsidR="005D289C" w:rsidRPr="00CC0364" w:rsidRDefault="005D289C" w:rsidP="005D289C">
      <w:pPr>
        <w:jc w:val="center"/>
        <w:rPr>
          <w:rFonts w:eastAsia="Calibri" w:cs="Times New Roman"/>
          <w:b/>
          <w:bCs/>
          <w:sz w:val="26"/>
          <w:szCs w:val="26"/>
          <w:lang w:val="es-ES" w:eastAsia="es-ES"/>
        </w:rPr>
      </w:pPr>
      <w:r w:rsidRPr="00CC0364">
        <w:rPr>
          <w:rFonts w:eastAsia="Calibri" w:cs="Times New Roman"/>
          <w:b/>
          <w:bCs/>
          <w:sz w:val="26"/>
          <w:szCs w:val="26"/>
          <w:lang w:val="es-ES" w:eastAsia="es-ES"/>
        </w:rPr>
        <w:t>CARRERA DE INGENIERIA AGROPECUARIA</w:t>
      </w:r>
    </w:p>
    <w:p w:rsidR="005D289C" w:rsidRPr="00CC0364" w:rsidRDefault="005D289C" w:rsidP="005D289C">
      <w:pPr>
        <w:jc w:val="center"/>
        <w:rPr>
          <w:rFonts w:eastAsia="Calibri" w:cs="Times New Roman"/>
          <w:b/>
          <w:bCs/>
          <w:sz w:val="26"/>
          <w:szCs w:val="26"/>
          <w:lang w:val="es-ES" w:eastAsia="es-ES"/>
        </w:rPr>
      </w:pPr>
      <w:r w:rsidRPr="00CC0364">
        <w:rPr>
          <w:rFonts w:eastAsia="Calibri" w:cs="Times New Roman"/>
          <w:b/>
          <w:bCs/>
          <w:sz w:val="26"/>
          <w:szCs w:val="26"/>
          <w:lang w:val="es-ES" w:eastAsia="es-ES"/>
        </w:rPr>
        <w:t>UNIDAD DE TITULACION</w:t>
      </w:r>
    </w:p>
    <w:p w:rsidR="005D289C" w:rsidRPr="00CC0364" w:rsidRDefault="005D289C" w:rsidP="005D289C">
      <w:pPr>
        <w:jc w:val="center"/>
        <w:rPr>
          <w:rFonts w:eastAsia="Calibri" w:cs="Times New Roman"/>
          <w:b/>
          <w:bCs/>
          <w:szCs w:val="26"/>
          <w:lang w:val="es-ES" w:eastAsia="es-ES"/>
        </w:rPr>
      </w:pPr>
    </w:p>
    <w:p w:rsidR="005D289C" w:rsidRPr="00CC0364" w:rsidRDefault="005D289C" w:rsidP="005D289C">
      <w:pPr>
        <w:spacing w:line="360" w:lineRule="auto"/>
        <w:jc w:val="center"/>
        <w:rPr>
          <w:rFonts w:eastAsia="Calibri" w:cs="Times New Roman"/>
          <w:b/>
          <w:bCs/>
          <w:sz w:val="22"/>
          <w:szCs w:val="24"/>
          <w:lang w:val="es-ES" w:eastAsia="es-ES"/>
        </w:rPr>
      </w:pPr>
      <w:r w:rsidRPr="00CC0364">
        <w:rPr>
          <w:rFonts w:eastAsia="Calibri" w:cs="Times New Roman"/>
          <w:b/>
          <w:bCs/>
          <w:sz w:val="22"/>
          <w:szCs w:val="24"/>
          <w:lang w:val="es-ES" w:eastAsia="es-ES"/>
        </w:rPr>
        <w:t>Tema</w:t>
      </w:r>
    </w:p>
    <w:p w:rsidR="005D289C" w:rsidRDefault="005D289C" w:rsidP="005D289C">
      <w:pPr>
        <w:spacing w:after="0" w:line="360" w:lineRule="auto"/>
        <w:rPr>
          <w:rFonts w:eastAsiaTheme="minorEastAsia" w:cs="Times New Roman"/>
          <w:b/>
          <w:szCs w:val="24"/>
          <w:lang w:val="es-ES" w:eastAsia="es-ES"/>
        </w:rPr>
      </w:pPr>
      <w:r w:rsidRPr="00C24CB5">
        <w:rPr>
          <w:rFonts w:cs="Times New Roman"/>
          <w:b/>
          <w:szCs w:val="24"/>
        </w:rPr>
        <w:t>“Biofertilización de</w:t>
      </w:r>
      <w:r>
        <w:rPr>
          <w:rFonts w:cs="Times New Roman"/>
          <w:b/>
          <w:szCs w:val="24"/>
        </w:rPr>
        <w:t xml:space="preserve"> plantas</w:t>
      </w:r>
      <w:r w:rsidRPr="00C24CB5">
        <w:rPr>
          <w:rFonts w:cs="Times New Roman"/>
          <w:b/>
          <w:szCs w:val="24"/>
        </w:rPr>
        <w:t xml:space="preserve"> de papaya (</w:t>
      </w:r>
      <w:r w:rsidRPr="00C24CB5">
        <w:rPr>
          <w:rFonts w:cs="Times New Roman"/>
          <w:b/>
          <w:i/>
          <w:szCs w:val="24"/>
        </w:rPr>
        <w:t>Carica papaya</w:t>
      </w:r>
      <w:r w:rsidRPr="00C24CB5">
        <w:rPr>
          <w:rFonts w:cs="Times New Roman"/>
          <w:b/>
          <w:szCs w:val="24"/>
        </w:rPr>
        <w:t xml:space="preserve"> L.) en vivero, en la zona de Vinces-Ecuador</w:t>
      </w:r>
      <w:r w:rsidRPr="00C24CB5">
        <w:rPr>
          <w:rFonts w:cs="Times New Roman"/>
          <w:b/>
        </w:rPr>
        <w:t xml:space="preserve">” </w:t>
      </w:r>
      <w:r w:rsidRPr="00C24CB5">
        <w:rPr>
          <w:rFonts w:eastAsiaTheme="minorEastAsia" w:cs="Times New Roman"/>
          <w:b/>
          <w:szCs w:val="24"/>
          <w:lang w:val="es-ES" w:eastAsia="es-ES"/>
        </w:rPr>
        <w:t xml:space="preserve">                                                               </w:t>
      </w:r>
    </w:p>
    <w:p w:rsidR="005D289C" w:rsidRPr="00B507AD" w:rsidRDefault="005D289C" w:rsidP="005D289C">
      <w:pPr>
        <w:spacing w:after="0" w:line="360" w:lineRule="auto"/>
        <w:rPr>
          <w:rFonts w:eastAsiaTheme="minorEastAsia" w:cs="Times New Roman"/>
          <w:szCs w:val="24"/>
          <w:lang w:val="es-ES" w:eastAsia="es-ES"/>
        </w:rPr>
      </w:pPr>
      <w:r>
        <w:rPr>
          <w:rFonts w:eastAsiaTheme="minorEastAsia" w:cs="Times New Roman"/>
          <w:b/>
          <w:szCs w:val="24"/>
          <w:lang w:val="es-ES" w:eastAsia="es-ES"/>
        </w:rPr>
        <w:t xml:space="preserve">                                        </w:t>
      </w:r>
      <w:r w:rsidRPr="00CC0364">
        <w:rPr>
          <w:rFonts w:eastAsiaTheme="minorEastAsia" w:cs="Times New Roman"/>
          <w:b/>
          <w:szCs w:val="24"/>
          <w:lang w:val="es-ES" w:eastAsia="es-ES"/>
        </w:rPr>
        <w:t>Auto</w:t>
      </w:r>
      <w:r w:rsidRPr="00CC0364">
        <w:rPr>
          <w:rFonts w:eastAsiaTheme="minorEastAsia" w:cs="Times New Roman"/>
          <w:b/>
          <w:spacing w:val="-1"/>
          <w:szCs w:val="24"/>
          <w:lang w:val="es-ES" w:eastAsia="es-ES"/>
        </w:rPr>
        <w:t>r</w:t>
      </w:r>
      <w:r>
        <w:rPr>
          <w:rFonts w:eastAsiaTheme="minorEastAsia" w:cs="Times New Roman"/>
          <w:b/>
          <w:szCs w:val="24"/>
          <w:lang w:val="es-ES" w:eastAsia="es-ES"/>
        </w:rPr>
        <w:t xml:space="preserve">: </w:t>
      </w:r>
      <w:r>
        <w:rPr>
          <w:rFonts w:eastAsiaTheme="minorEastAsia" w:cs="Times New Roman"/>
          <w:szCs w:val="24"/>
          <w:lang w:val="es-ES" w:eastAsia="es-ES"/>
        </w:rPr>
        <w:t>Erick Yannick López Carriel</w:t>
      </w:r>
    </w:p>
    <w:p w:rsidR="005D289C" w:rsidRPr="00DC3EE5" w:rsidRDefault="005D289C" w:rsidP="005D289C">
      <w:pPr>
        <w:spacing w:line="360" w:lineRule="auto"/>
        <w:jc w:val="center"/>
        <w:rPr>
          <w:rFonts w:cs="Times New Roman"/>
          <w:szCs w:val="24"/>
        </w:rPr>
      </w:pPr>
      <w:r w:rsidRPr="00CC0364">
        <w:rPr>
          <w:rFonts w:eastAsiaTheme="minorEastAsia" w:cs="Times New Roman"/>
          <w:b/>
          <w:szCs w:val="24"/>
          <w:lang w:val="es-ES" w:eastAsia="es-ES"/>
        </w:rPr>
        <w:t xml:space="preserve">          </w:t>
      </w:r>
      <w:r>
        <w:rPr>
          <w:rFonts w:eastAsiaTheme="minorEastAsia" w:cs="Times New Roman"/>
          <w:b/>
          <w:szCs w:val="24"/>
          <w:lang w:val="es-ES" w:eastAsia="es-ES"/>
        </w:rPr>
        <w:t xml:space="preserve">                       </w:t>
      </w:r>
      <w:r w:rsidRPr="00CC0364">
        <w:rPr>
          <w:rFonts w:eastAsiaTheme="minorEastAsia" w:cs="Times New Roman"/>
          <w:b/>
          <w:szCs w:val="24"/>
          <w:lang w:val="es-ES" w:eastAsia="es-ES"/>
        </w:rPr>
        <w:t>T</w:t>
      </w:r>
      <w:r w:rsidRPr="00CC0364">
        <w:rPr>
          <w:rFonts w:eastAsiaTheme="minorEastAsia" w:cs="Times New Roman"/>
          <w:b/>
          <w:spacing w:val="1"/>
          <w:szCs w:val="24"/>
          <w:lang w:val="es-ES" w:eastAsia="es-ES"/>
        </w:rPr>
        <w:t>u</w:t>
      </w:r>
      <w:r w:rsidRPr="00CC0364">
        <w:rPr>
          <w:rFonts w:eastAsiaTheme="minorEastAsia" w:cs="Times New Roman"/>
          <w:b/>
          <w:szCs w:val="24"/>
          <w:lang w:val="es-ES" w:eastAsia="es-ES"/>
        </w:rPr>
        <w:t>to</w:t>
      </w:r>
      <w:r w:rsidRPr="00CC0364">
        <w:rPr>
          <w:rFonts w:eastAsiaTheme="minorEastAsia" w:cs="Times New Roman"/>
          <w:b/>
          <w:spacing w:val="-1"/>
          <w:szCs w:val="24"/>
          <w:lang w:val="es-ES" w:eastAsia="es-ES"/>
        </w:rPr>
        <w:t>r</w:t>
      </w:r>
      <w:r w:rsidRPr="00CC0364">
        <w:rPr>
          <w:rFonts w:eastAsiaTheme="minorEastAsia" w:cs="Times New Roman"/>
          <w:b/>
          <w:szCs w:val="24"/>
          <w:lang w:val="es-ES" w:eastAsia="es-ES"/>
        </w:rPr>
        <w:t xml:space="preserve">: </w:t>
      </w:r>
      <w:r w:rsidRPr="00CC0364">
        <w:rPr>
          <w:rFonts w:eastAsiaTheme="minorEastAsia" w:cs="Times New Roman"/>
          <w:szCs w:val="24"/>
          <w:lang w:val="es-ES" w:eastAsia="es-ES"/>
        </w:rPr>
        <w:t>Ing.</w:t>
      </w:r>
      <w:r w:rsidRPr="00DC3EE5">
        <w:rPr>
          <w:rFonts w:cs="Times New Roman"/>
          <w:szCs w:val="24"/>
        </w:rPr>
        <w:t xml:space="preserve"> </w:t>
      </w:r>
      <w:r w:rsidRPr="00522747">
        <w:rPr>
          <w:rFonts w:cs="Times New Roman"/>
          <w:szCs w:val="24"/>
        </w:rPr>
        <w:t xml:space="preserve">Ing. Agr. </w:t>
      </w:r>
      <w:r>
        <w:rPr>
          <w:rFonts w:cs="Times New Roman"/>
          <w:szCs w:val="24"/>
        </w:rPr>
        <w:t>Ricardo Auberto Ochoa Villamar</w:t>
      </w:r>
      <w:r w:rsidRPr="00CC0364">
        <w:rPr>
          <w:rFonts w:eastAsiaTheme="minorEastAsia" w:cs="Times New Roman"/>
          <w:szCs w:val="24"/>
          <w:lang w:val="es-ES" w:eastAsia="es-ES"/>
        </w:rPr>
        <w:t>. M.Sc</w:t>
      </w:r>
    </w:p>
    <w:bookmarkEnd w:id="17"/>
    <w:bookmarkEnd w:id="18"/>
    <w:p w:rsidR="005D289C" w:rsidRDefault="005D289C" w:rsidP="005D289C">
      <w:pPr>
        <w:rPr>
          <w:b/>
          <w:lang w:eastAsia="es-EC"/>
        </w:rPr>
      </w:pPr>
    </w:p>
    <w:p w:rsidR="005D289C" w:rsidRPr="00DA789D" w:rsidRDefault="005D289C" w:rsidP="005D289C">
      <w:pPr>
        <w:pStyle w:val="Ttulo1"/>
        <w:spacing w:before="0" w:line="360" w:lineRule="auto"/>
        <w:jc w:val="center"/>
        <w:rPr>
          <w:rFonts w:ascii="Times New Roman" w:hAnsi="Times New Roman" w:cs="Times New Roman"/>
          <w:color w:val="auto"/>
          <w:sz w:val="24"/>
          <w:szCs w:val="24"/>
          <w:lang w:eastAsia="es-EC"/>
        </w:rPr>
      </w:pPr>
      <w:bookmarkStart w:id="19" w:name="_Toc507405325"/>
      <w:bookmarkStart w:id="20" w:name="_Toc525031133"/>
      <w:r w:rsidRPr="002E0E33">
        <w:rPr>
          <w:rFonts w:ascii="Times New Roman" w:hAnsi="Times New Roman" w:cs="Times New Roman"/>
          <w:color w:val="auto"/>
          <w:sz w:val="24"/>
          <w:szCs w:val="24"/>
          <w:lang w:eastAsia="es-EC"/>
        </w:rPr>
        <w:t>RESUMEN</w:t>
      </w:r>
      <w:bookmarkEnd w:id="19"/>
      <w:bookmarkEnd w:id="20"/>
    </w:p>
    <w:p w:rsidR="005D289C" w:rsidRDefault="005D289C" w:rsidP="005D289C">
      <w:pPr>
        <w:spacing w:after="0" w:line="360" w:lineRule="auto"/>
        <w:jc w:val="both"/>
      </w:pPr>
      <w:r>
        <w:rPr>
          <w:lang w:eastAsia="es-EC"/>
        </w:rPr>
        <w:t xml:space="preserve">La presente investigación denominada </w:t>
      </w:r>
      <w:r w:rsidRPr="00DA789D">
        <w:rPr>
          <w:rFonts w:cs="Times New Roman"/>
          <w:szCs w:val="24"/>
        </w:rPr>
        <w:t>Biofertilización de plantas de papaya (</w:t>
      </w:r>
      <w:r w:rsidRPr="00DA789D">
        <w:rPr>
          <w:rFonts w:cs="Times New Roman"/>
          <w:i/>
          <w:szCs w:val="24"/>
        </w:rPr>
        <w:t>Carica papaya</w:t>
      </w:r>
      <w:r w:rsidRPr="00DA789D">
        <w:rPr>
          <w:rFonts w:cs="Times New Roman"/>
          <w:szCs w:val="24"/>
        </w:rPr>
        <w:t xml:space="preserve"> L.) en vivero, en la zona de Vinces-Ecuador tuvo como objetivos </w:t>
      </w:r>
      <w:r>
        <w:rPr>
          <w:rFonts w:cs="Times New Roman"/>
          <w:szCs w:val="24"/>
        </w:rPr>
        <w:t>e</w:t>
      </w:r>
      <w:r w:rsidRPr="00DA789D">
        <w:rPr>
          <w:rFonts w:cs="Times New Roman"/>
          <w:szCs w:val="24"/>
        </w:rPr>
        <w:t>stablecer cuál de los biofertilizantes utilizados solo o combinado tiene mayor efecto sobre el crecimiento y desa</w:t>
      </w:r>
      <w:r>
        <w:rPr>
          <w:rFonts w:cs="Times New Roman"/>
          <w:szCs w:val="24"/>
        </w:rPr>
        <w:t>rrollo de las plantas de papaya, d</w:t>
      </w:r>
      <w:r w:rsidRPr="00DA789D">
        <w:rPr>
          <w:rFonts w:cs="Times New Roman"/>
          <w:szCs w:val="24"/>
        </w:rPr>
        <w:t>eterminar mediante análisis foliar la concentración de nutrientes en las hojas de papaya</w:t>
      </w:r>
      <w:r>
        <w:rPr>
          <w:rFonts w:cs="Times New Roman"/>
          <w:szCs w:val="24"/>
        </w:rPr>
        <w:t xml:space="preserve"> se realizó en los terrenos de la Facultad de Ciencias para el Desarrollo, se utilizó un diseño completamente al azar empleando siete tratamientos y cuatro repeticiones, Los datos fueron</w:t>
      </w:r>
      <w:r w:rsidRPr="002007E2">
        <w:rPr>
          <w:rFonts w:cs="Times New Roman"/>
          <w:szCs w:val="24"/>
        </w:rPr>
        <w:t xml:space="preserve"> evaluados por medio del análisis de varianza y para comprobar las medias </w:t>
      </w:r>
      <w:r>
        <w:rPr>
          <w:rFonts w:cs="Times New Roman"/>
          <w:szCs w:val="24"/>
        </w:rPr>
        <w:t>de los tratamientos se utilizó</w:t>
      </w:r>
      <w:r w:rsidRPr="002007E2">
        <w:rPr>
          <w:rFonts w:cs="Times New Roman"/>
          <w:szCs w:val="24"/>
        </w:rPr>
        <w:t xml:space="preserve"> la prueba de rangos múltiples de Tukey al 5 % de probabilidad estadística media</w:t>
      </w:r>
      <w:r>
        <w:rPr>
          <w:rFonts w:cs="Times New Roman"/>
          <w:szCs w:val="24"/>
        </w:rPr>
        <w:t xml:space="preserve">nte el programa InfoStat, se obtuvieron los siguientes resultados en porcentaje de germinación los </w:t>
      </w:r>
      <w:r>
        <w:t>T</w:t>
      </w:r>
      <w:r w:rsidRPr="00D842C0">
        <w:rPr>
          <w:vertAlign w:val="subscript"/>
        </w:rPr>
        <w:t>2</w:t>
      </w:r>
      <w:r>
        <w:t xml:space="preserve"> = Micor 9 y T</w:t>
      </w:r>
      <w:r w:rsidRPr="007E3F05">
        <w:rPr>
          <w:vertAlign w:val="subscript"/>
        </w:rPr>
        <w:t>3</w:t>
      </w:r>
      <w:r>
        <w:t xml:space="preserve"> = </w:t>
      </w:r>
      <w:r w:rsidRPr="007E3F05">
        <w:rPr>
          <w:rFonts w:eastAsia="Times New Roman" w:cs="Times New Roman"/>
          <w:bCs/>
          <w:color w:val="000000"/>
          <w:szCs w:val="24"/>
          <w:lang w:eastAsia="es-EC"/>
        </w:rPr>
        <w:t>Bacthon</w:t>
      </w:r>
      <w:r>
        <w:t xml:space="preserve">  obtuvieron los mejores resultados con 92 %, en altura de planta el T</w:t>
      </w:r>
      <w:r w:rsidRPr="00D842C0">
        <w:rPr>
          <w:vertAlign w:val="subscript"/>
        </w:rPr>
        <w:t>2</w:t>
      </w:r>
      <w:r>
        <w:t xml:space="preserve"> = Micor 9 el que obtuvo la mayor altura de planta con 5,55 cm, 7,35 cm y 9,15 cm, tasa de crecimiento 0,24 %, diámetro del tallo 1,57 mm, 1,69 mm y 1,83 mm, mayor longitud de las raíces </w:t>
      </w:r>
      <w:r>
        <w:rPr>
          <w:rFonts w:eastAsia="Times New Roman" w:cs="Times New Roman"/>
          <w:bCs/>
          <w:color w:val="000000"/>
          <w:szCs w:val="24"/>
          <w:lang w:eastAsia="es-EC"/>
        </w:rPr>
        <w:t>2,53 cm</w:t>
      </w:r>
      <w:r>
        <w:t>, en cuanto al número de hojas el T</w:t>
      </w:r>
      <w:r w:rsidRPr="00D842C0">
        <w:rPr>
          <w:vertAlign w:val="subscript"/>
        </w:rPr>
        <w:t>2</w:t>
      </w:r>
      <w:r>
        <w:t xml:space="preserve"> = Micor 9 y T</w:t>
      </w:r>
      <w:r w:rsidRPr="007E3F05">
        <w:rPr>
          <w:vertAlign w:val="subscript"/>
        </w:rPr>
        <w:t>3</w:t>
      </w:r>
      <w:r>
        <w:t xml:space="preserve"> = </w:t>
      </w:r>
      <w:r w:rsidRPr="007E3F05">
        <w:rPr>
          <w:rFonts w:eastAsia="Times New Roman" w:cs="Times New Roman"/>
          <w:bCs/>
          <w:color w:val="000000"/>
          <w:szCs w:val="24"/>
          <w:lang w:eastAsia="es-EC"/>
        </w:rPr>
        <w:t>Bacthon</w:t>
      </w:r>
      <w:r>
        <w:t xml:space="preserve"> los que presentaron el mayor número de hojas con 3, 4 y 6.</w:t>
      </w:r>
    </w:p>
    <w:p w:rsidR="005D289C" w:rsidRDefault="005D289C" w:rsidP="005D289C">
      <w:pPr>
        <w:spacing w:after="0" w:line="360" w:lineRule="auto"/>
        <w:jc w:val="both"/>
      </w:pPr>
    </w:p>
    <w:p w:rsidR="005D289C" w:rsidRPr="00D07DC6" w:rsidRDefault="005D289C" w:rsidP="005D289C">
      <w:pPr>
        <w:spacing w:after="0" w:line="360" w:lineRule="auto"/>
        <w:jc w:val="both"/>
        <w:rPr>
          <w:rFonts w:cs="Times New Roman"/>
          <w:szCs w:val="24"/>
        </w:rPr>
      </w:pPr>
      <w:r w:rsidRPr="00D07DC6">
        <w:rPr>
          <w:b/>
        </w:rPr>
        <w:t>Palabras claves</w:t>
      </w:r>
      <w:r>
        <w:t xml:space="preserve">: plantas, papaya, Biofertilización, vivero </w:t>
      </w:r>
    </w:p>
    <w:p w:rsidR="005D289C" w:rsidRDefault="005D289C" w:rsidP="005D289C">
      <w:pPr>
        <w:jc w:val="center"/>
        <w:rPr>
          <w:rFonts w:eastAsia="Calibri" w:cs="Times New Roman"/>
          <w:b/>
          <w:bCs/>
          <w:sz w:val="28"/>
          <w:szCs w:val="28"/>
          <w:lang w:val="es-ES" w:eastAsia="es-ES"/>
        </w:rPr>
      </w:pPr>
      <w:r w:rsidRPr="00AC08D9">
        <w:rPr>
          <w:noProof/>
          <w:lang w:val="es-ES" w:eastAsia="es-ES"/>
        </w:rPr>
        <w:lastRenderedPageBreak/>
        <w:drawing>
          <wp:inline distT="0" distB="0" distL="0" distR="0" wp14:anchorId="48A5FC3B" wp14:editId="22CA42AB">
            <wp:extent cx="790575" cy="709295"/>
            <wp:effectExtent l="0" t="0" r="9525" b="0"/>
            <wp:docPr id="21" name="Imagen 21" descr="C:\Users\Facdedoc-1\Desktop\LogoUG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dedoc-1\Desktop\LogoUGt-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5575" cy="713781"/>
                    </a:xfrm>
                    <a:prstGeom prst="rect">
                      <a:avLst/>
                    </a:prstGeom>
                    <a:noFill/>
                    <a:ln>
                      <a:noFill/>
                    </a:ln>
                  </pic:spPr>
                </pic:pic>
              </a:graphicData>
            </a:graphic>
          </wp:inline>
        </w:drawing>
      </w:r>
    </w:p>
    <w:p w:rsidR="005D289C" w:rsidRPr="00CC0364" w:rsidRDefault="005D289C" w:rsidP="005D289C">
      <w:pPr>
        <w:jc w:val="center"/>
        <w:rPr>
          <w:rFonts w:eastAsia="Calibri" w:cs="Times New Roman"/>
          <w:b/>
          <w:bCs/>
          <w:sz w:val="28"/>
          <w:szCs w:val="28"/>
          <w:lang w:val="es-ES" w:eastAsia="es-ES"/>
        </w:rPr>
      </w:pPr>
      <w:r w:rsidRPr="00CC0364">
        <w:rPr>
          <w:rFonts w:eastAsia="Calibri" w:cs="Times New Roman"/>
          <w:b/>
          <w:bCs/>
          <w:sz w:val="28"/>
          <w:szCs w:val="28"/>
          <w:lang w:val="es-ES" w:eastAsia="es-ES"/>
        </w:rPr>
        <w:t>FACULTAD DE CIENCIAS PARA EL DESARROLLO</w:t>
      </w:r>
    </w:p>
    <w:p w:rsidR="005D289C" w:rsidRPr="00CC0364" w:rsidRDefault="005D289C" w:rsidP="005D289C">
      <w:pPr>
        <w:jc w:val="center"/>
        <w:rPr>
          <w:rFonts w:eastAsia="Calibri" w:cs="Times New Roman"/>
          <w:b/>
          <w:bCs/>
          <w:sz w:val="26"/>
          <w:szCs w:val="26"/>
          <w:lang w:val="es-ES" w:eastAsia="es-ES"/>
        </w:rPr>
      </w:pPr>
      <w:r w:rsidRPr="00CC0364">
        <w:rPr>
          <w:rFonts w:eastAsia="Calibri" w:cs="Times New Roman"/>
          <w:b/>
          <w:bCs/>
          <w:sz w:val="26"/>
          <w:szCs w:val="26"/>
          <w:lang w:val="es-ES" w:eastAsia="es-ES"/>
        </w:rPr>
        <w:t>CARRERA DE INGENIERIA AGROPECUARIA</w:t>
      </w:r>
    </w:p>
    <w:p w:rsidR="005D289C" w:rsidRPr="00CC0364" w:rsidRDefault="005D289C" w:rsidP="005D289C">
      <w:pPr>
        <w:jc w:val="center"/>
        <w:rPr>
          <w:rFonts w:eastAsia="Calibri" w:cs="Times New Roman"/>
          <w:b/>
          <w:bCs/>
          <w:sz w:val="26"/>
          <w:szCs w:val="26"/>
          <w:lang w:val="es-ES" w:eastAsia="es-ES"/>
        </w:rPr>
      </w:pPr>
      <w:r w:rsidRPr="00CC0364">
        <w:rPr>
          <w:rFonts w:eastAsia="Calibri" w:cs="Times New Roman"/>
          <w:b/>
          <w:bCs/>
          <w:sz w:val="26"/>
          <w:szCs w:val="26"/>
          <w:lang w:val="es-ES" w:eastAsia="es-ES"/>
        </w:rPr>
        <w:t>UNIDAD DE TITULACION</w:t>
      </w:r>
    </w:p>
    <w:p w:rsidR="005D289C" w:rsidRPr="00CC0364" w:rsidRDefault="005D289C" w:rsidP="005D289C">
      <w:pPr>
        <w:jc w:val="center"/>
        <w:rPr>
          <w:rFonts w:eastAsia="Calibri" w:cs="Times New Roman"/>
          <w:b/>
          <w:bCs/>
          <w:szCs w:val="26"/>
          <w:lang w:val="es-ES" w:eastAsia="es-ES"/>
        </w:rPr>
      </w:pPr>
    </w:p>
    <w:p w:rsidR="005D289C" w:rsidRPr="00940285" w:rsidRDefault="005D289C" w:rsidP="005D289C">
      <w:pPr>
        <w:spacing w:line="360" w:lineRule="auto"/>
        <w:jc w:val="center"/>
        <w:rPr>
          <w:rFonts w:cs="Times New Roman"/>
          <w:color w:val="212121"/>
          <w:shd w:val="clear" w:color="auto" w:fill="FFFFFF"/>
          <w:lang w:val="en-US"/>
        </w:rPr>
      </w:pPr>
      <w:r w:rsidRPr="00940285">
        <w:rPr>
          <w:rFonts w:eastAsia="Calibri" w:cs="Times New Roman"/>
          <w:b/>
          <w:bCs/>
          <w:sz w:val="22"/>
          <w:szCs w:val="24"/>
          <w:lang w:val="en-US" w:eastAsia="es-ES"/>
        </w:rPr>
        <w:t>Tema</w:t>
      </w:r>
      <w:r w:rsidRPr="00940285">
        <w:rPr>
          <w:lang w:val="en-US"/>
        </w:rPr>
        <w:br/>
      </w:r>
      <w:r w:rsidRPr="00940285">
        <w:rPr>
          <w:rFonts w:cs="Times New Roman"/>
          <w:color w:val="212121"/>
          <w:shd w:val="clear" w:color="auto" w:fill="FFFFFF"/>
          <w:lang w:val="en-US"/>
        </w:rPr>
        <w:t>"Biofertilization of papaya plants (</w:t>
      </w:r>
      <w:r w:rsidRPr="00940285">
        <w:rPr>
          <w:rFonts w:cs="Times New Roman"/>
          <w:i/>
          <w:color w:val="212121"/>
          <w:shd w:val="clear" w:color="auto" w:fill="FFFFFF"/>
          <w:lang w:val="en-US"/>
        </w:rPr>
        <w:t>Carica papaya L</w:t>
      </w:r>
      <w:r w:rsidRPr="00940285">
        <w:rPr>
          <w:rFonts w:cs="Times New Roman"/>
          <w:color w:val="212121"/>
          <w:shd w:val="clear" w:color="auto" w:fill="FFFFFF"/>
          <w:lang w:val="en-US"/>
        </w:rPr>
        <w:t>.) live, in the area of ​​Vinces-Ecuador"</w:t>
      </w:r>
    </w:p>
    <w:p w:rsidR="005D289C" w:rsidRPr="00940285" w:rsidRDefault="005D289C" w:rsidP="005D289C">
      <w:pPr>
        <w:spacing w:line="360" w:lineRule="auto"/>
        <w:jc w:val="both"/>
        <w:rPr>
          <w:rFonts w:eastAsia="Calibri" w:cs="Times New Roman"/>
          <w:b/>
          <w:bCs/>
          <w:sz w:val="22"/>
          <w:szCs w:val="24"/>
          <w:lang w:val="en-US" w:eastAsia="es-ES"/>
        </w:rPr>
      </w:pPr>
      <w:r w:rsidRPr="00940285">
        <w:rPr>
          <w:rFonts w:cs="Times New Roman"/>
          <w:color w:val="212121"/>
          <w:shd w:val="clear" w:color="auto" w:fill="FFFFFF"/>
          <w:lang w:val="en-US"/>
        </w:rPr>
        <w:t xml:space="preserve">                                                           </w:t>
      </w:r>
      <w:r w:rsidRPr="00940285">
        <w:rPr>
          <w:rFonts w:cs="Times New Roman"/>
          <w:b/>
          <w:color w:val="212121"/>
          <w:shd w:val="clear" w:color="auto" w:fill="FFFFFF"/>
          <w:lang w:val="en-US"/>
        </w:rPr>
        <w:t>SUMMARY</w:t>
      </w:r>
      <w:bookmarkStart w:id="21" w:name="_Toc507405327"/>
      <w:bookmarkStart w:id="22" w:name="_Toc469989688"/>
      <w:bookmarkEnd w:id="2"/>
      <w:bookmarkEnd w:id="3"/>
      <w:bookmarkEnd w:id="4"/>
      <w:bookmarkEnd w:id="5"/>
      <w:bookmarkEnd w:id="6"/>
      <w:bookmarkEnd w:id="7"/>
      <w:r w:rsidRPr="00940285">
        <w:rPr>
          <w:rFonts w:cs="Times New Roman"/>
          <w:b/>
          <w:szCs w:val="24"/>
          <w:lang w:val="en-US"/>
        </w:rPr>
        <w:br/>
      </w:r>
      <w:r w:rsidRPr="00940285">
        <w:rPr>
          <w:rFonts w:cs="Times New Roman"/>
          <w:color w:val="212121"/>
          <w:szCs w:val="24"/>
          <w:shd w:val="clear" w:color="auto" w:fill="FFFFFF"/>
          <w:lang w:val="en-US"/>
        </w:rPr>
        <w:t>The present investigation denominated Biofertilization of plants of papaya (Carica papaya L.) in vivero, in the zone of Vinces-Ecuador had like objectives establish which of the biofertilizantes used alone or combined has greater effect on the growth and development of the plants of papaya , to determine by foliar analysis the concentration of nutrients in the leaves of papaya was made in the grounds of the Faculty of Sciences for Development, a completely randomized design was used using seven treatments and four repetitions. The data were evaluated by means of the analysis of variance and to verify the means of the treatments, Tukey's multiple range test was used at 5% statistical probability through the InfoStat program. The following results were obtained in percentage of germination: T2 = Micor 9 and T3 = Bacthon obtained the better results with 92%, in plant height the T2 = Micor 9 the one that obtained the ma and height of plant with 5.55 cm, 7.35 cm and 9.15 cm, growth rate 0.24%, diameter of the stem 1.57 mm, 1.69 mm and 1.83 mm, greater length of the roots 2.53 cm, regarding the number of leaves T2 = Micor 9 and T3 = Bacthon those that presented the highest number of leaves with 3, 4 and 6.</w:t>
      </w:r>
    </w:p>
    <w:p w:rsidR="005D289C" w:rsidRPr="00940285" w:rsidRDefault="005D289C" w:rsidP="004365D0">
      <w:pPr>
        <w:rPr>
          <w:b/>
          <w:lang w:val="en-US"/>
        </w:rPr>
      </w:pPr>
      <w:bookmarkStart w:id="23" w:name="_Toc522271222"/>
      <w:r w:rsidRPr="004365D0">
        <w:rPr>
          <w:b/>
          <w:shd w:val="clear" w:color="auto" w:fill="FFFFFF"/>
          <w:lang w:val="en-US"/>
        </w:rPr>
        <w:t>Keywords:</w:t>
      </w:r>
      <w:r w:rsidRPr="00940285">
        <w:rPr>
          <w:shd w:val="clear" w:color="auto" w:fill="FFFFFF"/>
          <w:lang w:val="en-US"/>
        </w:rPr>
        <w:t xml:space="preserve"> plants, papaya, biofertilization, nursery</w:t>
      </w:r>
      <w:bookmarkEnd w:id="23"/>
    </w:p>
    <w:p w:rsidR="005D289C" w:rsidRPr="00940285" w:rsidRDefault="005D289C" w:rsidP="005D289C">
      <w:pPr>
        <w:pStyle w:val="Ttulo1"/>
        <w:spacing w:before="0" w:line="360" w:lineRule="auto"/>
        <w:jc w:val="center"/>
        <w:rPr>
          <w:rFonts w:ascii="Times New Roman" w:hAnsi="Times New Roman" w:cs="Times New Roman"/>
          <w:color w:val="auto"/>
          <w:sz w:val="24"/>
          <w:szCs w:val="24"/>
          <w:lang w:val="en-US"/>
        </w:rPr>
      </w:pPr>
    </w:p>
    <w:p w:rsidR="005D289C" w:rsidRPr="00940285" w:rsidRDefault="005D289C" w:rsidP="005D289C">
      <w:pPr>
        <w:rPr>
          <w:lang w:val="en-US"/>
        </w:rPr>
      </w:pPr>
    </w:p>
    <w:p w:rsidR="005D289C" w:rsidRPr="00940285" w:rsidRDefault="005D289C" w:rsidP="005D289C">
      <w:pPr>
        <w:rPr>
          <w:lang w:val="en-US"/>
        </w:rPr>
      </w:pPr>
    </w:p>
    <w:p w:rsidR="005D289C" w:rsidRPr="00940285" w:rsidRDefault="005D289C" w:rsidP="005D289C">
      <w:pPr>
        <w:rPr>
          <w:lang w:val="en-US"/>
        </w:rPr>
      </w:pPr>
    </w:p>
    <w:p w:rsidR="004365D0" w:rsidRDefault="004365D0" w:rsidP="005D289C">
      <w:pPr>
        <w:pStyle w:val="Ttulo1"/>
        <w:spacing w:before="0" w:line="360" w:lineRule="auto"/>
        <w:jc w:val="center"/>
        <w:rPr>
          <w:rFonts w:ascii="Times New Roman" w:hAnsi="Times New Roman" w:cs="Times New Roman"/>
          <w:color w:val="auto"/>
          <w:sz w:val="24"/>
          <w:szCs w:val="24"/>
          <w:lang w:val="en-US"/>
        </w:rPr>
        <w:sectPr w:rsidR="004365D0" w:rsidSect="004365D0">
          <w:pgSz w:w="11907" w:h="16839" w:code="9"/>
          <w:pgMar w:top="1418" w:right="1559" w:bottom="1418" w:left="1701" w:header="0" w:footer="0" w:gutter="0"/>
          <w:pgNumType w:fmt="upperRoman"/>
          <w:cols w:space="708"/>
          <w:docGrid w:linePitch="360"/>
        </w:sectPr>
      </w:pPr>
    </w:p>
    <w:p w:rsidR="005D289C" w:rsidRPr="00940285" w:rsidRDefault="005D289C" w:rsidP="005D289C">
      <w:pPr>
        <w:pStyle w:val="Ttulo1"/>
        <w:spacing w:before="0" w:line="360" w:lineRule="auto"/>
        <w:jc w:val="center"/>
        <w:rPr>
          <w:rFonts w:ascii="Times New Roman" w:hAnsi="Times New Roman" w:cs="Times New Roman"/>
          <w:color w:val="auto"/>
          <w:sz w:val="24"/>
          <w:szCs w:val="24"/>
          <w:lang w:val="en-US"/>
        </w:rPr>
      </w:pPr>
      <w:bookmarkStart w:id="24" w:name="_Toc525031134"/>
      <w:r w:rsidRPr="00940285">
        <w:rPr>
          <w:rFonts w:ascii="Times New Roman" w:hAnsi="Times New Roman" w:cs="Times New Roman"/>
          <w:color w:val="auto"/>
          <w:sz w:val="24"/>
          <w:szCs w:val="24"/>
          <w:lang w:val="en-US"/>
        </w:rPr>
        <w:lastRenderedPageBreak/>
        <w:t>I. INTRODUCCIÓN</w:t>
      </w:r>
      <w:bookmarkEnd w:id="21"/>
      <w:bookmarkEnd w:id="24"/>
    </w:p>
    <w:p w:rsidR="00CB03CF" w:rsidRDefault="00CB03CF" w:rsidP="00CB03CF">
      <w:pPr>
        <w:spacing w:after="0" w:line="360" w:lineRule="auto"/>
        <w:jc w:val="both"/>
        <w:rPr>
          <w:rFonts w:cs="Times New Roman"/>
          <w:szCs w:val="24"/>
        </w:rPr>
      </w:pPr>
      <w:r>
        <w:rPr>
          <w:rFonts w:cs="Times New Roman"/>
          <w:szCs w:val="24"/>
        </w:rPr>
        <w:t>La papaya</w:t>
      </w:r>
      <w:r w:rsidRPr="006121C1">
        <w:rPr>
          <w:rFonts w:cs="Times New Roman"/>
          <w:szCs w:val="24"/>
        </w:rPr>
        <w:t xml:space="preserve"> (</w:t>
      </w:r>
      <w:r w:rsidRPr="006121C1">
        <w:rPr>
          <w:rFonts w:cs="Times New Roman"/>
          <w:i/>
          <w:szCs w:val="24"/>
        </w:rPr>
        <w:t>Carica papaya L</w:t>
      </w:r>
      <w:r>
        <w:rPr>
          <w:rFonts w:cs="Times New Roman"/>
          <w:szCs w:val="24"/>
        </w:rPr>
        <w:t xml:space="preserve">.) es originario de las zonas tropicales de México y Centroamérica. Se cultivan en terrenos ricos en materia orgánica y con características de abundante humedad en zonas tropicales y subtropicales, hablar de este cultivo, no solo es de importancia agrícola, sino que es un cultivo por el cual la gran mayoría de los productores tienden a valorar una fuente de ingreso económico para el sustento de la familia </w:t>
      </w:r>
      <w:sdt>
        <w:sdtPr>
          <w:rPr>
            <w:rFonts w:cs="Times New Roman"/>
            <w:szCs w:val="24"/>
          </w:rPr>
          <w:id w:val="2009636681"/>
          <w:citation/>
        </w:sdtPr>
        <w:sdtEndPr/>
        <w:sdtContent>
          <w:r>
            <w:rPr>
              <w:rFonts w:cs="Times New Roman"/>
              <w:szCs w:val="24"/>
            </w:rPr>
            <w:fldChar w:fldCharType="begin"/>
          </w:r>
          <w:r>
            <w:rPr>
              <w:rFonts w:cs="Times New Roman"/>
              <w:szCs w:val="24"/>
            </w:rPr>
            <w:instrText xml:space="preserve"> CITATION Mar16 \l 12298 </w:instrText>
          </w:r>
          <w:r>
            <w:rPr>
              <w:rFonts w:cs="Times New Roman"/>
              <w:szCs w:val="24"/>
            </w:rPr>
            <w:fldChar w:fldCharType="separate"/>
          </w:r>
          <w:r w:rsidRPr="0098132B">
            <w:rPr>
              <w:rFonts w:cs="Times New Roman"/>
              <w:noProof/>
              <w:szCs w:val="24"/>
            </w:rPr>
            <w:t>(Martines, 2016)</w:t>
          </w:r>
          <w:r>
            <w:rPr>
              <w:rFonts w:cs="Times New Roman"/>
              <w:szCs w:val="24"/>
            </w:rPr>
            <w:fldChar w:fldCharType="end"/>
          </w:r>
        </w:sdtContent>
      </w:sdt>
      <w:r>
        <w:rPr>
          <w:rFonts w:cs="Times New Roman"/>
          <w:szCs w:val="24"/>
        </w:rPr>
        <w:t>.</w:t>
      </w:r>
    </w:p>
    <w:p w:rsidR="00CB03CF" w:rsidRDefault="00CB03CF" w:rsidP="00CB03CF">
      <w:pPr>
        <w:spacing w:after="0" w:line="360" w:lineRule="auto"/>
        <w:jc w:val="both"/>
        <w:rPr>
          <w:rFonts w:cs="Times New Roman"/>
          <w:szCs w:val="24"/>
        </w:rPr>
      </w:pPr>
    </w:p>
    <w:p w:rsidR="00CB03CF" w:rsidRDefault="00CB03CF" w:rsidP="00CB03CF">
      <w:pPr>
        <w:spacing w:after="0" w:line="360" w:lineRule="auto"/>
        <w:jc w:val="both"/>
        <w:rPr>
          <w:rFonts w:cs="Times New Roman"/>
          <w:szCs w:val="24"/>
        </w:rPr>
      </w:pPr>
      <w:r w:rsidRPr="006121C1">
        <w:rPr>
          <w:rFonts w:cs="Times New Roman"/>
          <w:szCs w:val="24"/>
        </w:rPr>
        <w:t>La fruta posee gran valor nutritivo,</w:t>
      </w:r>
      <w:r>
        <w:rPr>
          <w:rFonts w:cs="Times New Roman"/>
          <w:szCs w:val="24"/>
        </w:rPr>
        <w:t xml:space="preserve"> se puede con</w:t>
      </w:r>
      <w:r>
        <w:rPr>
          <w:rFonts w:cs="Times New Roman"/>
          <w:szCs w:val="24"/>
        </w:rPr>
        <w:softHyphen/>
      </w:r>
      <w:r w:rsidRPr="006121C1">
        <w:rPr>
          <w:rFonts w:cs="Times New Roman"/>
          <w:szCs w:val="24"/>
        </w:rPr>
        <w:t>sumir como fruta fresca o procesada industrialmente y tiene amplio uso en la medicina. Como cultivo constitu</w:t>
      </w:r>
      <w:r w:rsidRPr="006121C1">
        <w:rPr>
          <w:rFonts w:cs="Times New Roman"/>
          <w:szCs w:val="24"/>
        </w:rPr>
        <w:softHyphen/>
        <w:t>ye una importante fuente de empleo, posee un alto ren</w:t>
      </w:r>
      <w:r w:rsidRPr="006121C1">
        <w:rPr>
          <w:rFonts w:cs="Times New Roman"/>
          <w:szCs w:val="24"/>
        </w:rPr>
        <w:softHyphen/>
        <w:t>dimiento, precocidad para entrar en producción y cosechas escalonadas durante todo el año. A pesar de las ventajas del cultivo, este no alcanza el máximo potencial productivo debido a la deficiente aplicación de tecnologías productivas, problemas de mercadeo y a la in</w:t>
      </w:r>
      <w:r w:rsidRPr="006121C1">
        <w:rPr>
          <w:rFonts w:cs="Times New Roman"/>
          <w:szCs w:val="24"/>
        </w:rPr>
        <w:softHyphen/>
        <w:t>cidencia de diferentes patógeno</w:t>
      </w:r>
      <w:r>
        <w:rPr>
          <w:rFonts w:cs="Times New Roman"/>
          <w:szCs w:val="24"/>
        </w:rPr>
        <w:t>.</w:t>
      </w:r>
    </w:p>
    <w:p w:rsidR="00CB03CF" w:rsidRDefault="00CB03CF" w:rsidP="00CB03CF">
      <w:pPr>
        <w:spacing w:after="0" w:line="360" w:lineRule="auto"/>
        <w:jc w:val="both"/>
        <w:rPr>
          <w:rFonts w:cs="Times New Roman"/>
          <w:szCs w:val="24"/>
        </w:rPr>
      </w:pPr>
    </w:p>
    <w:p w:rsidR="00CB03CF" w:rsidRPr="008E2C52" w:rsidRDefault="00CB03CF" w:rsidP="00CB03CF">
      <w:pPr>
        <w:spacing w:after="0" w:line="360" w:lineRule="auto"/>
        <w:jc w:val="both"/>
        <w:rPr>
          <w:rFonts w:cs="Times New Roman"/>
          <w:szCs w:val="24"/>
        </w:rPr>
      </w:pPr>
      <w:r w:rsidRPr="008E2C52">
        <w:rPr>
          <w:rFonts w:cs="Times New Roman"/>
          <w:szCs w:val="24"/>
        </w:rPr>
        <w:t>Actualmente en Ecuador existen cultivadas aproximadamente 5.000 hectáreas de papaya con propósito de exportación, siendo las principales variedades: Tainung 1 (Formosa), Hawaiana - Peso: 400 - 800 Gramos, Maradol - Peso: 1.5 – 2 Kilogramos (para consumo local).  Los principales destinos de las exportaciones ecuatorianas son: España 30.73 %, Bélgica, 26.19 %, Canadá 18.76 %, Holanda 10.62 %, en el país, tres zonas concentran la producción de papaya de exportación. Santo Domingo, Quevedo y la Península de Santa Elena</w:t>
      </w:r>
      <w:r>
        <w:rPr>
          <w:rFonts w:cs="Times New Roman"/>
          <w:szCs w:val="24"/>
        </w:rPr>
        <w:t>.</w:t>
      </w:r>
    </w:p>
    <w:p w:rsidR="00CB03CF" w:rsidRPr="006121C1" w:rsidRDefault="00CB03CF" w:rsidP="00CB03CF">
      <w:pPr>
        <w:spacing w:after="0" w:line="360" w:lineRule="auto"/>
        <w:jc w:val="both"/>
        <w:rPr>
          <w:rFonts w:cs="Times New Roman"/>
          <w:szCs w:val="24"/>
        </w:rPr>
      </w:pPr>
    </w:p>
    <w:p w:rsidR="00CB03CF" w:rsidRPr="006121C1" w:rsidRDefault="00CB03CF" w:rsidP="00CB03CF">
      <w:pPr>
        <w:spacing w:after="0" w:line="360" w:lineRule="auto"/>
        <w:jc w:val="both"/>
        <w:rPr>
          <w:rFonts w:cs="Times New Roman"/>
          <w:szCs w:val="24"/>
        </w:rPr>
      </w:pPr>
      <w:r w:rsidRPr="006121C1">
        <w:rPr>
          <w:rFonts w:cs="Times New Roman"/>
          <w:szCs w:val="24"/>
        </w:rPr>
        <w:t xml:space="preserve">Para su cultivo se recomienda la producción de plantas en vivero, la calidad de las plantas se refleja en la sobrevivencia, vigor, desarrollo del cultivo y consecuentemente en el rendimiento. En el vivero las plantas reciben cuidados que les permiten desarrollarse mejor por lo que se puede planear su producción y obtener plantas de tamaño uniforme en menor tiempo, además el cultivo está protegido contra insectos que transmiten enfermedades virales </w:t>
      </w:r>
      <w:sdt>
        <w:sdtPr>
          <w:rPr>
            <w:rFonts w:cs="Times New Roman"/>
            <w:szCs w:val="24"/>
          </w:rPr>
          <w:id w:val="-581988277"/>
          <w:citation/>
        </w:sdtPr>
        <w:sdtEndPr/>
        <w:sdtContent>
          <w:r w:rsidRPr="006121C1">
            <w:rPr>
              <w:rFonts w:cs="Times New Roman"/>
              <w:szCs w:val="24"/>
            </w:rPr>
            <w:fldChar w:fldCharType="begin"/>
          </w:r>
          <w:r w:rsidRPr="006121C1">
            <w:rPr>
              <w:rFonts w:cs="Times New Roman"/>
              <w:szCs w:val="24"/>
            </w:rPr>
            <w:instrText xml:space="preserve"> CITATION Loz13 \l 12298 </w:instrText>
          </w:r>
          <w:r w:rsidRPr="006121C1">
            <w:rPr>
              <w:rFonts w:cs="Times New Roman"/>
              <w:szCs w:val="24"/>
            </w:rPr>
            <w:fldChar w:fldCharType="separate"/>
          </w:r>
          <w:r w:rsidRPr="006121C1">
            <w:rPr>
              <w:rFonts w:cs="Times New Roman"/>
              <w:noProof/>
              <w:szCs w:val="24"/>
            </w:rPr>
            <w:t>(Lozano &amp; Santamaria, 2013)</w:t>
          </w:r>
          <w:r w:rsidRPr="006121C1">
            <w:rPr>
              <w:rFonts w:cs="Times New Roman"/>
              <w:szCs w:val="24"/>
            </w:rPr>
            <w:fldChar w:fldCharType="end"/>
          </w:r>
        </w:sdtContent>
      </w:sdt>
    </w:p>
    <w:p w:rsidR="00CB03CF" w:rsidRPr="006121C1" w:rsidRDefault="00CB03CF" w:rsidP="00CB03CF">
      <w:pPr>
        <w:spacing w:after="0" w:line="360" w:lineRule="auto"/>
        <w:jc w:val="both"/>
        <w:rPr>
          <w:rFonts w:cs="Times New Roman"/>
          <w:szCs w:val="24"/>
        </w:rPr>
      </w:pPr>
    </w:p>
    <w:p w:rsidR="00CB03CF" w:rsidRDefault="00CB03CF" w:rsidP="00CB03CF">
      <w:pPr>
        <w:spacing w:after="0" w:line="360" w:lineRule="auto"/>
        <w:jc w:val="both"/>
        <w:rPr>
          <w:rFonts w:cs="Times New Roman"/>
          <w:szCs w:val="24"/>
        </w:rPr>
      </w:pPr>
      <w:r w:rsidRPr="006121C1">
        <w:rPr>
          <w:rFonts w:cs="Times New Roman"/>
          <w:szCs w:val="24"/>
        </w:rPr>
        <w:t xml:space="preserve">En el vivero también es factible asociar las plantas con microorganismos benéficos. Los biofertilizantes propician que las plantas de papaya tengan mayor volumen de raíces, con </w:t>
      </w:r>
      <w:r w:rsidRPr="006121C1">
        <w:rPr>
          <w:rFonts w:cs="Times New Roman"/>
          <w:szCs w:val="24"/>
        </w:rPr>
        <w:lastRenderedPageBreak/>
        <w:t>esto se mejora la absorción de agua y nutrientes por lo que es posible reducir el uso de fertilizantes químicos.</w:t>
      </w:r>
    </w:p>
    <w:p w:rsidR="00CB03CF" w:rsidRPr="006121C1" w:rsidRDefault="00CB03CF" w:rsidP="00CB03CF">
      <w:pPr>
        <w:spacing w:after="0" w:line="360" w:lineRule="auto"/>
        <w:jc w:val="both"/>
        <w:rPr>
          <w:rFonts w:cs="Times New Roman"/>
          <w:szCs w:val="24"/>
        </w:rPr>
      </w:pPr>
    </w:p>
    <w:p w:rsidR="00CB03CF" w:rsidRPr="006121C1" w:rsidRDefault="00CB03CF" w:rsidP="00CB03CF">
      <w:pPr>
        <w:spacing w:after="0" w:line="360" w:lineRule="auto"/>
        <w:jc w:val="both"/>
        <w:rPr>
          <w:rFonts w:cs="Times New Roman"/>
          <w:b/>
          <w:szCs w:val="24"/>
        </w:rPr>
      </w:pPr>
      <w:r w:rsidRPr="006121C1">
        <w:rPr>
          <w:rFonts w:cs="Times New Roman"/>
          <w:szCs w:val="24"/>
          <w:shd w:val="clear" w:color="auto" w:fill="FFFFFF"/>
        </w:rPr>
        <w:t>Uno de los elementos más valiosos que puede utili</w:t>
      </w:r>
      <w:r w:rsidRPr="006121C1">
        <w:rPr>
          <w:rFonts w:cs="Times New Roman"/>
          <w:szCs w:val="24"/>
          <w:shd w:val="clear" w:color="auto" w:fill="FFFFFF"/>
        </w:rPr>
        <w:softHyphen/>
        <w:t>zar la agricultura ecoló</w:t>
      </w:r>
      <w:r>
        <w:rPr>
          <w:rFonts w:cs="Times New Roman"/>
          <w:szCs w:val="24"/>
          <w:shd w:val="clear" w:color="auto" w:fill="FFFFFF"/>
        </w:rPr>
        <w:t>gica es el uso de biofertilizan</w:t>
      </w:r>
      <w:r w:rsidRPr="006121C1">
        <w:rPr>
          <w:rFonts w:cs="Times New Roman"/>
          <w:szCs w:val="24"/>
          <w:shd w:val="clear" w:color="auto" w:fill="FFFFFF"/>
        </w:rPr>
        <w:t>tes, lo cual en los sistemas productivos es una alter</w:t>
      </w:r>
      <w:r w:rsidRPr="006121C1">
        <w:rPr>
          <w:rFonts w:cs="Times New Roman"/>
          <w:szCs w:val="24"/>
          <w:shd w:val="clear" w:color="auto" w:fill="FFFFFF"/>
        </w:rPr>
        <w:softHyphen/>
        <w:t>nativa viable y sumamente importante para lograr un desarrollo agrícola ecológicamente sostenible, ya que permite una producción a bajo costo, no conta</w:t>
      </w:r>
      <w:r w:rsidRPr="006121C1">
        <w:rPr>
          <w:rFonts w:cs="Times New Roman"/>
          <w:szCs w:val="24"/>
          <w:shd w:val="clear" w:color="auto" w:fill="FFFFFF"/>
        </w:rPr>
        <w:softHyphen/>
        <w:t>mina el ambiente y mantiene la conservación del suelo desde el punto de vist</w:t>
      </w:r>
      <w:r>
        <w:rPr>
          <w:rFonts w:cs="Times New Roman"/>
          <w:szCs w:val="24"/>
          <w:shd w:val="clear" w:color="auto" w:fill="FFFFFF"/>
        </w:rPr>
        <w:t>a de fertilidad y biodiversidad.</w:t>
      </w:r>
    </w:p>
    <w:p w:rsidR="005D289C" w:rsidRPr="00BD4C33" w:rsidRDefault="005D289C" w:rsidP="005D289C">
      <w:pPr>
        <w:autoSpaceDE w:val="0"/>
        <w:autoSpaceDN w:val="0"/>
        <w:adjustRightInd w:val="0"/>
        <w:spacing w:after="0" w:line="360" w:lineRule="auto"/>
        <w:jc w:val="both"/>
        <w:rPr>
          <w:rFonts w:cs="Times New Roman"/>
          <w:b/>
          <w:bCs/>
          <w:color w:val="000000"/>
          <w:szCs w:val="24"/>
          <w:lang w:eastAsia="es-EC"/>
        </w:rPr>
      </w:pPr>
    </w:p>
    <w:p w:rsidR="005D289C" w:rsidRPr="004D4AC7" w:rsidRDefault="005D289C" w:rsidP="005D289C">
      <w:pPr>
        <w:pStyle w:val="Ttulo2"/>
        <w:spacing w:before="0" w:beforeAutospacing="0" w:after="0" w:afterAutospacing="0" w:line="360" w:lineRule="auto"/>
        <w:jc w:val="left"/>
        <w:rPr>
          <w:szCs w:val="24"/>
        </w:rPr>
      </w:pPr>
      <w:bookmarkStart w:id="25" w:name="_Toc507405328"/>
      <w:bookmarkStart w:id="26" w:name="_Toc525031135"/>
      <w:r w:rsidRPr="004D4AC7">
        <w:rPr>
          <w:bCs w:val="0"/>
          <w:szCs w:val="24"/>
        </w:rPr>
        <w:t>1.1. Situación Problemática</w:t>
      </w:r>
      <w:bookmarkEnd w:id="25"/>
      <w:bookmarkEnd w:id="26"/>
    </w:p>
    <w:p w:rsidR="005D289C" w:rsidRPr="004D4AC7" w:rsidRDefault="005D289C" w:rsidP="005D289C">
      <w:pPr>
        <w:pStyle w:val="Ttulo3"/>
        <w:spacing w:before="0"/>
        <w:ind w:firstLine="709"/>
        <w:rPr>
          <w:rFonts w:cs="Times New Roman"/>
          <w:lang w:eastAsia="es-EC"/>
        </w:rPr>
      </w:pPr>
      <w:bookmarkStart w:id="27" w:name="_Toc507405329"/>
      <w:bookmarkStart w:id="28" w:name="_Toc525031136"/>
      <w:r w:rsidRPr="004D4AC7">
        <w:rPr>
          <w:rFonts w:cs="Times New Roman"/>
          <w:bCs/>
          <w:lang w:eastAsia="es-EC"/>
        </w:rPr>
        <w:t>1.1.1. Descripción del problema</w:t>
      </w:r>
      <w:bookmarkEnd w:id="27"/>
      <w:bookmarkEnd w:id="28"/>
      <w:r w:rsidRPr="004D4AC7">
        <w:rPr>
          <w:rFonts w:cs="Times New Roman"/>
          <w:bCs/>
          <w:lang w:eastAsia="es-EC"/>
        </w:rPr>
        <w:t xml:space="preserve"> </w:t>
      </w:r>
    </w:p>
    <w:p w:rsidR="005D289C" w:rsidRPr="009A4A6A" w:rsidRDefault="005D289C" w:rsidP="005D289C">
      <w:pPr>
        <w:spacing w:after="0" w:line="360" w:lineRule="auto"/>
        <w:jc w:val="both"/>
        <w:rPr>
          <w:rFonts w:cs="Times New Roman"/>
          <w:szCs w:val="24"/>
        </w:rPr>
      </w:pPr>
      <w:r w:rsidRPr="002007E2">
        <w:rPr>
          <w:rFonts w:cs="Times New Roman"/>
          <w:szCs w:val="24"/>
        </w:rPr>
        <w:t>En la producción de plántulas de papaya, no se recurre a la utilización de biofertilizantes que contribuyan al buen desarrollo de las mismas; obteniendo así plántulas con deficiente sistema radicular, poco vigor y susceptibles a plagas y enfermedades, reflejándose en plantines de mala calidad con poca adaptabilidad y baja sobrevivencia al momento del trasplante a sitio definitivo.</w:t>
      </w:r>
    </w:p>
    <w:p w:rsidR="005D289C" w:rsidRPr="005F5958" w:rsidRDefault="005D289C" w:rsidP="005D289C">
      <w:pPr>
        <w:autoSpaceDE w:val="0"/>
        <w:autoSpaceDN w:val="0"/>
        <w:adjustRightInd w:val="0"/>
        <w:spacing w:after="0" w:line="360" w:lineRule="auto"/>
        <w:ind w:firstLine="708"/>
        <w:jc w:val="both"/>
        <w:rPr>
          <w:rFonts w:cs="Times New Roman"/>
          <w:color w:val="000000"/>
          <w:szCs w:val="24"/>
          <w:lang w:eastAsia="es-EC"/>
        </w:rPr>
      </w:pPr>
      <w:r w:rsidRPr="005F5958">
        <w:rPr>
          <w:rFonts w:cs="Times New Roman"/>
          <w:color w:val="000000"/>
          <w:szCs w:val="24"/>
          <w:lang w:eastAsia="es-EC"/>
        </w:rPr>
        <w:t xml:space="preserve"> </w:t>
      </w:r>
    </w:p>
    <w:p w:rsidR="005D289C" w:rsidRPr="004D4AC7" w:rsidRDefault="005D289C" w:rsidP="005D289C">
      <w:pPr>
        <w:pStyle w:val="Ttulo3"/>
        <w:spacing w:before="0"/>
        <w:ind w:firstLine="709"/>
        <w:rPr>
          <w:rFonts w:cs="Times New Roman"/>
          <w:lang w:eastAsia="es-EC"/>
        </w:rPr>
      </w:pPr>
      <w:bookmarkStart w:id="29" w:name="_Toc507405330"/>
      <w:bookmarkStart w:id="30" w:name="_Toc525031137"/>
      <w:r w:rsidRPr="004D4AC7">
        <w:rPr>
          <w:rFonts w:cs="Times New Roman"/>
          <w:bCs/>
          <w:lang w:eastAsia="es-EC"/>
        </w:rPr>
        <w:t>1.1.2. Problema</w:t>
      </w:r>
      <w:bookmarkEnd w:id="29"/>
      <w:bookmarkEnd w:id="30"/>
      <w:r w:rsidRPr="004D4AC7">
        <w:rPr>
          <w:rFonts w:cs="Times New Roman"/>
          <w:bCs/>
          <w:lang w:eastAsia="es-EC"/>
        </w:rPr>
        <w:t xml:space="preserve"> </w:t>
      </w:r>
    </w:p>
    <w:p w:rsidR="005D289C" w:rsidRPr="002007E2" w:rsidRDefault="005D289C" w:rsidP="005D289C">
      <w:pPr>
        <w:spacing w:after="0" w:line="360" w:lineRule="auto"/>
        <w:jc w:val="both"/>
        <w:rPr>
          <w:rFonts w:cs="Times New Roman"/>
          <w:szCs w:val="24"/>
        </w:rPr>
      </w:pPr>
      <w:r w:rsidRPr="002007E2">
        <w:rPr>
          <w:rFonts w:cs="Times New Roman"/>
          <w:szCs w:val="24"/>
        </w:rPr>
        <w:t>Desconocimiento sobre la utilización de biofertilizantes a base de microorg</w:t>
      </w:r>
      <w:r>
        <w:rPr>
          <w:rFonts w:cs="Times New Roman"/>
          <w:szCs w:val="24"/>
        </w:rPr>
        <w:t>anismos en semilleros de papaya y su efecto.</w:t>
      </w:r>
    </w:p>
    <w:p w:rsidR="005D289C" w:rsidRDefault="005D289C" w:rsidP="005D289C">
      <w:pPr>
        <w:autoSpaceDE w:val="0"/>
        <w:autoSpaceDN w:val="0"/>
        <w:adjustRightInd w:val="0"/>
        <w:spacing w:after="0" w:line="360" w:lineRule="auto"/>
        <w:jc w:val="both"/>
        <w:rPr>
          <w:rFonts w:cs="Times New Roman"/>
          <w:b/>
          <w:bCs/>
          <w:color w:val="000000"/>
          <w:szCs w:val="24"/>
          <w:lang w:eastAsia="es-EC"/>
        </w:rPr>
      </w:pPr>
    </w:p>
    <w:p w:rsidR="005D289C" w:rsidRPr="004D4AC7" w:rsidRDefault="005D289C" w:rsidP="005D289C">
      <w:pPr>
        <w:pStyle w:val="Ttulo2"/>
        <w:spacing w:before="0" w:beforeAutospacing="0" w:after="0" w:afterAutospacing="0" w:line="360" w:lineRule="auto"/>
        <w:jc w:val="left"/>
        <w:rPr>
          <w:bCs w:val="0"/>
          <w:szCs w:val="24"/>
        </w:rPr>
      </w:pPr>
      <w:bookmarkStart w:id="31" w:name="_Toc507405331"/>
      <w:bookmarkStart w:id="32" w:name="_Toc525031138"/>
      <w:r w:rsidRPr="004D4AC7">
        <w:rPr>
          <w:bCs w:val="0"/>
          <w:szCs w:val="24"/>
        </w:rPr>
        <w:t>1.2. Preguntas de la investigación</w:t>
      </w:r>
      <w:bookmarkEnd w:id="31"/>
      <w:bookmarkEnd w:id="32"/>
      <w:r w:rsidRPr="004D4AC7">
        <w:rPr>
          <w:bCs w:val="0"/>
          <w:szCs w:val="24"/>
        </w:rPr>
        <w:t xml:space="preserve"> </w:t>
      </w:r>
    </w:p>
    <w:p w:rsidR="005D289C" w:rsidRPr="00640601" w:rsidRDefault="005D289C" w:rsidP="005D289C">
      <w:pPr>
        <w:spacing w:after="0" w:line="360" w:lineRule="auto"/>
        <w:jc w:val="both"/>
        <w:rPr>
          <w:rFonts w:cs="Times New Roman"/>
          <w:szCs w:val="24"/>
        </w:rPr>
      </w:pPr>
      <w:r>
        <w:rPr>
          <w:rFonts w:cs="Times New Roman"/>
          <w:szCs w:val="24"/>
        </w:rPr>
        <w:t>¿</w:t>
      </w:r>
      <w:r w:rsidRPr="00640601">
        <w:rPr>
          <w:rFonts w:cs="Times New Roman"/>
          <w:szCs w:val="24"/>
        </w:rPr>
        <w:t xml:space="preserve">Cuál de los biofertilizantes utilizados solo o combinado </w:t>
      </w:r>
      <w:r>
        <w:rPr>
          <w:rFonts w:cs="Times New Roman"/>
          <w:szCs w:val="24"/>
        </w:rPr>
        <w:t>tuvo</w:t>
      </w:r>
      <w:r w:rsidRPr="00640601">
        <w:rPr>
          <w:rFonts w:cs="Times New Roman"/>
          <w:szCs w:val="24"/>
        </w:rPr>
        <w:t xml:space="preserve"> mayor efecto sobre el crecimiento y desarrollo de las plantas de papaya</w:t>
      </w:r>
      <w:r>
        <w:rPr>
          <w:rFonts w:cs="Times New Roman"/>
          <w:szCs w:val="24"/>
        </w:rPr>
        <w:t>?</w:t>
      </w:r>
    </w:p>
    <w:p w:rsidR="005D289C" w:rsidRPr="008045AF" w:rsidRDefault="005D289C" w:rsidP="005D289C">
      <w:pPr>
        <w:spacing w:after="0" w:line="360" w:lineRule="auto"/>
        <w:ind w:left="360"/>
        <w:jc w:val="both"/>
        <w:rPr>
          <w:rFonts w:cs="Times New Roman"/>
          <w:szCs w:val="24"/>
        </w:rPr>
      </w:pPr>
    </w:p>
    <w:p w:rsidR="005D289C" w:rsidRPr="00640601" w:rsidRDefault="005D289C" w:rsidP="005D289C">
      <w:pPr>
        <w:spacing w:after="0" w:line="360" w:lineRule="auto"/>
        <w:jc w:val="both"/>
        <w:rPr>
          <w:rFonts w:cs="Times New Roman"/>
          <w:szCs w:val="24"/>
        </w:rPr>
      </w:pPr>
      <w:r>
        <w:rPr>
          <w:rFonts w:cs="Times New Roman"/>
          <w:szCs w:val="24"/>
        </w:rPr>
        <w:t xml:space="preserve">¿Cuál de los tratamientos analizados tuvo mayor </w:t>
      </w:r>
      <w:r w:rsidRPr="00640601">
        <w:rPr>
          <w:rFonts w:cs="Times New Roman"/>
          <w:szCs w:val="24"/>
        </w:rPr>
        <w:t>concentración de nutrientes en las hojas de papaya</w:t>
      </w:r>
      <w:r>
        <w:rPr>
          <w:rFonts w:cs="Times New Roman"/>
          <w:szCs w:val="24"/>
        </w:rPr>
        <w:t>?</w:t>
      </w:r>
      <w:r w:rsidRPr="00640601">
        <w:rPr>
          <w:rFonts w:cs="Times New Roman"/>
          <w:szCs w:val="24"/>
        </w:rPr>
        <w:t xml:space="preserve"> </w:t>
      </w:r>
    </w:p>
    <w:p w:rsidR="005D289C" w:rsidRPr="00DF13BB" w:rsidRDefault="005D289C" w:rsidP="005D289C">
      <w:pPr>
        <w:autoSpaceDE w:val="0"/>
        <w:autoSpaceDN w:val="0"/>
        <w:adjustRightInd w:val="0"/>
        <w:spacing w:after="0" w:line="360" w:lineRule="auto"/>
        <w:jc w:val="both"/>
        <w:rPr>
          <w:rFonts w:cs="Times New Roman"/>
          <w:color w:val="000000"/>
          <w:szCs w:val="24"/>
          <w:lang w:eastAsia="es-EC"/>
        </w:rPr>
      </w:pPr>
    </w:p>
    <w:p w:rsidR="005D289C" w:rsidRPr="004D4AC7" w:rsidRDefault="005D289C" w:rsidP="005D289C">
      <w:pPr>
        <w:pStyle w:val="Ttulo2"/>
        <w:spacing w:before="0" w:beforeAutospacing="0" w:after="0" w:afterAutospacing="0" w:line="360" w:lineRule="auto"/>
        <w:jc w:val="left"/>
        <w:rPr>
          <w:color w:val="000000"/>
          <w:szCs w:val="24"/>
        </w:rPr>
      </w:pPr>
      <w:bookmarkStart w:id="33" w:name="_Toc507405332"/>
      <w:bookmarkStart w:id="34" w:name="_Toc525031139"/>
      <w:r w:rsidRPr="004D4AC7">
        <w:rPr>
          <w:bCs w:val="0"/>
          <w:color w:val="000000"/>
          <w:szCs w:val="24"/>
        </w:rPr>
        <w:t>1.3 Delimitación del problema</w:t>
      </w:r>
      <w:bookmarkEnd w:id="33"/>
      <w:bookmarkEnd w:id="34"/>
      <w:r w:rsidRPr="004D4AC7">
        <w:rPr>
          <w:bCs w:val="0"/>
          <w:color w:val="000000"/>
          <w:szCs w:val="24"/>
        </w:rPr>
        <w:t xml:space="preserve"> </w:t>
      </w:r>
    </w:p>
    <w:p w:rsidR="005D289C" w:rsidRPr="004D4AC7" w:rsidRDefault="005D289C" w:rsidP="005D289C">
      <w:pPr>
        <w:pStyle w:val="Ttulo3"/>
        <w:spacing w:before="0"/>
        <w:ind w:firstLine="709"/>
        <w:rPr>
          <w:rFonts w:cs="Times New Roman"/>
          <w:bCs/>
          <w:color w:val="000000"/>
          <w:lang w:eastAsia="es-EC"/>
        </w:rPr>
      </w:pPr>
      <w:bookmarkStart w:id="35" w:name="_Toc507405333"/>
      <w:bookmarkStart w:id="36" w:name="_Toc525031140"/>
      <w:r w:rsidRPr="004D4AC7">
        <w:rPr>
          <w:rFonts w:cs="Times New Roman"/>
          <w:bCs/>
          <w:color w:val="000000"/>
          <w:lang w:eastAsia="es-EC"/>
        </w:rPr>
        <w:t>1.3.1. Temporal</w:t>
      </w:r>
      <w:bookmarkEnd w:id="35"/>
      <w:bookmarkEnd w:id="36"/>
      <w:r w:rsidRPr="004D4AC7">
        <w:rPr>
          <w:rFonts w:cs="Times New Roman"/>
          <w:bCs/>
          <w:color w:val="000000"/>
          <w:lang w:eastAsia="es-EC"/>
        </w:rPr>
        <w:t xml:space="preserve"> </w:t>
      </w:r>
    </w:p>
    <w:p w:rsidR="005D289C" w:rsidRPr="00DF13BB" w:rsidRDefault="005D289C" w:rsidP="005D289C">
      <w:pPr>
        <w:autoSpaceDE w:val="0"/>
        <w:autoSpaceDN w:val="0"/>
        <w:adjustRightInd w:val="0"/>
        <w:spacing w:after="0" w:line="360" w:lineRule="auto"/>
        <w:jc w:val="both"/>
        <w:rPr>
          <w:rFonts w:cs="Times New Roman"/>
          <w:color w:val="000000"/>
          <w:szCs w:val="24"/>
          <w:lang w:eastAsia="es-EC"/>
        </w:rPr>
      </w:pPr>
      <w:r>
        <w:rPr>
          <w:rFonts w:cs="Times New Roman"/>
          <w:bCs/>
          <w:color w:val="000000"/>
          <w:szCs w:val="24"/>
          <w:lang w:eastAsia="es-EC"/>
        </w:rPr>
        <w:t xml:space="preserve">En los últimos 10 años en la zona de Vinces los productores de papaya no han hecho la aplicación de biofertilizantes a su cultivo y debido a eso sus cosechas están por debajo de los parámetros establecidos. </w:t>
      </w:r>
    </w:p>
    <w:p w:rsidR="005D289C" w:rsidRDefault="005D289C" w:rsidP="005D289C">
      <w:pPr>
        <w:autoSpaceDE w:val="0"/>
        <w:autoSpaceDN w:val="0"/>
        <w:adjustRightInd w:val="0"/>
        <w:spacing w:after="0" w:line="360" w:lineRule="auto"/>
        <w:jc w:val="both"/>
        <w:rPr>
          <w:rFonts w:cs="Times New Roman"/>
          <w:b/>
          <w:bCs/>
          <w:color w:val="000000"/>
          <w:szCs w:val="24"/>
          <w:lang w:eastAsia="es-EC"/>
        </w:rPr>
      </w:pPr>
    </w:p>
    <w:p w:rsidR="005D289C" w:rsidRPr="004D4AC7" w:rsidRDefault="005D289C" w:rsidP="005D289C">
      <w:pPr>
        <w:pStyle w:val="Ttulo3"/>
        <w:spacing w:before="0"/>
        <w:ind w:firstLine="709"/>
        <w:rPr>
          <w:rFonts w:cs="Times New Roman"/>
          <w:bCs/>
          <w:color w:val="000000"/>
          <w:lang w:eastAsia="es-EC"/>
        </w:rPr>
      </w:pPr>
      <w:bookmarkStart w:id="37" w:name="_Toc507405334"/>
      <w:bookmarkStart w:id="38" w:name="_Toc525031141"/>
      <w:r w:rsidRPr="004D4AC7">
        <w:rPr>
          <w:rFonts w:cs="Times New Roman"/>
          <w:bCs/>
          <w:color w:val="000000"/>
          <w:lang w:eastAsia="es-EC"/>
        </w:rPr>
        <w:lastRenderedPageBreak/>
        <w:t>1.3.2. Espacial</w:t>
      </w:r>
      <w:bookmarkEnd w:id="37"/>
      <w:bookmarkEnd w:id="38"/>
      <w:r w:rsidRPr="004D4AC7">
        <w:rPr>
          <w:rFonts w:cs="Times New Roman"/>
          <w:bCs/>
          <w:color w:val="000000"/>
          <w:lang w:eastAsia="es-EC"/>
        </w:rPr>
        <w:t xml:space="preserve"> </w:t>
      </w:r>
    </w:p>
    <w:p w:rsidR="005D289C" w:rsidRPr="00DF13BB" w:rsidRDefault="005D289C" w:rsidP="005D289C">
      <w:pPr>
        <w:autoSpaceDE w:val="0"/>
        <w:autoSpaceDN w:val="0"/>
        <w:adjustRightInd w:val="0"/>
        <w:spacing w:after="0" w:line="360" w:lineRule="auto"/>
        <w:jc w:val="both"/>
        <w:rPr>
          <w:rFonts w:cs="Times New Roman"/>
          <w:color w:val="000000"/>
          <w:szCs w:val="24"/>
          <w:lang w:eastAsia="es-EC"/>
        </w:rPr>
      </w:pPr>
      <w:r>
        <w:rPr>
          <w:rFonts w:cs="Times New Roman"/>
          <w:color w:val="000000"/>
          <w:szCs w:val="24"/>
          <w:lang w:eastAsia="es-EC"/>
        </w:rPr>
        <w:t>E</w:t>
      </w:r>
      <w:r w:rsidRPr="00DF13BB">
        <w:rPr>
          <w:rFonts w:cs="Times New Roman"/>
          <w:color w:val="000000"/>
          <w:szCs w:val="24"/>
          <w:lang w:eastAsia="es-EC"/>
        </w:rPr>
        <w:t>n</w:t>
      </w:r>
      <w:r>
        <w:rPr>
          <w:rFonts w:cs="Times New Roman"/>
          <w:color w:val="000000"/>
          <w:szCs w:val="24"/>
          <w:lang w:eastAsia="es-EC"/>
        </w:rPr>
        <w:t xml:space="preserve"> los  terrenos de la Facultad de</w:t>
      </w:r>
      <w:r w:rsidRPr="00DF13BB">
        <w:rPr>
          <w:rFonts w:cs="Times New Roman"/>
          <w:color w:val="000000"/>
          <w:szCs w:val="24"/>
          <w:lang w:eastAsia="es-EC"/>
        </w:rPr>
        <w:t xml:space="preserve"> Ciencias para el Desarrollo de la Universidad de Guayaquil. Ubicada a 1,5 Km en la Vía Vinces - Palestina. </w:t>
      </w:r>
    </w:p>
    <w:p w:rsidR="00600472" w:rsidRDefault="00600472" w:rsidP="005D289C">
      <w:pPr>
        <w:autoSpaceDE w:val="0"/>
        <w:autoSpaceDN w:val="0"/>
        <w:adjustRightInd w:val="0"/>
        <w:spacing w:after="0" w:line="360" w:lineRule="auto"/>
        <w:jc w:val="both"/>
        <w:rPr>
          <w:rFonts w:cs="Times New Roman"/>
          <w:b/>
          <w:bCs/>
          <w:color w:val="000000"/>
          <w:szCs w:val="24"/>
          <w:lang w:eastAsia="es-EC"/>
        </w:rPr>
      </w:pPr>
    </w:p>
    <w:p w:rsidR="005D289C" w:rsidRPr="00795DFF" w:rsidRDefault="005D289C" w:rsidP="005D289C">
      <w:pPr>
        <w:pStyle w:val="Ttulo2"/>
        <w:spacing w:before="0" w:beforeAutospacing="0" w:after="0" w:afterAutospacing="0" w:line="360" w:lineRule="auto"/>
        <w:jc w:val="left"/>
        <w:rPr>
          <w:color w:val="000000"/>
          <w:szCs w:val="24"/>
        </w:rPr>
      </w:pPr>
      <w:bookmarkStart w:id="39" w:name="_Toc507405335"/>
      <w:bookmarkStart w:id="40" w:name="_Toc525031142"/>
      <w:r w:rsidRPr="00795DFF">
        <w:rPr>
          <w:bCs w:val="0"/>
          <w:color w:val="000000"/>
          <w:szCs w:val="24"/>
        </w:rPr>
        <w:t>1.4. Objetivos</w:t>
      </w:r>
      <w:bookmarkEnd w:id="39"/>
      <w:bookmarkEnd w:id="40"/>
      <w:r w:rsidRPr="00795DFF">
        <w:rPr>
          <w:bCs w:val="0"/>
          <w:color w:val="000000"/>
          <w:szCs w:val="24"/>
        </w:rPr>
        <w:t xml:space="preserve"> </w:t>
      </w:r>
    </w:p>
    <w:p w:rsidR="005D289C" w:rsidRPr="00795DFF" w:rsidRDefault="005D289C" w:rsidP="005D289C">
      <w:pPr>
        <w:pStyle w:val="Ttulo3"/>
        <w:spacing w:before="0"/>
        <w:ind w:firstLine="709"/>
        <w:rPr>
          <w:rFonts w:cs="Times New Roman"/>
          <w:bCs/>
          <w:color w:val="000000"/>
          <w:lang w:eastAsia="es-EC"/>
        </w:rPr>
      </w:pPr>
      <w:bookmarkStart w:id="41" w:name="_Toc507405336"/>
      <w:bookmarkStart w:id="42" w:name="_Toc525031143"/>
      <w:r w:rsidRPr="00795DFF">
        <w:rPr>
          <w:rFonts w:cs="Times New Roman"/>
          <w:bCs/>
          <w:color w:val="000000"/>
          <w:lang w:eastAsia="es-EC"/>
        </w:rPr>
        <w:t>1.4.1. Objetivo general</w:t>
      </w:r>
      <w:bookmarkEnd w:id="41"/>
      <w:bookmarkEnd w:id="42"/>
    </w:p>
    <w:p w:rsidR="005D289C" w:rsidRPr="008045AF" w:rsidRDefault="005D289C" w:rsidP="005D289C">
      <w:pPr>
        <w:pStyle w:val="Textoindependiente"/>
        <w:numPr>
          <w:ilvl w:val="0"/>
          <w:numId w:val="29"/>
        </w:numPr>
        <w:spacing w:line="360" w:lineRule="auto"/>
        <w:jc w:val="both"/>
        <w:rPr>
          <w:rFonts w:cs="Times New Roman"/>
          <w:bCs/>
          <w:color w:val="000000"/>
          <w:szCs w:val="24"/>
          <w:bdr w:val="none" w:sz="0" w:space="0" w:color="auto" w:frame="1"/>
        </w:rPr>
      </w:pPr>
      <w:r w:rsidRPr="008045AF">
        <w:rPr>
          <w:rFonts w:cs="Times New Roman"/>
          <w:szCs w:val="24"/>
        </w:rPr>
        <w:t>Evaluar el efecto de biofertilizantes en las plantas de papaya (</w:t>
      </w:r>
      <w:r w:rsidRPr="008045AF">
        <w:rPr>
          <w:rFonts w:cs="Times New Roman"/>
          <w:i/>
          <w:szCs w:val="24"/>
        </w:rPr>
        <w:t>Carica papaya</w:t>
      </w:r>
      <w:r w:rsidRPr="008045AF">
        <w:rPr>
          <w:rFonts w:cs="Times New Roman"/>
          <w:szCs w:val="24"/>
        </w:rPr>
        <w:t xml:space="preserve"> L.) </w:t>
      </w:r>
      <w:r w:rsidRPr="008045AF">
        <w:rPr>
          <w:rFonts w:cs="Times New Roman"/>
          <w:bCs/>
          <w:color w:val="000000"/>
          <w:szCs w:val="24"/>
          <w:bdr w:val="none" w:sz="0" w:space="0" w:color="auto" w:frame="1"/>
        </w:rPr>
        <w:t>en vivero en la zona de Vinces-Ecuador.</w:t>
      </w:r>
    </w:p>
    <w:p w:rsidR="005D289C" w:rsidRDefault="005D289C" w:rsidP="005D289C">
      <w:pPr>
        <w:autoSpaceDE w:val="0"/>
        <w:autoSpaceDN w:val="0"/>
        <w:adjustRightInd w:val="0"/>
        <w:spacing w:after="0" w:line="360" w:lineRule="auto"/>
        <w:ind w:left="567"/>
        <w:jc w:val="both"/>
        <w:rPr>
          <w:rFonts w:cs="Times New Roman"/>
          <w:b/>
          <w:bCs/>
          <w:color w:val="000000"/>
          <w:szCs w:val="24"/>
          <w:lang w:eastAsia="es-EC"/>
        </w:rPr>
      </w:pPr>
    </w:p>
    <w:p w:rsidR="005D289C" w:rsidRPr="00795DFF" w:rsidRDefault="005D289C" w:rsidP="005D289C">
      <w:pPr>
        <w:pStyle w:val="Ttulo3"/>
        <w:spacing w:before="0"/>
        <w:ind w:firstLine="709"/>
        <w:rPr>
          <w:rFonts w:cs="Times New Roman"/>
          <w:color w:val="000000"/>
          <w:lang w:eastAsia="es-EC"/>
        </w:rPr>
      </w:pPr>
      <w:bookmarkStart w:id="43" w:name="_Toc507405337"/>
      <w:bookmarkStart w:id="44" w:name="_Toc525031144"/>
      <w:r w:rsidRPr="00795DFF">
        <w:rPr>
          <w:rFonts w:cs="Times New Roman"/>
          <w:bCs/>
          <w:color w:val="000000"/>
          <w:lang w:eastAsia="es-EC"/>
        </w:rPr>
        <w:t>1.4.2 Objetivos específicos</w:t>
      </w:r>
      <w:bookmarkEnd w:id="43"/>
      <w:bookmarkEnd w:id="44"/>
      <w:r w:rsidRPr="00795DFF">
        <w:rPr>
          <w:rFonts w:cs="Times New Roman"/>
          <w:bCs/>
          <w:color w:val="000000"/>
          <w:lang w:eastAsia="es-EC"/>
        </w:rPr>
        <w:t xml:space="preserve"> </w:t>
      </w:r>
    </w:p>
    <w:p w:rsidR="005D289C" w:rsidRPr="008045AF" w:rsidRDefault="005D289C" w:rsidP="005D289C">
      <w:pPr>
        <w:pStyle w:val="Prrafodelista"/>
        <w:numPr>
          <w:ilvl w:val="0"/>
          <w:numId w:val="27"/>
        </w:numPr>
        <w:spacing w:after="0" w:line="360" w:lineRule="auto"/>
        <w:jc w:val="both"/>
        <w:rPr>
          <w:rFonts w:cs="Times New Roman"/>
          <w:szCs w:val="24"/>
        </w:rPr>
      </w:pPr>
      <w:r w:rsidRPr="008045AF">
        <w:rPr>
          <w:rFonts w:cs="Times New Roman"/>
          <w:szCs w:val="24"/>
        </w:rPr>
        <w:t>Establecer cuál de los biofertilizantes utilizados solo o combinado tiene mayor efecto sobre el crecimiento y desarrollo de las plantas de papaya.</w:t>
      </w:r>
    </w:p>
    <w:p w:rsidR="005D289C" w:rsidRPr="008045AF" w:rsidRDefault="005D289C" w:rsidP="005D289C">
      <w:pPr>
        <w:spacing w:after="0" w:line="360" w:lineRule="auto"/>
        <w:ind w:left="360"/>
        <w:jc w:val="both"/>
        <w:rPr>
          <w:rFonts w:cs="Times New Roman"/>
          <w:szCs w:val="24"/>
        </w:rPr>
      </w:pPr>
    </w:p>
    <w:p w:rsidR="005D289C" w:rsidRPr="00FB37B0" w:rsidRDefault="005D289C" w:rsidP="005D289C">
      <w:pPr>
        <w:pStyle w:val="Prrafodelista"/>
        <w:numPr>
          <w:ilvl w:val="0"/>
          <w:numId w:val="27"/>
        </w:numPr>
        <w:spacing w:after="0" w:line="360" w:lineRule="auto"/>
        <w:jc w:val="both"/>
        <w:rPr>
          <w:rFonts w:cs="Times New Roman"/>
          <w:szCs w:val="24"/>
        </w:rPr>
      </w:pPr>
      <w:r w:rsidRPr="008045AF">
        <w:rPr>
          <w:rFonts w:cs="Times New Roman"/>
          <w:szCs w:val="24"/>
        </w:rPr>
        <w:t>Determinar mediante análisis foliar la concentración de nutrientes en las hojas de papaya</w:t>
      </w:r>
      <w:r w:rsidRPr="00DB4A8B">
        <w:rPr>
          <w:rFonts w:cs="Times New Roman"/>
          <w:szCs w:val="24"/>
        </w:rPr>
        <w:t xml:space="preserve">. </w:t>
      </w: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Pr="00795DFF" w:rsidRDefault="005D289C" w:rsidP="005D289C">
      <w:pPr>
        <w:pStyle w:val="Ttulo1"/>
        <w:spacing w:before="0" w:line="360" w:lineRule="auto"/>
        <w:jc w:val="center"/>
        <w:rPr>
          <w:rFonts w:ascii="Times New Roman" w:hAnsi="Times New Roman" w:cs="Times New Roman"/>
          <w:color w:val="auto"/>
          <w:sz w:val="24"/>
          <w:szCs w:val="24"/>
          <w:lang w:eastAsia="es-EC"/>
        </w:rPr>
      </w:pPr>
      <w:bookmarkStart w:id="45" w:name="_Toc507405338"/>
      <w:bookmarkStart w:id="46" w:name="_Toc525031145"/>
      <w:bookmarkEnd w:id="22"/>
      <w:r w:rsidRPr="00795DFF">
        <w:rPr>
          <w:rFonts w:ascii="Times New Roman" w:hAnsi="Times New Roman" w:cs="Times New Roman"/>
          <w:bCs w:val="0"/>
          <w:color w:val="auto"/>
          <w:sz w:val="24"/>
          <w:szCs w:val="24"/>
          <w:lang w:eastAsia="es-EC"/>
        </w:rPr>
        <w:lastRenderedPageBreak/>
        <w:t>II. MARCO TEÓRICO</w:t>
      </w:r>
      <w:bookmarkEnd w:id="45"/>
      <w:bookmarkEnd w:id="46"/>
    </w:p>
    <w:p w:rsidR="005D289C" w:rsidRPr="00577C69" w:rsidRDefault="005D289C" w:rsidP="005D289C">
      <w:pPr>
        <w:pStyle w:val="Ttulo2"/>
        <w:spacing w:before="0" w:beforeAutospacing="0" w:after="0" w:afterAutospacing="0" w:line="360" w:lineRule="auto"/>
        <w:jc w:val="left"/>
        <w:rPr>
          <w:szCs w:val="24"/>
        </w:rPr>
      </w:pPr>
      <w:bookmarkStart w:id="47" w:name="_Toc525031146"/>
      <w:bookmarkStart w:id="48" w:name="_Toc507405363"/>
      <w:r w:rsidRPr="00577C69">
        <w:rPr>
          <w:szCs w:val="24"/>
        </w:rPr>
        <w:t>2. 1 Cultivo de papaya</w:t>
      </w:r>
      <w:bookmarkEnd w:id="47"/>
      <w:r w:rsidRPr="00577C69">
        <w:rPr>
          <w:szCs w:val="24"/>
        </w:rPr>
        <w:t xml:space="preserve"> </w:t>
      </w:r>
    </w:p>
    <w:p w:rsidR="005D289C" w:rsidRPr="00577C69" w:rsidRDefault="005D289C" w:rsidP="005D289C">
      <w:pPr>
        <w:pStyle w:val="Ttulo3"/>
        <w:spacing w:before="0"/>
        <w:ind w:firstLine="709"/>
        <w:rPr>
          <w:rFonts w:cs="Times New Roman"/>
        </w:rPr>
      </w:pPr>
      <w:bookmarkStart w:id="49" w:name="_Toc525031147"/>
      <w:r w:rsidRPr="00577C69">
        <w:rPr>
          <w:rFonts w:cs="Times New Roman"/>
        </w:rPr>
        <w:t>2.1.1 Clasificación Taxonómica.</w:t>
      </w:r>
      <w:bookmarkEnd w:id="49"/>
    </w:p>
    <w:p w:rsidR="005D289C" w:rsidRPr="00B977A1" w:rsidRDefault="005D289C" w:rsidP="005D289C">
      <w:pPr>
        <w:spacing w:after="0" w:line="360" w:lineRule="auto"/>
        <w:rPr>
          <w:rFonts w:cs="Times New Roman"/>
          <w:szCs w:val="24"/>
        </w:rPr>
      </w:pPr>
      <w:r w:rsidRPr="00B977A1">
        <w:rPr>
          <w:rFonts w:cs="Times New Roman"/>
          <w:szCs w:val="24"/>
        </w:rPr>
        <w:t>Reino: Vegetal</w:t>
      </w:r>
    </w:p>
    <w:p w:rsidR="005D289C" w:rsidRPr="00B977A1" w:rsidRDefault="005D289C" w:rsidP="005D289C">
      <w:pPr>
        <w:spacing w:after="0" w:line="360" w:lineRule="auto"/>
        <w:rPr>
          <w:rFonts w:cs="Times New Roman"/>
          <w:szCs w:val="24"/>
        </w:rPr>
      </w:pPr>
      <w:r w:rsidRPr="00B977A1">
        <w:rPr>
          <w:rFonts w:cs="Times New Roman"/>
          <w:szCs w:val="24"/>
        </w:rPr>
        <w:t>Clase: Magnoliophyta</w:t>
      </w:r>
    </w:p>
    <w:p w:rsidR="005D289C" w:rsidRPr="00B977A1" w:rsidRDefault="005D289C" w:rsidP="005D289C">
      <w:pPr>
        <w:spacing w:after="0" w:line="360" w:lineRule="auto"/>
        <w:rPr>
          <w:rFonts w:cs="Times New Roman"/>
          <w:szCs w:val="24"/>
        </w:rPr>
      </w:pPr>
      <w:r w:rsidRPr="00B977A1">
        <w:rPr>
          <w:rFonts w:cs="Times New Roman"/>
          <w:szCs w:val="24"/>
        </w:rPr>
        <w:t>Orden: Parietales</w:t>
      </w:r>
    </w:p>
    <w:p w:rsidR="005D289C" w:rsidRPr="00B977A1" w:rsidRDefault="005D289C" w:rsidP="005D289C">
      <w:pPr>
        <w:spacing w:after="0" w:line="360" w:lineRule="auto"/>
        <w:rPr>
          <w:rFonts w:cs="Times New Roman"/>
          <w:szCs w:val="24"/>
        </w:rPr>
      </w:pPr>
      <w:r w:rsidRPr="00B977A1">
        <w:rPr>
          <w:rFonts w:cs="Times New Roman"/>
          <w:szCs w:val="24"/>
        </w:rPr>
        <w:t>Familia: Caricaceae</w:t>
      </w:r>
    </w:p>
    <w:p w:rsidR="005D289C" w:rsidRPr="00B977A1" w:rsidRDefault="005D289C" w:rsidP="005D289C">
      <w:pPr>
        <w:spacing w:after="0" w:line="360" w:lineRule="auto"/>
        <w:rPr>
          <w:rFonts w:cs="Times New Roman"/>
          <w:szCs w:val="24"/>
        </w:rPr>
      </w:pPr>
      <w:r w:rsidRPr="00B977A1">
        <w:rPr>
          <w:rFonts w:cs="Times New Roman"/>
          <w:szCs w:val="24"/>
        </w:rPr>
        <w:t xml:space="preserve">Género: Carica </w:t>
      </w:r>
    </w:p>
    <w:p w:rsidR="005D289C" w:rsidRDefault="005D289C" w:rsidP="005D289C">
      <w:pPr>
        <w:spacing w:after="0" w:line="360" w:lineRule="auto"/>
        <w:rPr>
          <w:rFonts w:cs="Times New Roman"/>
          <w:szCs w:val="24"/>
        </w:rPr>
      </w:pPr>
      <w:r w:rsidRPr="00B977A1">
        <w:rPr>
          <w:rFonts w:cs="Times New Roman"/>
          <w:szCs w:val="24"/>
        </w:rPr>
        <w:t xml:space="preserve">Especie: </w:t>
      </w:r>
      <w:r w:rsidRPr="00B977A1">
        <w:rPr>
          <w:rFonts w:cs="Times New Roman"/>
          <w:i/>
          <w:szCs w:val="24"/>
        </w:rPr>
        <w:t>Papaya</w:t>
      </w:r>
    </w:p>
    <w:p w:rsidR="00CB03CF" w:rsidRDefault="00DC7E24" w:rsidP="00CB03CF">
      <w:pPr>
        <w:spacing w:after="0" w:line="360" w:lineRule="auto"/>
        <w:rPr>
          <w:rFonts w:cs="Times New Roman"/>
          <w:szCs w:val="24"/>
        </w:rPr>
      </w:pPr>
      <w:sdt>
        <w:sdtPr>
          <w:rPr>
            <w:rFonts w:cs="Times New Roman"/>
            <w:szCs w:val="24"/>
          </w:rPr>
          <w:id w:val="-1253203779"/>
          <w:citation/>
        </w:sdtPr>
        <w:sdtEndPr/>
        <w:sdtContent>
          <w:r w:rsidR="00CB03CF">
            <w:rPr>
              <w:rFonts w:cs="Times New Roman"/>
              <w:szCs w:val="24"/>
            </w:rPr>
            <w:fldChar w:fldCharType="begin"/>
          </w:r>
          <w:r w:rsidR="00CB03CF">
            <w:rPr>
              <w:rFonts w:cs="Times New Roman"/>
              <w:szCs w:val="24"/>
            </w:rPr>
            <w:instrText xml:space="preserve">CITATION MarcadorDePosición1 \l 12298 </w:instrText>
          </w:r>
          <w:r w:rsidR="00CB03CF">
            <w:rPr>
              <w:rFonts w:cs="Times New Roman"/>
              <w:szCs w:val="24"/>
            </w:rPr>
            <w:fldChar w:fldCharType="separate"/>
          </w:r>
          <w:r w:rsidR="00CB03CF" w:rsidRPr="00CB03CF">
            <w:rPr>
              <w:rFonts w:cs="Times New Roman"/>
              <w:noProof/>
              <w:szCs w:val="24"/>
            </w:rPr>
            <w:t>(Rivas, 2014)</w:t>
          </w:r>
          <w:r w:rsidR="00CB03CF">
            <w:rPr>
              <w:rFonts w:cs="Times New Roman"/>
              <w:szCs w:val="24"/>
            </w:rPr>
            <w:fldChar w:fldCharType="end"/>
          </w:r>
        </w:sdtContent>
      </w:sdt>
    </w:p>
    <w:p w:rsidR="005D289C" w:rsidRPr="00A94826" w:rsidRDefault="005D289C" w:rsidP="005D289C">
      <w:pPr>
        <w:spacing w:after="0"/>
        <w:rPr>
          <w:rFonts w:cs="Times New Roman"/>
          <w:szCs w:val="24"/>
        </w:rPr>
      </w:pPr>
    </w:p>
    <w:p w:rsidR="005D289C" w:rsidRPr="004350FD" w:rsidRDefault="005D289C" w:rsidP="005D289C">
      <w:pPr>
        <w:pStyle w:val="Ttulo2"/>
        <w:spacing w:before="0" w:beforeAutospacing="0" w:after="0" w:afterAutospacing="0" w:line="360" w:lineRule="auto"/>
        <w:jc w:val="left"/>
        <w:rPr>
          <w:szCs w:val="24"/>
        </w:rPr>
      </w:pPr>
      <w:bookmarkStart w:id="50" w:name="_Toc525031148"/>
      <w:r w:rsidRPr="004350FD">
        <w:rPr>
          <w:szCs w:val="24"/>
        </w:rPr>
        <w:t>2.2 Descripción botánica</w:t>
      </w:r>
      <w:bookmarkEnd w:id="50"/>
      <w:r w:rsidRPr="004350FD">
        <w:rPr>
          <w:szCs w:val="24"/>
        </w:rPr>
        <w:t xml:space="preserve"> </w:t>
      </w:r>
    </w:p>
    <w:p w:rsidR="005D289C" w:rsidRPr="004350FD" w:rsidRDefault="005D289C" w:rsidP="005D289C">
      <w:pPr>
        <w:pStyle w:val="Ttulo3"/>
        <w:spacing w:before="0"/>
        <w:ind w:firstLine="709"/>
        <w:rPr>
          <w:rFonts w:cs="Times New Roman"/>
        </w:rPr>
      </w:pPr>
      <w:bookmarkStart w:id="51" w:name="_Toc525031149"/>
      <w:r w:rsidRPr="004350FD">
        <w:rPr>
          <w:rFonts w:cs="Times New Roman"/>
        </w:rPr>
        <w:t>2.2.1 Raíz.</w:t>
      </w:r>
      <w:bookmarkEnd w:id="51"/>
      <w:r w:rsidRPr="004350FD">
        <w:rPr>
          <w:rFonts w:cs="Times New Roman"/>
        </w:rPr>
        <w:t xml:space="preserve"> </w:t>
      </w:r>
    </w:p>
    <w:p w:rsidR="00CB03CF" w:rsidRPr="00D4752C" w:rsidRDefault="00CB03CF" w:rsidP="00CB03CF">
      <w:pPr>
        <w:spacing w:after="0" w:line="360" w:lineRule="auto"/>
        <w:jc w:val="both"/>
        <w:rPr>
          <w:rFonts w:cs="Times New Roman"/>
          <w:szCs w:val="24"/>
        </w:rPr>
      </w:pPr>
      <w:r>
        <w:t>El sistema radical es pivotante. La raíz principal es desarrollada y ramificada en forma radial y puede crecer hasta 1.5 metros de profundidad, dependiendo de las limitaciones físicas o químicas del suelo donde se siembre. Las raíces secundarias son de color blanco-crema y se encuentran distribuidas en los primeros 30 centímetros del suelo</w:t>
      </w:r>
      <w:r>
        <w:rPr>
          <w:rFonts w:cs="Times New Roman"/>
          <w:szCs w:val="24"/>
        </w:rPr>
        <w:t xml:space="preserve"> </w:t>
      </w:r>
      <w:sdt>
        <w:sdtPr>
          <w:rPr>
            <w:rFonts w:cs="Times New Roman"/>
            <w:szCs w:val="24"/>
          </w:rPr>
          <w:id w:val="496312642"/>
          <w:citation/>
        </w:sdtPr>
        <w:sdtEndPr/>
        <w:sdtContent>
          <w:r>
            <w:rPr>
              <w:rFonts w:cs="Times New Roman"/>
              <w:szCs w:val="24"/>
            </w:rPr>
            <w:fldChar w:fldCharType="begin"/>
          </w:r>
          <w:r>
            <w:rPr>
              <w:rFonts w:cs="Times New Roman"/>
              <w:szCs w:val="24"/>
            </w:rPr>
            <w:instrText xml:space="preserve"> CITATION Mor17 \l 12298 </w:instrText>
          </w:r>
          <w:r>
            <w:rPr>
              <w:rFonts w:cs="Times New Roman"/>
              <w:szCs w:val="24"/>
            </w:rPr>
            <w:fldChar w:fldCharType="separate"/>
          </w:r>
          <w:r w:rsidRPr="00D4752C">
            <w:rPr>
              <w:rFonts w:cs="Times New Roman"/>
              <w:noProof/>
              <w:szCs w:val="24"/>
            </w:rPr>
            <w:t>(Morales, 2017)</w:t>
          </w:r>
          <w:r>
            <w:rPr>
              <w:rFonts w:cs="Times New Roman"/>
              <w:szCs w:val="24"/>
            </w:rPr>
            <w:fldChar w:fldCharType="end"/>
          </w:r>
        </w:sdtContent>
      </w:sdt>
    </w:p>
    <w:p w:rsidR="005D289C" w:rsidRPr="00966B17" w:rsidRDefault="005D289C" w:rsidP="005D289C">
      <w:pPr>
        <w:spacing w:after="0" w:line="360" w:lineRule="auto"/>
        <w:jc w:val="both"/>
        <w:rPr>
          <w:rFonts w:cs="Times New Roman"/>
          <w:szCs w:val="24"/>
        </w:rPr>
      </w:pPr>
    </w:p>
    <w:p w:rsidR="005D289C" w:rsidRPr="004350FD" w:rsidRDefault="005D289C" w:rsidP="005D289C">
      <w:pPr>
        <w:pStyle w:val="Ttulo3"/>
        <w:spacing w:before="0"/>
        <w:ind w:firstLine="709"/>
        <w:rPr>
          <w:rFonts w:cs="Times New Roman"/>
        </w:rPr>
      </w:pPr>
      <w:bookmarkStart w:id="52" w:name="_Toc525031150"/>
      <w:r w:rsidRPr="004350FD">
        <w:rPr>
          <w:rFonts w:cs="Times New Roman"/>
        </w:rPr>
        <w:t>2.2.2 Tallo.</w:t>
      </w:r>
      <w:bookmarkEnd w:id="52"/>
    </w:p>
    <w:p w:rsidR="00CB03CF" w:rsidRDefault="00CB03CF" w:rsidP="00CB03CF">
      <w:pPr>
        <w:spacing w:after="0" w:line="360" w:lineRule="auto"/>
        <w:jc w:val="both"/>
        <w:rPr>
          <w:rFonts w:cs="Times New Roman"/>
          <w:szCs w:val="24"/>
          <w:shd w:val="clear" w:color="auto" w:fill="FFFFFF"/>
        </w:rPr>
      </w:pPr>
      <w:r w:rsidRPr="00F019B9">
        <w:rPr>
          <w:rFonts w:cs="Times New Roman"/>
          <w:szCs w:val="24"/>
          <w:shd w:val="clear" w:color="auto" w:fill="FFFFFF"/>
        </w:rPr>
        <w:t>La planta de la papaya es un árbol siempre verde con un solo tallo delgado que oscila entre los 8 y los 30 centímetros de diámetro, y sin ramas, a menos que la corteza sea dañada. Se caracteriza por su corta altura: generalmente, de 3 a 6 metros, pero puede alcanzar los 10 metros. Dado que se le considera un árbol, es correcto llamar tronco a su tallo no leñoso. Así pues, este es hueco por dentro, color verde o ligeramente malva o grisáceo, y con cicatrices causadas por la pos</w:t>
      </w:r>
      <w:r>
        <w:rPr>
          <w:rFonts w:cs="Times New Roman"/>
          <w:szCs w:val="24"/>
          <w:shd w:val="clear" w:color="auto" w:fill="FFFFFF"/>
        </w:rPr>
        <w:t>ición de las puntiagudas hojas </w:t>
      </w:r>
      <w:r w:rsidRPr="00F019B9">
        <w:rPr>
          <w:rFonts w:cs="Times New Roman"/>
          <w:szCs w:val="24"/>
          <w:shd w:val="clear" w:color="auto" w:fill="FFFFFF"/>
        </w:rPr>
        <w:t>sobre él</w:t>
      </w:r>
      <w:r>
        <w:rPr>
          <w:rFonts w:cs="Times New Roman"/>
          <w:szCs w:val="24"/>
          <w:shd w:val="clear" w:color="auto" w:fill="FFFFFF"/>
        </w:rPr>
        <w:t xml:space="preserve"> </w:t>
      </w:r>
      <w:sdt>
        <w:sdtPr>
          <w:rPr>
            <w:rFonts w:cs="Times New Roman"/>
            <w:szCs w:val="24"/>
            <w:shd w:val="clear" w:color="auto" w:fill="FFFFFF"/>
          </w:rPr>
          <w:id w:val="-302234972"/>
          <w:citation/>
        </w:sdtPr>
        <w:sdtEndPr/>
        <w:sdtContent>
          <w:r>
            <w:rPr>
              <w:rFonts w:cs="Times New Roman"/>
              <w:szCs w:val="24"/>
              <w:shd w:val="clear" w:color="auto" w:fill="FFFFFF"/>
            </w:rPr>
            <w:fldChar w:fldCharType="begin"/>
          </w:r>
          <w:r>
            <w:rPr>
              <w:rFonts w:cs="Times New Roman"/>
              <w:szCs w:val="24"/>
              <w:shd w:val="clear" w:color="auto" w:fill="FFFFFF"/>
            </w:rPr>
            <w:instrText xml:space="preserve"> CITATION Bio15 \l 12298 </w:instrText>
          </w:r>
          <w:r>
            <w:rPr>
              <w:rFonts w:cs="Times New Roman"/>
              <w:szCs w:val="24"/>
              <w:shd w:val="clear" w:color="auto" w:fill="FFFFFF"/>
            </w:rPr>
            <w:fldChar w:fldCharType="separate"/>
          </w:r>
          <w:r w:rsidRPr="00F019B9">
            <w:rPr>
              <w:rFonts w:cs="Times New Roman"/>
              <w:noProof/>
              <w:szCs w:val="24"/>
              <w:shd w:val="clear" w:color="auto" w:fill="FFFFFF"/>
            </w:rPr>
            <w:t>(BioEnciclopedia, 2015)</w:t>
          </w:r>
          <w:r>
            <w:rPr>
              <w:rFonts w:cs="Times New Roman"/>
              <w:szCs w:val="24"/>
              <w:shd w:val="clear" w:color="auto" w:fill="FFFFFF"/>
            </w:rPr>
            <w:fldChar w:fldCharType="end"/>
          </w:r>
        </w:sdtContent>
      </w:sdt>
      <w:r>
        <w:rPr>
          <w:rFonts w:cs="Times New Roman"/>
          <w:szCs w:val="24"/>
          <w:shd w:val="clear" w:color="auto" w:fill="FFFFFF"/>
        </w:rPr>
        <w:t>.</w:t>
      </w:r>
    </w:p>
    <w:p w:rsidR="005D289C" w:rsidRPr="00F019B9" w:rsidRDefault="005D289C" w:rsidP="005D289C">
      <w:pPr>
        <w:spacing w:after="0" w:line="360" w:lineRule="auto"/>
        <w:jc w:val="both"/>
        <w:rPr>
          <w:rFonts w:cs="Times New Roman"/>
          <w:b/>
          <w:szCs w:val="24"/>
        </w:rPr>
      </w:pPr>
    </w:p>
    <w:p w:rsidR="005D289C" w:rsidRPr="004350FD" w:rsidRDefault="005D289C" w:rsidP="005D289C">
      <w:pPr>
        <w:pStyle w:val="Ttulo3"/>
        <w:spacing w:before="0"/>
        <w:ind w:firstLine="709"/>
        <w:rPr>
          <w:rFonts w:cs="Times New Roman"/>
        </w:rPr>
      </w:pPr>
      <w:bookmarkStart w:id="53" w:name="_Toc525031151"/>
      <w:r w:rsidRPr="004350FD">
        <w:rPr>
          <w:rFonts w:cs="Times New Roman"/>
        </w:rPr>
        <w:t>2.2.3 Hojas.</w:t>
      </w:r>
      <w:bookmarkEnd w:id="53"/>
    </w:p>
    <w:p w:rsidR="00CB03CF" w:rsidRDefault="00CB03CF" w:rsidP="00CB03CF">
      <w:pPr>
        <w:spacing w:after="0" w:line="360" w:lineRule="auto"/>
        <w:jc w:val="both"/>
        <w:rPr>
          <w:rFonts w:cs="Times New Roman"/>
          <w:szCs w:val="24"/>
        </w:rPr>
      </w:pPr>
      <w:bookmarkStart w:id="54" w:name="_Toc525031152"/>
      <w:r w:rsidRPr="0098132B">
        <w:t>Redondas, bilobuladas, pr</w:t>
      </w:r>
      <w:r>
        <w:t xml:space="preserve">esentan entre 7 y 13 nervaduras </w:t>
      </w:r>
      <w:r w:rsidRPr="00966B17">
        <w:rPr>
          <w:rFonts w:cs="Times New Roman"/>
          <w:szCs w:val="24"/>
        </w:rPr>
        <w:t>crecen en forma simple, alternas y son palmeadas.</w:t>
      </w:r>
      <w:r>
        <w:rPr>
          <w:rFonts w:cs="Times New Roman"/>
          <w:szCs w:val="24"/>
        </w:rPr>
        <w:t xml:space="preserve"> El limbo mide entre 25 a 75 cm</w:t>
      </w:r>
      <w:r w:rsidRPr="00966B17">
        <w:rPr>
          <w:rFonts w:cs="Times New Roman"/>
          <w:szCs w:val="24"/>
        </w:rPr>
        <w:t xml:space="preserve"> y puede tener de 7 a 10 lóbulos, el pecíolo es largo alcanzando hasta 125 centímetros de longitud y su color puede variar entre verde y morado según la variedad, La planta de papayo produce un promedio semanal de 2 hojas, desarrollándose en el año unas 100</w:t>
      </w:r>
      <w:r>
        <w:rPr>
          <w:rFonts w:cs="Times New Roman"/>
          <w:szCs w:val="24"/>
        </w:rPr>
        <w:t xml:space="preserve">, </w:t>
      </w:r>
      <w:r w:rsidRPr="00966B17">
        <w:rPr>
          <w:rFonts w:cs="Times New Roman"/>
          <w:szCs w:val="24"/>
        </w:rPr>
        <w:t xml:space="preserve">una planta adulta, normal en su desarrollo, posee </w:t>
      </w:r>
      <w:r w:rsidRPr="00966B17">
        <w:rPr>
          <w:rFonts w:cs="Times New Roman"/>
          <w:szCs w:val="24"/>
        </w:rPr>
        <w:lastRenderedPageBreak/>
        <w:t xml:space="preserve">alrededor de 30 hojas funcionales, y se considera que el mínimo de hojas con las se puede desarrollar bien </w:t>
      </w:r>
      <w:sdt>
        <w:sdtPr>
          <w:rPr>
            <w:rFonts w:cs="Times New Roman"/>
            <w:szCs w:val="24"/>
          </w:rPr>
          <w:id w:val="571781813"/>
          <w:citation/>
        </w:sdtPr>
        <w:sdtEndPr/>
        <w:sdtContent>
          <w:r>
            <w:rPr>
              <w:rFonts w:cs="Times New Roman"/>
              <w:szCs w:val="24"/>
            </w:rPr>
            <w:fldChar w:fldCharType="begin"/>
          </w:r>
          <w:r>
            <w:rPr>
              <w:rFonts w:cs="Times New Roman"/>
              <w:szCs w:val="24"/>
            </w:rPr>
            <w:instrText xml:space="preserve"> CITATION Rey16 \l 12298 </w:instrText>
          </w:r>
          <w:r>
            <w:rPr>
              <w:rFonts w:cs="Times New Roman"/>
              <w:szCs w:val="24"/>
            </w:rPr>
            <w:fldChar w:fldCharType="separate"/>
          </w:r>
          <w:r w:rsidRPr="00D4752C">
            <w:rPr>
              <w:rFonts w:cs="Times New Roman"/>
              <w:noProof/>
              <w:szCs w:val="24"/>
            </w:rPr>
            <w:t>(Reyes, 2016)</w:t>
          </w:r>
          <w:r>
            <w:rPr>
              <w:rFonts w:cs="Times New Roman"/>
              <w:szCs w:val="24"/>
            </w:rPr>
            <w:fldChar w:fldCharType="end"/>
          </w:r>
        </w:sdtContent>
      </w:sdt>
      <w:r>
        <w:rPr>
          <w:rFonts w:cs="Times New Roman"/>
          <w:szCs w:val="24"/>
        </w:rPr>
        <w:t>.</w:t>
      </w:r>
    </w:p>
    <w:p w:rsidR="00CB03CF" w:rsidRPr="00D4752C" w:rsidRDefault="00CB03CF" w:rsidP="00CB03CF">
      <w:pPr>
        <w:spacing w:after="0" w:line="360" w:lineRule="auto"/>
        <w:jc w:val="both"/>
        <w:rPr>
          <w:rFonts w:cs="Times New Roman"/>
          <w:szCs w:val="24"/>
        </w:rPr>
      </w:pPr>
    </w:p>
    <w:p w:rsidR="005D289C" w:rsidRPr="00C10701" w:rsidRDefault="005D289C" w:rsidP="005D289C">
      <w:pPr>
        <w:pStyle w:val="Ttulo3"/>
        <w:spacing w:before="0"/>
        <w:ind w:firstLine="709"/>
        <w:rPr>
          <w:rFonts w:cs="Times New Roman"/>
          <w:b w:val="0"/>
        </w:rPr>
      </w:pPr>
      <w:r w:rsidRPr="004350FD">
        <w:rPr>
          <w:rFonts w:cs="Times New Roman"/>
        </w:rPr>
        <w:t>2.2.4 Flores</w:t>
      </w:r>
      <w:r>
        <w:rPr>
          <w:rFonts w:cs="Times New Roman"/>
          <w:b w:val="0"/>
        </w:rPr>
        <w:t>.</w:t>
      </w:r>
      <w:bookmarkEnd w:id="54"/>
    </w:p>
    <w:p w:rsidR="00CB03CF" w:rsidRPr="00CB03CF" w:rsidRDefault="00CB03CF" w:rsidP="00CB03CF">
      <w:pPr>
        <w:spacing w:after="0" w:line="360" w:lineRule="auto"/>
        <w:jc w:val="both"/>
      </w:pPr>
      <w:r>
        <w:t xml:space="preserve">La flor es solitaria o dispuesta en pequeños racimos de 1 a 6 flores, con pedúnculo corto; tiene órganos masculinos y femeninos; el ovario es cilíndrico y alargado; posee cinco pétalos que van unidos hasta la mitad. Las formas más comunes de las flores hermafroditas son flor con cinco estambres cortos, soldados con el ovario y los pétalos en su base; produce frutos globosos </w:t>
      </w:r>
      <w:sdt>
        <w:sdtPr>
          <w:rPr>
            <w:rFonts w:cs="Times New Roman"/>
            <w:szCs w:val="24"/>
          </w:rPr>
          <w:id w:val="-1849473174"/>
          <w:citation/>
        </w:sdtPr>
        <w:sdtEndPr/>
        <w:sdtContent>
          <w:r>
            <w:rPr>
              <w:rFonts w:cs="Times New Roman"/>
              <w:szCs w:val="24"/>
            </w:rPr>
            <w:fldChar w:fldCharType="begin"/>
          </w:r>
          <w:r>
            <w:rPr>
              <w:rFonts w:cs="Times New Roman"/>
              <w:szCs w:val="24"/>
            </w:rPr>
            <w:instrText xml:space="preserve"> CITATION Her15 \l 12298 </w:instrText>
          </w:r>
          <w:r>
            <w:rPr>
              <w:rFonts w:cs="Times New Roman"/>
              <w:szCs w:val="24"/>
            </w:rPr>
            <w:fldChar w:fldCharType="separate"/>
          </w:r>
          <w:r w:rsidRPr="00D4752C">
            <w:rPr>
              <w:rFonts w:cs="Times New Roman"/>
              <w:noProof/>
              <w:szCs w:val="24"/>
            </w:rPr>
            <w:t>(Hernandez, 2015)</w:t>
          </w:r>
          <w:r>
            <w:rPr>
              <w:rFonts w:cs="Times New Roman"/>
              <w:szCs w:val="24"/>
            </w:rPr>
            <w:fldChar w:fldCharType="end"/>
          </w:r>
        </w:sdtContent>
      </w:sdt>
    </w:p>
    <w:p w:rsidR="005D289C" w:rsidRDefault="005D289C" w:rsidP="005D289C">
      <w:pPr>
        <w:spacing w:after="0" w:line="360" w:lineRule="auto"/>
        <w:jc w:val="both"/>
        <w:rPr>
          <w:rFonts w:cs="Times New Roman"/>
          <w:szCs w:val="24"/>
        </w:rPr>
      </w:pPr>
    </w:p>
    <w:p w:rsidR="005D289C" w:rsidRPr="004350FD" w:rsidRDefault="005D289C" w:rsidP="005D289C">
      <w:pPr>
        <w:pStyle w:val="Ttulo3"/>
        <w:spacing w:before="0"/>
        <w:ind w:firstLine="709"/>
        <w:rPr>
          <w:rFonts w:cs="Times New Roman"/>
        </w:rPr>
      </w:pPr>
      <w:bookmarkStart w:id="55" w:name="_Toc525031153"/>
      <w:r w:rsidRPr="004350FD">
        <w:rPr>
          <w:rFonts w:cs="Times New Roman"/>
        </w:rPr>
        <w:t>2.2.5 Fruto.</w:t>
      </w:r>
      <w:bookmarkEnd w:id="55"/>
    </w:p>
    <w:p w:rsidR="005D289C" w:rsidRDefault="005D289C" w:rsidP="005D289C">
      <w:pPr>
        <w:spacing w:after="0" w:line="360" w:lineRule="auto"/>
        <w:jc w:val="both"/>
        <w:rPr>
          <w:rFonts w:cs="Times New Roman"/>
          <w:szCs w:val="24"/>
          <w:shd w:val="clear" w:color="auto" w:fill="FFFFFF"/>
        </w:rPr>
      </w:pPr>
      <w:r w:rsidRPr="00F019B9">
        <w:rPr>
          <w:rFonts w:cs="Times New Roman"/>
          <w:szCs w:val="24"/>
          <w:shd w:val="clear" w:color="auto" w:fill="FFFFFF"/>
        </w:rPr>
        <w:t>Los frutos son ovalados y crecen solos o en grupos pequeños. La suave carne anaranjada, rosada o amarilla está protegida por una piel cerosa, generalmente anaranjada o amarillenta</w:t>
      </w:r>
      <w:r>
        <w:rPr>
          <w:rFonts w:cs="Times New Roman"/>
          <w:szCs w:val="24"/>
          <w:shd w:val="clear" w:color="auto" w:fill="FFFFFF"/>
        </w:rPr>
        <w:t xml:space="preserve"> </w:t>
      </w:r>
      <w:sdt>
        <w:sdtPr>
          <w:rPr>
            <w:rFonts w:cs="Times New Roman"/>
            <w:szCs w:val="24"/>
            <w:shd w:val="clear" w:color="auto" w:fill="FFFFFF"/>
          </w:rPr>
          <w:id w:val="652332109"/>
          <w:citation/>
        </w:sdtPr>
        <w:sdtEndPr/>
        <w:sdtContent>
          <w:r>
            <w:rPr>
              <w:rFonts w:cs="Times New Roman"/>
              <w:szCs w:val="24"/>
              <w:shd w:val="clear" w:color="auto" w:fill="FFFFFF"/>
            </w:rPr>
            <w:fldChar w:fldCharType="begin"/>
          </w:r>
          <w:r>
            <w:rPr>
              <w:rFonts w:cs="Times New Roman"/>
              <w:szCs w:val="24"/>
              <w:shd w:val="clear" w:color="auto" w:fill="FFFFFF"/>
            </w:rPr>
            <w:instrText xml:space="preserve"> CITATION Bio15 \l 12298 </w:instrText>
          </w:r>
          <w:r>
            <w:rPr>
              <w:rFonts w:cs="Times New Roman"/>
              <w:szCs w:val="24"/>
              <w:shd w:val="clear" w:color="auto" w:fill="FFFFFF"/>
            </w:rPr>
            <w:fldChar w:fldCharType="separate"/>
          </w:r>
          <w:r w:rsidRPr="00F019B9">
            <w:rPr>
              <w:rFonts w:cs="Times New Roman"/>
              <w:noProof/>
              <w:szCs w:val="24"/>
              <w:shd w:val="clear" w:color="auto" w:fill="FFFFFF"/>
            </w:rPr>
            <w:t>(BioEnciclopedia, 2015)</w:t>
          </w:r>
          <w:r>
            <w:rPr>
              <w:rFonts w:cs="Times New Roman"/>
              <w:szCs w:val="24"/>
              <w:shd w:val="clear" w:color="auto" w:fill="FFFFFF"/>
            </w:rPr>
            <w:fldChar w:fldCharType="end"/>
          </w:r>
        </w:sdtContent>
      </w:sdt>
      <w:r>
        <w:rPr>
          <w:rFonts w:cs="Times New Roman"/>
          <w:szCs w:val="24"/>
          <w:shd w:val="clear" w:color="auto" w:fill="FFFFFF"/>
        </w:rPr>
        <w:t>.</w:t>
      </w:r>
    </w:p>
    <w:p w:rsidR="005D289C" w:rsidRPr="00F019B9" w:rsidRDefault="005D289C" w:rsidP="005D289C">
      <w:pPr>
        <w:spacing w:after="0" w:line="360" w:lineRule="auto"/>
        <w:jc w:val="both"/>
        <w:rPr>
          <w:rFonts w:cs="Times New Roman"/>
          <w:b/>
          <w:szCs w:val="24"/>
          <w:shd w:val="clear" w:color="auto" w:fill="FFFFFF"/>
        </w:rPr>
      </w:pPr>
    </w:p>
    <w:p w:rsidR="005D289C" w:rsidRPr="004350FD" w:rsidRDefault="005D289C" w:rsidP="005D289C">
      <w:pPr>
        <w:pStyle w:val="Ttulo2"/>
        <w:spacing w:before="0" w:beforeAutospacing="0" w:after="0" w:afterAutospacing="0" w:line="360" w:lineRule="auto"/>
        <w:jc w:val="left"/>
        <w:rPr>
          <w:szCs w:val="24"/>
          <w:shd w:val="clear" w:color="auto" w:fill="FFFFFF"/>
        </w:rPr>
      </w:pPr>
      <w:bookmarkStart w:id="56" w:name="_Toc525031154"/>
      <w:r w:rsidRPr="004350FD">
        <w:rPr>
          <w:szCs w:val="24"/>
          <w:shd w:val="clear" w:color="auto" w:fill="FFFFFF"/>
        </w:rPr>
        <w:t>2.3 Requerimientos edafoclimáticos del cultivo de papaya</w:t>
      </w:r>
      <w:bookmarkEnd w:id="56"/>
      <w:r w:rsidRPr="004350FD">
        <w:rPr>
          <w:szCs w:val="24"/>
          <w:shd w:val="clear" w:color="auto" w:fill="FFFFFF"/>
        </w:rPr>
        <w:t xml:space="preserve"> </w:t>
      </w:r>
    </w:p>
    <w:p w:rsidR="005D289C" w:rsidRPr="004350FD" w:rsidRDefault="005D289C" w:rsidP="005D289C">
      <w:pPr>
        <w:pStyle w:val="Ttulo3"/>
        <w:spacing w:before="0"/>
        <w:ind w:firstLine="709"/>
        <w:rPr>
          <w:rFonts w:cs="Times New Roman"/>
          <w:shd w:val="clear" w:color="auto" w:fill="FFFFFF"/>
        </w:rPr>
      </w:pPr>
      <w:bookmarkStart w:id="57" w:name="_Toc525031155"/>
      <w:r w:rsidRPr="004350FD">
        <w:rPr>
          <w:rFonts w:cs="Times New Roman"/>
          <w:shd w:val="clear" w:color="auto" w:fill="FFFFFF"/>
        </w:rPr>
        <w:t>2.3.1 Temperatura.</w:t>
      </w:r>
      <w:bookmarkEnd w:id="57"/>
    </w:p>
    <w:p w:rsidR="005D289C" w:rsidRDefault="005D289C" w:rsidP="005D289C">
      <w:pPr>
        <w:spacing w:after="0" w:line="360" w:lineRule="auto"/>
        <w:jc w:val="both"/>
        <w:rPr>
          <w:rFonts w:cs="Times New Roman"/>
          <w:szCs w:val="24"/>
        </w:rPr>
      </w:pPr>
      <w:r w:rsidRPr="00B5634D">
        <w:rPr>
          <w:rFonts w:cs="Times New Roman"/>
          <w:szCs w:val="24"/>
        </w:rPr>
        <w:t>La temperatura es el factor más limitante para el desarrollo de una especie. El rango de temperaturas óptimo para el desarrollo de la papaya se encuentra entre los 21 y 33 °C, siendo 25 °C la temperatura ideal para el cultivo. Temperaturas por debajo de los 20 °C o por encima de los 35 °C provocan serias alteraciones florales, que afectan a la producción y calidad de los frutos. En áreas con temperatura media entre los 18 - 21 °C se observa una sensible reducción de los rendimientos, maduración lenta de los frutos y frutos con menos azúcares, insípidos, y con falta de color en la pulpa. Temperaturas por debajo de los 12 - 14 °C durante la noche pueden comprometer la producción, por lo que en zonas con temperatura menor a 15 °C no es aconsejable el cultivo de la papaya al aire libre. En papayas cultivadas en clima subtropical al aire libre, el cuajado de frutos en invierno es muy bajo o nulo, y los frutos cuajados en otoño pueden demorar su maduración. El tamaño final del fruto viene determinado por su crecimiento durante las primeras seis semanas, de manera que los frutos inicialmente desarrollados a bajas temperaturas son más pequeños y tienen además un menor contenido en azúcares. Por otra parte, temperaturas por encima de los 30 °C afectan a la fisiología de la planta reduciendo la fotosíntesis y dificultando la polinización y fecundación de las flores. En consecuencia, la produc</w:t>
      </w:r>
      <w:r>
        <w:rPr>
          <w:rFonts w:cs="Times New Roman"/>
          <w:szCs w:val="24"/>
        </w:rPr>
        <w:t xml:space="preserve">ción de frutos se ve disminuida </w:t>
      </w:r>
      <w:sdt>
        <w:sdtPr>
          <w:rPr>
            <w:rFonts w:cs="Times New Roman"/>
            <w:szCs w:val="24"/>
          </w:rPr>
          <w:id w:val="-1524007127"/>
          <w:citation/>
        </w:sdtPr>
        <w:sdtEndPr/>
        <w:sdtContent>
          <w:r>
            <w:rPr>
              <w:rFonts w:cs="Times New Roman"/>
              <w:szCs w:val="24"/>
            </w:rPr>
            <w:fldChar w:fldCharType="begin"/>
          </w:r>
          <w:r>
            <w:rPr>
              <w:rFonts w:cs="Times New Roman"/>
              <w:szCs w:val="24"/>
            </w:rPr>
            <w:instrText xml:space="preserve"> CITATION Hue15 \l 12298 </w:instrText>
          </w:r>
          <w:r>
            <w:rPr>
              <w:rFonts w:cs="Times New Roman"/>
              <w:szCs w:val="24"/>
            </w:rPr>
            <w:fldChar w:fldCharType="separate"/>
          </w:r>
          <w:r w:rsidRPr="00B5634D">
            <w:rPr>
              <w:rFonts w:cs="Times New Roman"/>
              <w:noProof/>
              <w:szCs w:val="24"/>
            </w:rPr>
            <w:t>(Hueso, Salinas, &amp; Cuevas, 2015)</w:t>
          </w:r>
          <w:r>
            <w:rPr>
              <w:rFonts w:cs="Times New Roman"/>
              <w:szCs w:val="24"/>
            </w:rPr>
            <w:fldChar w:fldCharType="end"/>
          </w:r>
        </w:sdtContent>
      </w:sdt>
    </w:p>
    <w:p w:rsidR="005D289C" w:rsidRPr="00B5634D" w:rsidRDefault="005D289C" w:rsidP="005D289C">
      <w:pPr>
        <w:spacing w:after="0" w:line="360" w:lineRule="auto"/>
        <w:jc w:val="both"/>
        <w:rPr>
          <w:rFonts w:cs="Times New Roman"/>
          <w:szCs w:val="24"/>
        </w:rPr>
      </w:pPr>
    </w:p>
    <w:p w:rsidR="005D289C" w:rsidRPr="004350FD" w:rsidRDefault="005D289C" w:rsidP="005D289C">
      <w:pPr>
        <w:pStyle w:val="Ttulo3"/>
        <w:spacing w:before="0"/>
        <w:ind w:firstLine="709"/>
        <w:rPr>
          <w:rFonts w:cs="Times New Roman"/>
          <w:shd w:val="clear" w:color="auto" w:fill="FFFFFF"/>
        </w:rPr>
      </w:pPr>
      <w:bookmarkStart w:id="58" w:name="_Toc525031156"/>
      <w:r w:rsidRPr="004350FD">
        <w:rPr>
          <w:rFonts w:cs="Times New Roman"/>
          <w:shd w:val="clear" w:color="auto" w:fill="FFFFFF"/>
        </w:rPr>
        <w:t xml:space="preserve">2.3.2 </w:t>
      </w:r>
      <w:r w:rsidRPr="004350FD">
        <w:rPr>
          <w:rFonts w:cs="Times New Roman"/>
        </w:rPr>
        <w:t>Suelos.</w:t>
      </w:r>
      <w:bookmarkEnd w:id="58"/>
    </w:p>
    <w:p w:rsidR="00CB03CF" w:rsidRPr="0098132B" w:rsidRDefault="00CB03CF" w:rsidP="00CB03CF">
      <w:pPr>
        <w:spacing w:after="0" w:line="360" w:lineRule="auto"/>
        <w:jc w:val="both"/>
        <w:rPr>
          <w:rFonts w:cs="Times New Roman"/>
          <w:szCs w:val="24"/>
        </w:rPr>
      </w:pPr>
      <w:r w:rsidRPr="0098132B">
        <w:rPr>
          <w:rFonts w:cs="Times New Roman"/>
          <w:szCs w:val="24"/>
          <w:shd w:val="clear" w:color="auto" w:fill="FFFFFF"/>
        </w:rPr>
        <w:t xml:space="preserve">Las principales características que debe reunir un suelo para este cultivo son las siguientes: Suelto y húmedo. Con buen drenaje. Alto contenido de materia orgánica. Un pH que fluctúe entre seis y siete. Suelos fértiles y profundos. El suelo también puede ser mejorado, por lo cual no es de los factores más preocupantes cuando se planifica una plantación </w:t>
      </w:r>
      <w:sdt>
        <w:sdtPr>
          <w:rPr>
            <w:rFonts w:cs="Times New Roman"/>
            <w:szCs w:val="24"/>
          </w:rPr>
          <w:id w:val="1521439040"/>
          <w:citation/>
        </w:sdtPr>
        <w:sdtEndPr/>
        <w:sdtContent>
          <w:r w:rsidRPr="0098132B">
            <w:rPr>
              <w:rFonts w:cs="Times New Roman"/>
              <w:szCs w:val="24"/>
            </w:rPr>
            <w:fldChar w:fldCharType="begin"/>
          </w:r>
          <w:r w:rsidRPr="0098132B">
            <w:rPr>
              <w:rFonts w:cs="Times New Roman"/>
              <w:szCs w:val="24"/>
            </w:rPr>
            <w:instrText xml:space="preserve"> CITATION Elp18 \l 12298 </w:instrText>
          </w:r>
          <w:r w:rsidRPr="0098132B">
            <w:rPr>
              <w:rFonts w:cs="Times New Roman"/>
              <w:szCs w:val="24"/>
            </w:rPr>
            <w:fldChar w:fldCharType="separate"/>
          </w:r>
          <w:r w:rsidRPr="0098132B">
            <w:rPr>
              <w:rFonts w:cs="Times New Roman"/>
              <w:noProof/>
              <w:szCs w:val="24"/>
            </w:rPr>
            <w:t>(El productor , 2018)</w:t>
          </w:r>
          <w:r w:rsidRPr="0098132B">
            <w:rPr>
              <w:rFonts w:cs="Times New Roman"/>
              <w:szCs w:val="24"/>
            </w:rPr>
            <w:fldChar w:fldCharType="end"/>
          </w:r>
        </w:sdtContent>
      </w:sdt>
      <w:r>
        <w:rPr>
          <w:rFonts w:cs="Times New Roman"/>
          <w:szCs w:val="24"/>
        </w:rPr>
        <w:t>.</w:t>
      </w:r>
    </w:p>
    <w:p w:rsidR="005D289C" w:rsidRPr="00B5634D" w:rsidRDefault="005D289C" w:rsidP="005D289C">
      <w:pPr>
        <w:spacing w:after="0" w:line="360" w:lineRule="auto"/>
        <w:jc w:val="both"/>
        <w:rPr>
          <w:rFonts w:cs="Times New Roman"/>
          <w:szCs w:val="24"/>
        </w:rPr>
      </w:pPr>
    </w:p>
    <w:p w:rsidR="005D289C" w:rsidRPr="004350FD" w:rsidRDefault="005D289C" w:rsidP="005D289C">
      <w:pPr>
        <w:pStyle w:val="Ttulo3"/>
        <w:spacing w:before="0"/>
        <w:ind w:firstLine="709"/>
        <w:rPr>
          <w:rFonts w:cs="Times New Roman"/>
        </w:rPr>
      </w:pPr>
      <w:bookmarkStart w:id="59" w:name="_Toc525031157"/>
      <w:r w:rsidRPr="004350FD">
        <w:rPr>
          <w:rFonts w:cs="Times New Roman"/>
        </w:rPr>
        <w:t>2.3.3 Humedad Relativa.</w:t>
      </w:r>
      <w:bookmarkEnd w:id="59"/>
    </w:p>
    <w:p w:rsidR="005D289C" w:rsidRDefault="005D289C" w:rsidP="005D289C">
      <w:pPr>
        <w:spacing w:after="0" w:line="360" w:lineRule="auto"/>
        <w:jc w:val="both"/>
        <w:rPr>
          <w:rFonts w:cs="Times New Roman"/>
          <w:szCs w:val="24"/>
        </w:rPr>
      </w:pPr>
      <w:r w:rsidRPr="00B5634D">
        <w:rPr>
          <w:rFonts w:cs="Times New Roman"/>
          <w:szCs w:val="24"/>
        </w:rPr>
        <w:t>La papaya requiere una humedad relativa (HR) entre el 60 y el 85% para un desarrollo adecuado. La falta de humedad dificulta el cuajado de frutos y provoca la caída prematura de las hojas. Además, una baja HR en combinación con altas temperaturas favorece la proliferación de ácaros. Por el contrario, una HR excesivamente alta acompañada de lluvia puede reducir la fecundación de las flores y el cuajado de los frutos, así como favorecer la incidencia de enfermedades fúngicas como la antracnosis o el oídio</w:t>
      </w:r>
      <w:r>
        <w:rPr>
          <w:rFonts w:cs="Times New Roman"/>
          <w:szCs w:val="24"/>
        </w:rPr>
        <w:t xml:space="preserve"> </w:t>
      </w:r>
      <w:sdt>
        <w:sdtPr>
          <w:rPr>
            <w:rFonts w:cs="Times New Roman"/>
            <w:szCs w:val="24"/>
          </w:rPr>
          <w:id w:val="-1456393727"/>
          <w:citation/>
        </w:sdtPr>
        <w:sdtEndPr/>
        <w:sdtContent>
          <w:r>
            <w:rPr>
              <w:rFonts w:cs="Times New Roman"/>
              <w:szCs w:val="24"/>
            </w:rPr>
            <w:fldChar w:fldCharType="begin"/>
          </w:r>
          <w:r>
            <w:rPr>
              <w:rFonts w:cs="Times New Roman"/>
              <w:szCs w:val="24"/>
            </w:rPr>
            <w:instrText xml:space="preserve"> CITATION Hue15 \l 12298 </w:instrText>
          </w:r>
          <w:r>
            <w:rPr>
              <w:rFonts w:cs="Times New Roman"/>
              <w:szCs w:val="24"/>
            </w:rPr>
            <w:fldChar w:fldCharType="separate"/>
          </w:r>
          <w:r w:rsidRPr="00B5634D">
            <w:rPr>
              <w:rFonts w:cs="Times New Roman"/>
              <w:noProof/>
              <w:szCs w:val="24"/>
            </w:rPr>
            <w:t>(Hueso, Salinas, &amp; Cuevas, 2015)</w:t>
          </w:r>
          <w:r>
            <w:rPr>
              <w:rFonts w:cs="Times New Roman"/>
              <w:szCs w:val="24"/>
            </w:rPr>
            <w:fldChar w:fldCharType="end"/>
          </w:r>
        </w:sdtContent>
      </w:sdt>
      <w:r>
        <w:rPr>
          <w:rFonts w:cs="Times New Roman"/>
          <w:szCs w:val="24"/>
        </w:rPr>
        <w:t>.</w:t>
      </w:r>
    </w:p>
    <w:p w:rsidR="005D289C" w:rsidRDefault="005D289C" w:rsidP="005D289C">
      <w:pPr>
        <w:spacing w:after="0" w:line="360" w:lineRule="auto"/>
        <w:jc w:val="both"/>
        <w:rPr>
          <w:rFonts w:cs="Times New Roman"/>
          <w:szCs w:val="24"/>
        </w:rPr>
      </w:pPr>
    </w:p>
    <w:p w:rsidR="005D289C" w:rsidRPr="004350FD" w:rsidRDefault="005D289C" w:rsidP="005D289C">
      <w:pPr>
        <w:pStyle w:val="Ttulo2"/>
        <w:spacing w:before="0" w:beforeAutospacing="0" w:after="0" w:afterAutospacing="0" w:line="360" w:lineRule="auto"/>
        <w:jc w:val="left"/>
        <w:rPr>
          <w:szCs w:val="24"/>
        </w:rPr>
      </w:pPr>
      <w:bookmarkStart w:id="60" w:name="_Toc525031158"/>
      <w:r w:rsidRPr="004350FD">
        <w:rPr>
          <w:szCs w:val="24"/>
        </w:rPr>
        <w:t>2.4 Métodos de propagación de la papaya</w:t>
      </w:r>
      <w:bookmarkEnd w:id="60"/>
    </w:p>
    <w:p w:rsidR="00CB03CF" w:rsidRDefault="00CB03CF" w:rsidP="00CB03CF">
      <w:pPr>
        <w:spacing w:after="0" w:line="360" w:lineRule="auto"/>
        <w:jc w:val="both"/>
      </w:pPr>
      <w:bookmarkStart w:id="61" w:name="_Toc525031159"/>
      <w:r>
        <w:t>La papaya puede ser propagada por vía asexual o vegetativa y por vía sexual, siendo esta última, en función del periodo de vida útil de la planta, la más comúnmente empleada.</w:t>
      </w:r>
    </w:p>
    <w:p w:rsidR="00CB03CF" w:rsidRDefault="00CB03CF" w:rsidP="00CB03CF">
      <w:pPr>
        <w:spacing w:after="0" w:line="360" w:lineRule="auto"/>
        <w:jc w:val="both"/>
      </w:pPr>
    </w:p>
    <w:p w:rsidR="00CB03CF" w:rsidRDefault="00CB03CF" w:rsidP="00CB03CF">
      <w:pPr>
        <w:spacing w:after="0" w:line="360" w:lineRule="auto"/>
        <w:jc w:val="both"/>
      </w:pPr>
      <w:r>
        <w:t>La multiplicación asexual se puede llevar a cabo por medio de estacas, injertos y cultivos de tejidos. Tanto la injertacion como el método de propagación por estacas, se emplea para mantener materiales genéticos valiosos. Con los métodos de cultivo de tejidos y propagación in vitro se puede mantener la variedad dioica sin perder su identidad por polinización natural. Para este método se usan yemas laterales y se estimulan por corte del punto apical de crecimiento o por aplicaciones de citoquininas directamente a las yemas laterales. Luego se colectan los brotes y se siembran los meristemos aislados en el laboratorio. Un problema serio es la contaminación bacteriana, las bacterias son parte normal de las células lactíferas internas en la planta.</w:t>
      </w:r>
    </w:p>
    <w:p w:rsidR="00CB03CF" w:rsidRDefault="00CB03CF" w:rsidP="00CB03CF">
      <w:pPr>
        <w:spacing w:after="0" w:line="360" w:lineRule="auto"/>
        <w:jc w:val="both"/>
      </w:pPr>
    </w:p>
    <w:p w:rsidR="00CB03CF" w:rsidRDefault="00CB03CF" w:rsidP="00CB03CF">
      <w:pPr>
        <w:spacing w:after="0" w:line="360" w:lineRule="auto"/>
        <w:jc w:val="both"/>
        <w:rPr>
          <w:rFonts w:cs="Times New Roman"/>
          <w:szCs w:val="24"/>
        </w:rPr>
      </w:pPr>
      <w:r>
        <w:t xml:space="preserve">La propagación sexual  o por semillas constituye en la actualidad el medio práctico y comercial que se emplea en la propagación de la papaya, para mantener la pureza genética del cultivo o material empleado, se deben utilizar semillas provenientes de plantas </w:t>
      </w:r>
      <w:r>
        <w:lastRenderedPageBreak/>
        <w:t xml:space="preserve">hermafroditas autofecundadas, plantas hermafroditas polinizadas en forma abierta o por plantas femeninas fecundadas por hermafroditas </w:t>
      </w:r>
      <w:sdt>
        <w:sdtPr>
          <w:rPr>
            <w:rFonts w:cs="Times New Roman"/>
            <w:szCs w:val="24"/>
          </w:rPr>
          <w:id w:val="-1508513581"/>
          <w:citation/>
        </w:sdtPr>
        <w:sdtEndPr/>
        <w:sdtContent>
          <w:r>
            <w:rPr>
              <w:rFonts w:cs="Times New Roman"/>
              <w:szCs w:val="24"/>
            </w:rPr>
            <w:fldChar w:fldCharType="begin"/>
          </w:r>
          <w:r>
            <w:rPr>
              <w:rFonts w:cs="Times New Roman"/>
              <w:szCs w:val="24"/>
            </w:rPr>
            <w:instrText xml:space="preserve"> CITATION Her15 \l 12298 </w:instrText>
          </w:r>
          <w:r>
            <w:rPr>
              <w:rFonts w:cs="Times New Roman"/>
              <w:szCs w:val="24"/>
            </w:rPr>
            <w:fldChar w:fldCharType="separate"/>
          </w:r>
          <w:r w:rsidRPr="00D4752C">
            <w:rPr>
              <w:rFonts w:cs="Times New Roman"/>
              <w:noProof/>
              <w:szCs w:val="24"/>
            </w:rPr>
            <w:t>(Hernandez, 2015)</w:t>
          </w:r>
          <w:r>
            <w:rPr>
              <w:rFonts w:cs="Times New Roman"/>
              <w:szCs w:val="24"/>
            </w:rPr>
            <w:fldChar w:fldCharType="end"/>
          </w:r>
        </w:sdtContent>
      </w:sdt>
      <w:r>
        <w:rPr>
          <w:rFonts w:cs="Times New Roman"/>
          <w:szCs w:val="24"/>
        </w:rPr>
        <w:t>.</w:t>
      </w:r>
    </w:p>
    <w:p w:rsidR="00CB03CF" w:rsidRPr="00D4752C" w:rsidRDefault="00CB03CF" w:rsidP="00CB03CF">
      <w:pPr>
        <w:spacing w:after="0" w:line="360" w:lineRule="auto"/>
        <w:jc w:val="both"/>
        <w:rPr>
          <w:rFonts w:cs="Times New Roman"/>
          <w:szCs w:val="24"/>
        </w:rPr>
      </w:pPr>
    </w:p>
    <w:p w:rsidR="005D289C" w:rsidRPr="004350FD" w:rsidRDefault="005D289C" w:rsidP="005D289C">
      <w:pPr>
        <w:pStyle w:val="Ttulo3"/>
        <w:spacing w:before="0"/>
        <w:rPr>
          <w:rFonts w:cs="Times New Roman"/>
        </w:rPr>
      </w:pPr>
      <w:r w:rsidRPr="004350FD">
        <w:rPr>
          <w:rFonts w:cs="Times New Roman"/>
        </w:rPr>
        <w:t>2.4.1 Viveros.</w:t>
      </w:r>
      <w:bookmarkEnd w:id="61"/>
    </w:p>
    <w:p w:rsidR="005D289C" w:rsidRDefault="005D289C" w:rsidP="005D289C">
      <w:pPr>
        <w:spacing w:after="0" w:line="360" w:lineRule="auto"/>
        <w:jc w:val="both"/>
        <w:rPr>
          <w:rFonts w:cs="Times New Roman"/>
          <w:szCs w:val="24"/>
        </w:rPr>
      </w:pPr>
      <w:r w:rsidRPr="003A39FD">
        <w:rPr>
          <w:rFonts w:cs="Times New Roman"/>
          <w:szCs w:val="24"/>
        </w:rPr>
        <w:t>El establecimiento y manejo del vivero constituye la etapa de mayor importancia en</w:t>
      </w:r>
      <w:r>
        <w:rPr>
          <w:rFonts w:cs="Times New Roman"/>
          <w:szCs w:val="24"/>
        </w:rPr>
        <w:t xml:space="preserve"> </w:t>
      </w:r>
      <w:r w:rsidRPr="003A39FD">
        <w:rPr>
          <w:rFonts w:cs="Times New Roman"/>
          <w:szCs w:val="24"/>
        </w:rPr>
        <w:t>el proceso productivo. Plantas sanas y vigorosas aseguran buenas plantaciones.</w:t>
      </w:r>
      <w:r>
        <w:rPr>
          <w:rFonts w:cs="Times New Roman"/>
          <w:szCs w:val="24"/>
        </w:rPr>
        <w:t xml:space="preserve"> </w:t>
      </w:r>
      <w:r w:rsidRPr="003A39FD">
        <w:rPr>
          <w:rFonts w:cs="Times New Roman"/>
          <w:szCs w:val="24"/>
        </w:rPr>
        <w:t>Para el logro de una planta con calidad óptima para el trasplante es imprescindible</w:t>
      </w:r>
      <w:r>
        <w:rPr>
          <w:rFonts w:cs="Times New Roman"/>
          <w:szCs w:val="24"/>
        </w:rPr>
        <w:t xml:space="preserve"> </w:t>
      </w:r>
      <w:r w:rsidRPr="003A39FD">
        <w:rPr>
          <w:rFonts w:cs="Times New Roman"/>
          <w:szCs w:val="24"/>
        </w:rPr>
        <w:t>la utilización de semillas CERTIFICADAS. El vivero debe establecerse cercano al área de plantación y lejos de viejas</w:t>
      </w:r>
      <w:r>
        <w:rPr>
          <w:rFonts w:cs="Times New Roman"/>
          <w:szCs w:val="24"/>
        </w:rPr>
        <w:t xml:space="preserve"> </w:t>
      </w:r>
      <w:r w:rsidRPr="003A39FD">
        <w:rPr>
          <w:rFonts w:cs="Times New Roman"/>
          <w:szCs w:val="24"/>
        </w:rPr>
        <w:t>plantaciones (1000 metros mínimo).Se debe contar con barreras naturales para protección contra el viento, así como</w:t>
      </w:r>
      <w:r>
        <w:rPr>
          <w:rFonts w:cs="Times New Roman"/>
          <w:szCs w:val="24"/>
        </w:rPr>
        <w:t xml:space="preserve"> </w:t>
      </w:r>
      <w:r w:rsidRPr="003A39FD">
        <w:rPr>
          <w:rFonts w:cs="Times New Roman"/>
          <w:szCs w:val="24"/>
        </w:rPr>
        <w:t>cercado perimetral con malla antiáfidos para protección contra el Virus de la Mancha</w:t>
      </w:r>
      <w:r>
        <w:rPr>
          <w:rFonts w:cs="Times New Roman"/>
          <w:szCs w:val="24"/>
        </w:rPr>
        <w:t xml:space="preserve"> </w:t>
      </w:r>
      <w:r w:rsidRPr="003A39FD">
        <w:rPr>
          <w:rFonts w:cs="Times New Roman"/>
          <w:szCs w:val="24"/>
        </w:rPr>
        <w:t>Anular.</w:t>
      </w:r>
      <w:r>
        <w:rPr>
          <w:rFonts w:cs="Times New Roman"/>
          <w:szCs w:val="24"/>
        </w:rPr>
        <w:t xml:space="preserve"> </w:t>
      </w:r>
      <w:r w:rsidRPr="003A39FD">
        <w:rPr>
          <w:rFonts w:cs="Times New Roman"/>
          <w:szCs w:val="24"/>
        </w:rPr>
        <w:t>También pueden ser utilizados invernaderos o casas de cultivo protegido, que</w:t>
      </w:r>
      <w:r>
        <w:rPr>
          <w:rFonts w:cs="Times New Roman"/>
          <w:szCs w:val="24"/>
        </w:rPr>
        <w:t xml:space="preserve"> </w:t>
      </w:r>
      <w:r w:rsidRPr="003A39FD">
        <w:rPr>
          <w:rFonts w:cs="Times New Roman"/>
          <w:szCs w:val="24"/>
        </w:rPr>
        <w:t>bordeen una mejor protección fitosanitaria y un mejor desarrollo de las plantas</w:t>
      </w:r>
      <w:r>
        <w:rPr>
          <w:rFonts w:cs="Times New Roman"/>
          <w:szCs w:val="24"/>
        </w:rPr>
        <w:t xml:space="preserve"> </w:t>
      </w:r>
      <w:sdt>
        <w:sdtPr>
          <w:rPr>
            <w:rFonts w:cs="Times New Roman"/>
            <w:szCs w:val="24"/>
          </w:rPr>
          <w:id w:val="-1716200388"/>
          <w:citation/>
        </w:sdtPr>
        <w:sdtEndPr/>
        <w:sdtContent>
          <w:r>
            <w:rPr>
              <w:rFonts w:cs="Times New Roman"/>
              <w:szCs w:val="24"/>
            </w:rPr>
            <w:fldChar w:fldCharType="begin"/>
          </w:r>
          <w:r>
            <w:rPr>
              <w:rFonts w:cs="Times New Roman"/>
              <w:szCs w:val="24"/>
            </w:rPr>
            <w:instrText xml:space="preserve"> CITATION Mar12 \l 12298 </w:instrText>
          </w:r>
          <w:r>
            <w:rPr>
              <w:rFonts w:cs="Times New Roman"/>
              <w:szCs w:val="24"/>
            </w:rPr>
            <w:fldChar w:fldCharType="separate"/>
          </w:r>
          <w:r w:rsidRPr="007D30F5">
            <w:rPr>
              <w:rFonts w:cs="Times New Roman"/>
              <w:noProof/>
              <w:szCs w:val="24"/>
            </w:rPr>
            <w:t>(Martin, 2012)</w:t>
          </w:r>
          <w:r>
            <w:rPr>
              <w:rFonts w:cs="Times New Roman"/>
              <w:szCs w:val="24"/>
            </w:rPr>
            <w:fldChar w:fldCharType="end"/>
          </w:r>
        </w:sdtContent>
      </w:sdt>
      <w:r>
        <w:rPr>
          <w:rFonts w:cs="Times New Roman"/>
          <w:szCs w:val="24"/>
        </w:rPr>
        <w:t>.</w:t>
      </w:r>
    </w:p>
    <w:p w:rsidR="001D2EF0" w:rsidRDefault="001D2EF0" w:rsidP="005D289C">
      <w:pPr>
        <w:spacing w:after="0" w:line="360" w:lineRule="auto"/>
        <w:jc w:val="both"/>
        <w:rPr>
          <w:rFonts w:cs="Times New Roman"/>
          <w:szCs w:val="24"/>
        </w:rPr>
      </w:pPr>
    </w:p>
    <w:p w:rsidR="005D289C" w:rsidRPr="009D35AE" w:rsidRDefault="005D289C" w:rsidP="005D289C">
      <w:pPr>
        <w:pStyle w:val="Ttulo3"/>
        <w:spacing w:before="0"/>
        <w:rPr>
          <w:rFonts w:cs="Times New Roman"/>
        </w:rPr>
      </w:pPr>
      <w:bookmarkStart w:id="62" w:name="_Toc525031160"/>
      <w:r w:rsidRPr="009D35AE">
        <w:rPr>
          <w:rFonts w:cs="Times New Roman"/>
        </w:rPr>
        <w:t>2.4.2 Propagación por semilla.</w:t>
      </w:r>
      <w:bookmarkEnd w:id="62"/>
      <w:r w:rsidRPr="009D35AE">
        <w:rPr>
          <w:rFonts w:cs="Times New Roman"/>
        </w:rPr>
        <w:t xml:space="preserve"> </w:t>
      </w:r>
    </w:p>
    <w:p w:rsidR="001D2EF0" w:rsidRDefault="001D2EF0" w:rsidP="001D2EF0">
      <w:pPr>
        <w:spacing w:after="0" w:line="360" w:lineRule="auto"/>
        <w:jc w:val="both"/>
      </w:pPr>
      <w:r>
        <w:t>La multiplicación por semilla es la forma más fácil y práctica, cuando se trata de selección y variedades puras. En este caso deberá utilizarse un buen criterio fenotípico de lo que se desee obtener; plantas vigorosas, con la arquitectura deseable, productivas, tamaño de fruta para el mercado que se desea acaparar, color y consistencia de pulpa</w:t>
      </w:r>
      <w:r w:rsidRPr="000041DC">
        <w:rPr>
          <w:rFonts w:cs="Times New Roman"/>
          <w:szCs w:val="24"/>
        </w:rPr>
        <w:t xml:space="preserve"> </w:t>
      </w:r>
      <w:sdt>
        <w:sdtPr>
          <w:rPr>
            <w:rFonts w:cs="Times New Roman"/>
            <w:szCs w:val="24"/>
          </w:rPr>
          <w:id w:val="1591891508"/>
          <w:citation/>
        </w:sdtPr>
        <w:sdtEndPr/>
        <w:sdtContent>
          <w:r>
            <w:rPr>
              <w:rFonts w:cs="Times New Roman"/>
              <w:szCs w:val="24"/>
            </w:rPr>
            <w:fldChar w:fldCharType="begin"/>
          </w:r>
          <w:r>
            <w:rPr>
              <w:rFonts w:cs="Times New Roman"/>
              <w:szCs w:val="24"/>
            </w:rPr>
            <w:instrText xml:space="preserve"> CITATION Pir15 \l 12298 </w:instrText>
          </w:r>
          <w:r>
            <w:rPr>
              <w:rFonts w:cs="Times New Roman"/>
              <w:szCs w:val="24"/>
            </w:rPr>
            <w:fldChar w:fldCharType="separate"/>
          </w:r>
          <w:r w:rsidRPr="000C4B6D">
            <w:rPr>
              <w:rFonts w:cs="Times New Roman"/>
              <w:noProof/>
              <w:szCs w:val="24"/>
            </w:rPr>
            <w:t>(Piril, 2015)</w:t>
          </w:r>
          <w:r>
            <w:rPr>
              <w:rFonts w:cs="Times New Roman"/>
              <w:szCs w:val="24"/>
            </w:rPr>
            <w:fldChar w:fldCharType="end"/>
          </w:r>
        </w:sdtContent>
      </w:sdt>
    </w:p>
    <w:p w:rsidR="005D289C" w:rsidRDefault="005D289C" w:rsidP="005D289C">
      <w:pPr>
        <w:spacing w:after="0" w:line="360" w:lineRule="auto"/>
        <w:jc w:val="both"/>
        <w:rPr>
          <w:rFonts w:cs="Times New Roman"/>
          <w:szCs w:val="24"/>
        </w:rPr>
      </w:pPr>
    </w:p>
    <w:p w:rsidR="005D289C" w:rsidRPr="009D35AE" w:rsidRDefault="005D289C" w:rsidP="005D289C">
      <w:pPr>
        <w:pStyle w:val="Ttulo3"/>
        <w:spacing w:before="0"/>
        <w:rPr>
          <w:rFonts w:cs="Times New Roman"/>
        </w:rPr>
      </w:pPr>
      <w:bookmarkStart w:id="63" w:name="_Toc525031161"/>
      <w:r w:rsidRPr="009D35AE">
        <w:rPr>
          <w:rFonts w:cs="Times New Roman"/>
        </w:rPr>
        <w:t>2.4.3 Preparación de la semilla.</w:t>
      </w:r>
      <w:bookmarkEnd w:id="63"/>
    </w:p>
    <w:p w:rsidR="001D2EF0" w:rsidRPr="000C4B6D" w:rsidRDefault="001D2EF0" w:rsidP="001D2EF0">
      <w:pPr>
        <w:spacing w:after="0" w:line="360" w:lineRule="auto"/>
        <w:jc w:val="both"/>
        <w:rPr>
          <w:rFonts w:cs="Times New Roman"/>
          <w:szCs w:val="24"/>
        </w:rPr>
      </w:pPr>
      <w:r>
        <w:t xml:space="preserve">En la papaya encuentran de 2 tipos de semillas, unas blanquecinas que son inmaduras y unas grises que son las indicadas para la reproducción, se colocan las semillas en un recipiente con agua y las que flotan al segundo día se eliminan, luego se procede a frotarlas con un paño para eliminar el arilo o envoltura transparente de las semillas y se procede a secarlas a la sombra en un lugar ventilado y fresco por 2 o 3 días, se almacenan en bolsas de papel a una temperatura promedio de 10 ºC o se procede a la siembra inmediata porque su poder de germinación dura poco tiempo. Como norma general las semillas se extraen de frutos fisiológicamente maduros </w:t>
      </w:r>
      <w:sdt>
        <w:sdtPr>
          <w:rPr>
            <w:rFonts w:cs="Times New Roman"/>
            <w:szCs w:val="24"/>
          </w:rPr>
          <w:id w:val="-1968811869"/>
          <w:citation/>
        </w:sdtPr>
        <w:sdtEndPr/>
        <w:sdtContent>
          <w:r>
            <w:rPr>
              <w:rFonts w:cs="Times New Roman"/>
              <w:szCs w:val="24"/>
            </w:rPr>
            <w:fldChar w:fldCharType="begin"/>
          </w:r>
          <w:r>
            <w:rPr>
              <w:rFonts w:cs="Times New Roman"/>
              <w:szCs w:val="24"/>
            </w:rPr>
            <w:instrText xml:space="preserve"> CITATION Pir15 \l 12298 </w:instrText>
          </w:r>
          <w:r>
            <w:rPr>
              <w:rFonts w:cs="Times New Roman"/>
              <w:szCs w:val="24"/>
            </w:rPr>
            <w:fldChar w:fldCharType="separate"/>
          </w:r>
          <w:r w:rsidRPr="000C4B6D">
            <w:rPr>
              <w:rFonts w:cs="Times New Roman"/>
              <w:noProof/>
              <w:szCs w:val="24"/>
            </w:rPr>
            <w:t>(Piril, 2015)</w:t>
          </w:r>
          <w:r>
            <w:rPr>
              <w:rFonts w:cs="Times New Roman"/>
              <w:szCs w:val="24"/>
            </w:rPr>
            <w:fldChar w:fldCharType="end"/>
          </w:r>
        </w:sdtContent>
      </w:sdt>
    </w:p>
    <w:p w:rsidR="005D289C" w:rsidRDefault="005D289C" w:rsidP="005D289C">
      <w:pPr>
        <w:spacing w:after="0" w:line="360" w:lineRule="auto"/>
        <w:jc w:val="both"/>
        <w:rPr>
          <w:rFonts w:cs="Times New Roman"/>
          <w:szCs w:val="24"/>
        </w:rPr>
      </w:pPr>
    </w:p>
    <w:p w:rsidR="005D289C" w:rsidRPr="009D35AE" w:rsidRDefault="005D289C" w:rsidP="005D289C">
      <w:pPr>
        <w:pStyle w:val="Ttulo3"/>
        <w:spacing w:before="0"/>
        <w:rPr>
          <w:rFonts w:cs="Times New Roman"/>
        </w:rPr>
      </w:pPr>
      <w:bookmarkStart w:id="64" w:name="_Toc525031162"/>
      <w:r w:rsidRPr="009D35AE">
        <w:rPr>
          <w:rFonts w:cs="Times New Roman"/>
        </w:rPr>
        <w:t>2.4.4 Siembra.</w:t>
      </w:r>
      <w:bookmarkEnd w:id="64"/>
    </w:p>
    <w:p w:rsidR="001D2EF0" w:rsidRDefault="001D2EF0" w:rsidP="001D2EF0">
      <w:pPr>
        <w:spacing w:after="0" w:line="360" w:lineRule="auto"/>
        <w:jc w:val="both"/>
      </w:pPr>
      <w:r>
        <w:t>La etapa de almácigo de papaya es de vital importancia para obtener un cultivo exitoso. Es recomendable producir</w:t>
      </w:r>
      <w:r>
        <w:rPr>
          <w:rStyle w:val="lsd"/>
        </w:rPr>
        <w:t>lo</w:t>
      </w:r>
      <w:r>
        <w:t xml:space="preserve"> en bolsas </w:t>
      </w:r>
      <w:r>
        <w:rPr>
          <w:rStyle w:val="ls1"/>
        </w:rPr>
        <w:t xml:space="preserve">o </w:t>
      </w:r>
      <w:r>
        <w:t xml:space="preserve">vasos  plásticos blancos (no transparentes) </w:t>
      </w:r>
      <w:r>
        <w:rPr>
          <w:rStyle w:val="ls7"/>
        </w:rPr>
        <w:t>de</w:t>
      </w:r>
      <w:r>
        <w:t xml:space="preserve"> al menos </w:t>
      </w:r>
      <w:r>
        <w:rPr>
          <w:rStyle w:val="ls1"/>
        </w:rPr>
        <w:t>250</w:t>
      </w:r>
      <w:r>
        <w:rPr>
          <w:rStyle w:val="lsc"/>
        </w:rPr>
        <w:t xml:space="preserve"> </w:t>
      </w:r>
      <w:r>
        <w:rPr>
          <w:rStyle w:val="lse"/>
        </w:rPr>
        <w:t>ml</w:t>
      </w:r>
      <w:r>
        <w:t xml:space="preserve">, a los cuales se les haya hecho huecos en su cara inferior para permitir el </w:t>
      </w:r>
      <w:r>
        <w:lastRenderedPageBreak/>
        <w:t>drenaje La utilización de bandejas de germinación no es recomendable debido a que el pequeño tamaño de sus celdas hace que se deban trasplantar las plantas aún muy pequeñas al campo</w:t>
      </w:r>
    </w:p>
    <w:p w:rsidR="001D2EF0" w:rsidRDefault="001D2EF0" w:rsidP="001D2EF0">
      <w:pPr>
        <w:spacing w:after="0" w:line="360" w:lineRule="auto"/>
        <w:jc w:val="both"/>
      </w:pPr>
      <w:r>
        <w:br/>
        <w:t>La tierra que se utilice con este propósito debe ser suelta, porosa, aireada, de buena retención de humedad y buen drenaje. Si el suelo no tiene estas propiedades conviene mejorarlo, mezclándolo con arena y materia orgánica, como son los estiércoles. Colocada la tierra en bolsas de polietileno, de un tamaño de 10 pulgadas de alto y 4 de ancho, se depositan no menos de 2 semillas, a una profundidad de 1 pulgada. Manteniendo la humedad requerida, debe estar germinada a los 25 días totalmente.</w:t>
      </w:r>
    </w:p>
    <w:p w:rsidR="001D2EF0" w:rsidRDefault="001D2EF0" w:rsidP="001D2EF0">
      <w:pPr>
        <w:spacing w:after="0" w:line="360" w:lineRule="auto"/>
        <w:jc w:val="both"/>
      </w:pPr>
    </w:p>
    <w:p w:rsidR="001D2EF0" w:rsidRPr="000C4B6D" w:rsidRDefault="001D2EF0" w:rsidP="001D2EF0">
      <w:pPr>
        <w:spacing w:after="0" w:line="360" w:lineRule="auto"/>
        <w:jc w:val="both"/>
        <w:rPr>
          <w:rFonts w:cs="Times New Roman"/>
          <w:szCs w:val="24"/>
        </w:rPr>
      </w:pPr>
      <w:r>
        <w:t xml:space="preserve">El riego debe realizarse periódicamente sin permitir que la superficie del sustrato se seque, la emergencia de la plántula de papaya ocurre a los 10- 15 días si no se ha hecho la pre germinación, o entre 5 y 10 días si esta se ha realizado </w:t>
      </w:r>
      <w:sdt>
        <w:sdtPr>
          <w:rPr>
            <w:rFonts w:cs="Times New Roman"/>
            <w:szCs w:val="24"/>
          </w:rPr>
          <w:id w:val="-22473471"/>
          <w:citation/>
        </w:sdtPr>
        <w:sdtEndPr/>
        <w:sdtContent>
          <w:r>
            <w:rPr>
              <w:rFonts w:cs="Times New Roman"/>
              <w:szCs w:val="24"/>
            </w:rPr>
            <w:fldChar w:fldCharType="begin"/>
          </w:r>
          <w:r>
            <w:rPr>
              <w:rFonts w:cs="Times New Roman"/>
              <w:szCs w:val="24"/>
            </w:rPr>
            <w:instrText xml:space="preserve"> CITATION Sol15 \l 12298 </w:instrText>
          </w:r>
          <w:r>
            <w:rPr>
              <w:rFonts w:cs="Times New Roman"/>
              <w:szCs w:val="24"/>
            </w:rPr>
            <w:fldChar w:fldCharType="separate"/>
          </w:r>
          <w:r w:rsidRPr="000C4B6D">
            <w:rPr>
              <w:rFonts w:cs="Times New Roman"/>
              <w:noProof/>
              <w:szCs w:val="24"/>
            </w:rPr>
            <w:t>(Solano, 2015)</w:t>
          </w:r>
          <w:r>
            <w:rPr>
              <w:rFonts w:cs="Times New Roman"/>
              <w:szCs w:val="24"/>
            </w:rPr>
            <w:fldChar w:fldCharType="end"/>
          </w:r>
        </w:sdtContent>
      </w:sdt>
    </w:p>
    <w:p w:rsidR="001D2EF0" w:rsidRDefault="001D2EF0" w:rsidP="001D2EF0">
      <w:pPr>
        <w:spacing w:after="0" w:line="360" w:lineRule="auto"/>
        <w:jc w:val="both"/>
        <w:rPr>
          <w:rFonts w:cs="Times New Roman"/>
          <w:szCs w:val="24"/>
        </w:rPr>
      </w:pPr>
    </w:p>
    <w:p w:rsidR="001D2EF0" w:rsidRPr="00CA1056" w:rsidRDefault="001D2EF0" w:rsidP="001D2EF0">
      <w:pPr>
        <w:spacing w:after="0" w:line="360" w:lineRule="auto"/>
        <w:jc w:val="both"/>
        <w:rPr>
          <w:rFonts w:cs="Times New Roman"/>
          <w:szCs w:val="24"/>
        </w:rPr>
      </w:pPr>
      <w:r w:rsidRPr="003A39FD">
        <w:rPr>
          <w:rFonts w:cs="Times New Roman"/>
          <w:szCs w:val="24"/>
        </w:rPr>
        <w:t>El agua que se utilice debe ser de pozo o del sistema de agua potable que no esté clorada. Nunca se debe utilizar agua estancada, salina o con altos niveles de Cloro</w:t>
      </w:r>
      <w:r>
        <w:rPr>
          <w:rFonts w:cs="Times New Roman"/>
          <w:szCs w:val="24"/>
        </w:rPr>
        <w:t xml:space="preserve"> </w:t>
      </w:r>
      <w:r w:rsidRPr="003A39FD">
        <w:rPr>
          <w:rFonts w:cs="Times New Roman"/>
          <w:szCs w:val="24"/>
        </w:rPr>
        <w:t>(Cl) o Sodio (Na). Es recomendable un análisis previo de la calidad o</w:t>
      </w:r>
      <w:r>
        <w:rPr>
          <w:rFonts w:cs="Times New Roman"/>
          <w:szCs w:val="24"/>
        </w:rPr>
        <w:t xml:space="preserve"> </w:t>
      </w:r>
      <w:r w:rsidRPr="003A39FD">
        <w:rPr>
          <w:rFonts w:cs="Times New Roman"/>
          <w:szCs w:val="24"/>
        </w:rPr>
        <w:t>estandarización.</w:t>
      </w:r>
      <w:r>
        <w:rPr>
          <w:rFonts w:cs="Times New Roman"/>
          <w:szCs w:val="24"/>
        </w:rPr>
        <w:t xml:space="preserve"> </w:t>
      </w:r>
      <w:r w:rsidRPr="003A39FD">
        <w:rPr>
          <w:rFonts w:cs="Times New Roman"/>
          <w:szCs w:val="24"/>
        </w:rPr>
        <w:t>Fertilización del sustrato</w:t>
      </w:r>
      <w:r>
        <w:rPr>
          <w:rFonts w:cs="Times New Roman"/>
          <w:szCs w:val="24"/>
        </w:rPr>
        <w:t xml:space="preserve"> p</w:t>
      </w:r>
      <w:r w:rsidRPr="003A39FD">
        <w:rPr>
          <w:rFonts w:cs="Times New Roman"/>
          <w:szCs w:val="24"/>
        </w:rPr>
        <w:t>ara estimular mayor desarrollo del sistema radical se aplica al suelo un</w:t>
      </w:r>
      <w:r>
        <w:rPr>
          <w:rFonts w:cs="Times New Roman"/>
          <w:szCs w:val="24"/>
        </w:rPr>
        <w:t xml:space="preserve"> </w:t>
      </w:r>
      <w:r w:rsidRPr="003A39FD">
        <w:rPr>
          <w:rFonts w:cs="Times New Roman"/>
          <w:szCs w:val="24"/>
        </w:rPr>
        <w:t>estimulador de enraizamiento cuando se tengan de 3–5 hojas verdaderas, además</w:t>
      </w:r>
      <w:r>
        <w:rPr>
          <w:rFonts w:cs="Times New Roman"/>
          <w:szCs w:val="24"/>
        </w:rPr>
        <w:t xml:space="preserve"> </w:t>
      </w:r>
      <w:r w:rsidRPr="003A39FD">
        <w:rPr>
          <w:rFonts w:cs="Times New Roman"/>
          <w:szCs w:val="24"/>
        </w:rPr>
        <w:t>de un fertilizante foliar completo</w:t>
      </w:r>
      <w:r>
        <w:rPr>
          <w:rFonts w:cs="Times New Roman"/>
          <w:szCs w:val="24"/>
        </w:rPr>
        <w:t xml:space="preserve"> </w:t>
      </w:r>
      <w:sdt>
        <w:sdtPr>
          <w:rPr>
            <w:rFonts w:cs="Times New Roman"/>
            <w:szCs w:val="24"/>
          </w:rPr>
          <w:id w:val="-33807106"/>
          <w:citation/>
        </w:sdtPr>
        <w:sdtEndPr/>
        <w:sdtContent>
          <w:r>
            <w:rPr>
              <w:rFonts w:cs="Times New Roman"/>
              <w:szCs w:val="24"/>
            </w:rPr>
            <w:fldChar w:fldCharType="begin"/>
          </w:r>
          <w:r>
            <w:rPr>
              <w:rFonts w:cs="Times New Roman"/>
              <w:szCs w:val="24"/>
            </w:rPr>
            <w:instrText xml:space="preserve"> CITATION Mar12 \l 12298 </w:instrText>
          </w:r>
          <w:r>
            <w:rPr>
              <w:rFonts w:cs="Times New Roman"/>
              <w:szCs w:val="24"/>
            </w:rPr>
            <w:fldChar w:fldCharType="separate"/>
          </w:r>
          <w:r w:rsidRPr="007D30F5">
            <w:rPr>
              <w:rFonts w:cs="Times New Roman"/>
              <w:noProof/>
              <w:szCs w:val="24"/>
            </w:rPr>
            <w:t>(Martin, 2012)</w:t>
          </w:r>
          <w:r>
            <w:rPr>
              <w:rFonts w:cs="Times New Roman"/>
              <w:szCs w:val="24"/>
            </w:rPr>
            <w:fldChar w:fldCharType="end"/>
          </w:r>
        </w:sdtContent>
      </w:sdt>
      <w:r>
        <w:rPr>
          <w:rFonts w:cs="Times New Roman"/>
          <w:szCs w:val="24"/>
        </w:rPr>
        <w:t>.</w:t>
      </w:r>
    </w:p>
    <w:p w:rsidR="005D289C" w:rsidRPr="00CD046C" w:rsidRDefault="005D289C" w:rsidP="005D289C">
      <w:pPr>
        <w:spacing w:after="0" w:line="360" w:lineRule="auto"/>
        <w:jc w:val="both"/>
        <w:rPr>
          <w:rFonts w:cs="Times New Roman"/>
          <w:szCs w:val="24"/>
        </w:rPr>
      </w:pPr>
    </w:p>
    <w:p w:rsidR="005D289C" w:rsidRPr="009D35AE" w:rsidRDefault="005D289C" w:rsidP="005D289C">
      <w:pPr>
        <w:pStyle w:val="Ttulo2"/>
        <w:spacing w:before="0" w:beforeAutospacing="0" w:after="0" w:afterAutospacing="0" w:line="360" w:lineRule="auto"/>
        <w:jc w:val="left"/>
        <w:rPr>
          <w:szCs w:val="24"/>
        </w:rPr>
      </w:pPr>
      <w:bookmarkStart w:id="65" w:name="_Toc525031163"/>
      <w:r w:rsidRPr="009D35AE">
        <w:rPr>
          <w:szCs w:val="24"/>
        </w:rPr>
        <w:t>2.5 Biofertilizantes</w:t>
      </w:r>
      <w:bookmarkEnd w:id="65"/>
    </w:p>
    <w:p w:rsidR="005D289C" w:rsidRDefault="005D289C" w:rsidP="005D289C">
      <w:pPr>
        <w:spacing w:after="0" w:line="360" w:lineRule="auto"/>
        <w:jc w:val="both"/>
        <w:rPr>
          <w:rFonts w:cs="Times New Roman"/>
          <w:szCs w:val="24"/>
        </w:rPr>
      </w:pPr>
      <w:r w:rsidRPr="00967314">
        <w:rPr>
          <w:rFonts w:cs="Times New Roman"/>
          <w:szCs w:val="24"/>
        </w:rPr>
        <w:t>Estos son preparados que contienen células vivas o latentes de cepas microbianas eficientes fijadoras de nitrógeno, solubilizadoras de fósforo o potenciadoras de diversos nutrientes, que se utilizan para aplicar a las semillas o al suelo, con el objetivo de incrementar el número de estos microorganismos en el medio y acelerar los procesos microbianos, de tal forma que se aumenten las cantidades de nutrientes que pueden ser asimilados por las plantas o se hagan más rápidos los procesos fisiológicos que influyen sobre el desarrollo y el rendimiento de los cultivos.</w:t>
      </w:r>
    </w:p>
    <w:p w:rsidR="005D289C" w:rsidRPr="00967314" w:rsidRDefault="005D289C" w:rsidP="005D289C">
      <w:pPr>
        <w:spacing w:after="0" w:line="360" w:lineRule="auto"/>
        <w:jc w:val="both"/>
        <w:rPr>
          <w:rFonts w:cs="Times New Roman"/>
          <w:szCs w:val="24"/>
        </w:rPr>
      </w:pPr>
    </w:p>
    <w:p w:rsidR="005D289C" w:rsidRDefault="005D289C" w:rsidP="005D289C">
      <w:pPr>
        <w:spacing w:after="0" w:line="360" w:lineRule="auto"/>
        <w:ind w:firstLine="708"/>
        <w:jc w:val="both"/>
        <w:rPr>
          <w:rFonts w:cs="Times New Roman"/>
          <w:szCs w:val="24"/>
        </w:rPr>
      </w:pPr>
      <w:r w:rsidRPr="00967314">
        <w:rPr>
          <w:rFonts w:cs="Times New Roman"/>
          <w:szCs w:val="24"/>
        </w:rPr>
        <w:t xml:space="preserve">Estas sustancias microbianas son aplicadas a los suelos para desempeñar funciones específicas, las cuales benefician la productividad de las plantas, incluyendo la absorción de agua y nutrientes, la fijación de nitrógeno, la solubilización de minerales, la producción </w:t>
      </w:r>
      <w:r w:rsidRPr="00967314">
        <w:rPr>
          <w:rFonts w:cs="Times New Roman"/>
          <w:szCs w:val="24"/>
        </w:rPr>
        <w:lastRenderedPageBreak/>
        <w:t>de estimuladores de crecimiento vegetal y el biocontrol de patógenos. Además, pueden utilizarse en los cultivos anuales, las praderas de gramínea y leg</w:t>
      </w:r>
      <w:r>
        <w:rPr>
          <w:rFonts w:cs="Times New Roman"/>
          <w:szCs w:val="24"/>
        </w:rPr>
        <w:t xml:space="preserve">uminosas, hortalizas y frutales </w:t>
      </w:r>
      <w:sdt>
        <w:sdtPr>
          <w:rPr>
            <w:rFonts w:cs="Times New Roman"/>
            <w:szCs w:val="24"/>
          </w:rPr>
          <w:id w:val="849841060"/>
          <w:citation/>
        </w:sdtPr>
        <w:sdtEndPr/>
        <w:sdtContent>
          <w:r>
            <w:rPr>
              <w:rFonts w:cs="Times New Roman"/>
              <w:szCs w:val="24"/>
            </w:rPr>
            <w:fldChar w:fldCharType="begin"/>
          </w:r>
          <w:r>
            <w:rPr>
              <w:rFonts w:cs="Times New Roman"/>
              <w:szCs w:val="24"/>
            </w:rPr>
            <w:instrText xml:space="preserve"> CITATION Ecu181 \l 12298 </w:instrText>
          </w:r>
          <w:r>
            <w:rPr>
              <w:rFonts w:cs="Times New Roman"/>
              <w:szCs w:val="24"/>
            </w:rPr>
            <w:fldChar w:fldCharType="separate"/>
          </w:r>
          <w:r w:rsidRPr="00967314">
            <w:rPr>
              <w:rFonts w:cs="Times New Roman"/>
              <w:noProof/>
              <w:szCs w:val="24"/>
            </w:rPr>
            <w:t>(EcuRed, 2018)</w:t>
          </w:r>
          <w:r>
            <w:rPr>
              <w:rFonts w:cs="Times New Roman"/>
              <w:szCs w:val="24"/>
            </w:rPr>
            <w:fldChar w:fldCharType="end"/>
          </w:r>
        </w:sdtContent>
      </w:sdt>
      <w:r>
        <w:rPr>
          <w:rFonts w:cs="Times New Roman"/>
          <w:szCs w:val="24"/>
        </w:rPr>
        <w:t>.</w:t>
      </w:r>
    </w:p>
    <w:p w:rsidR="005D289C" w:rsidRDefault="005D289C" w:rsidP="005D289C">
      <w:pPr>
        <w:spacing w:after="0" w:line="360" w:lineRule="auto"/>
        <w:ind w:firstLine="708"/>
        <w:jc w:val="both"/>
        <w:rPr>
          <w:rFonts w:cs="Times New Roman"/>
          <w:szCs w:val="24"/>
        </w:rPr>
      </w:pPr>
    </w:p>
    <w:p w:rsidR="005D289C" w:rsidRPr="009D35AE" w:rsidRDefault="005D289C" w:rsidP="005D289C">
      <w:pPr>
        <w:pStyle w:val="Ttulo3"/>
        <w:spacing w:before="0"/>
        <w:rPr>
          <w:rFonts w:cs="Times New Roman"/>
        </w:rPr>
      </w:pPr>
      <w:bookmarkStart w:id="66" w:name="_Toc525031164"/>
      <w:r w:rsidRPr="009D35AE">
        <w:rPr>
          <w:rFonts w:cs="Times New Roman"/>
        </w:rPr>
        <w:t>2.5.1 Función de los biofertilizantes.</w:t>
      </w:r>
      <w:bookmarkEnd w:id="66"/>
      <w:r w:rsidRPr="009D35AE">
        <w:rPr>
          <w:rFonts w:cs="Times New Roman"/>
        </w:rPr>
        <w:t xml:space="preserve"> </w:t>
      </w:r>
    </w:p>
    <w:p w:rsidR="001D2EF0" w:rsidRPr="00901335" w:rsidRDefault="001D2EF0" w:rsidP="001D2EF0">
      <w:pPr>
        <w:spacing w:after="0" w:line="360" w:lineRule="auto"/>
        <w:jc w:val="both"/>
        <w:rPr>
          <w:rFonts w:cs="Times New Roman"/>
          <w:szCs w:val="24"/>
        </w:rPr>
      </w:pPr>
      <w:r w:rsidRPr="009C697F">
        <w:rPr>
          <w:rFonts w:cs="Times New Roman"/>
          <w:szCs w:val="24"/>
        </w:rPr>
        <w:t>Funcionan principalmente al interior de las plantas, activando el fortalecimiento del equilibrio nutricional como un mecanismo de defensa de las mismas, a través de los ácidos orgánicos, las hormonas de crecimiento, antibióticos, vitaminas, minerales, enzimas y co-enzimas, carbohidratos, aminoácidos y azúcares complejas, entre otros, presentes en la complejidad de las relaciones biológicas, químicas, físicas y energéticas que se establecen entre l</w:t>
      </w:r>
      <w:r>
        <w:rPr>
          <w:rFonts w:cs="Times New Roman"/>
          <w:szCs w:val="24"/>
        </w:rPr>
        <w:t xml:space="preserve">as plantas y la vida del suelo, </w:t>
      </w:r>
      <w:r w:rsidRPr="003D65DC">
        <w:t>Son fijadores del nitrógeno, indispensables para</w:t>
      </w:r>
      <w:r>
        <w:t xml:space="preserve"> la alimentación de las plantas, a</w:t>
      </w:r>
      <w:r w:rsidRPr="003D65DC">
        <w:t>demás de alimentarlas, protegen a las plantas ante diferentes tipos de mircoorganismos patógenos que se</w:t>
      </w:r>
      <w:r>
        <w:t xml:space="preserve"> pueden encontrar en los suelos, s</w:t>
      </w:r>
      <w:r w:rsidRPr="003D65DC">
        <w:t>irven para incrementar la absorción de nutrientes indispensa</w:t>
      </w:r>
      <w:r>
        <w:t>bles, como el zinc y el fósforo, regeneran el suelo y s</w:t>
      </w:r>
      <w:r w:rsidRPr="003D65DC">
        <w:t>on estimulantes del crecimiento</w:t>
      </w:r>
      <w:r>
        <w:t xml:space="preserve"> </w:t>
      </w:r>
      <w:sdt>
        <w:sdtPr>
          <w:rPr>
            <w:rFonts w:cs="Times New Roman"/>
            <w:szCs w:val="24"/>
          </w:rPr>
          <w:id w:val="-743562200"/>
          <w:citation/>
        </w:sdtPr>
        <w:sdtEndPr/>
        <w:sdtContent>
          <w:r w:rsidRPr="00901335">
            <w:rPr>
              <w:rFonts w:cs="Times New Roman"/>
              <w:szCs w:val="24"/>
            </w:rPr>
            <w:fldChar w:fldCharType="begin"/>
          </w:r>
          <w:r w:rsidRPr="00901335">
            <w:rPr>
              <w:rFonts w:cs="Times New Roman"/>
              <w:szCs w:val="24"/>
            </w:rPr>
            <w:instrText xml:space="preserve"> CITATION Hor16 \l 12298 </w:instrText>
          </w:r>
          <w:r w:rsidRPr="00901335">
            <w:rPr>
              <w:rFonts w:cs="Times New Roman"/>
              <w:szCs w:val="24"/>
            </w:rPr>
            <w:fldChar w:fldCharType="separate"/>
          </w:r>
          <w:r w:rsidRPr="00901335">
            <w:rPr>
              <w:rFonts w:cs="Times New Roman"/>
              <w:noProof/>
              <w:szCs w:val="24"/>
            </w:rPr>
            <w:t>(Horticultura, 2016)</w:t>
          </w:r>
          <w:r w:rsidRPr="00901335">
            <w:rPr>
              <w:rFonts w:cs="Times New Roman"/>
              <w:szCs w:val="24"/>
            </w:rPr>
            <w:fldChar w:fldCharType="end"/>
          </w:r>
        </w:sdtContent>
      </w:sdt>
    </w:p>
    <w:p w:rsidR="005D289C" w:rsidRDefault="005D289C" w:rsidP="005D289C">
      <w:pPr>
        <w:spacing w:after="0" w:line="360" w:lineRule="auto"/>
        <w:jc w:val="both"/>
        <w:rPr>
          <w:rFonts w:cs="Times New Roman"/>
          <w:b/>
          <w:szCs w:val="24"/>
        </w:rPr>
      </w:pPr>
    </w:p>
    <w:p w:rsidR="005D289C" w:rsidRPr="009D35AE" w:rsidRDefault="005D289C" w:rsidP="005D289C">
      <w:pPr>
        <w:pStyle w:val="Ttulo3"/>
        <w:spacing w:before="0"/>
        <w:rPr>
          <w:rFonts w:cs="Times New Roman"/>
        </w:rPr>
      </w:pPr>
      <w:bookmarkStart w:id="67" w:name="_Toc525031165"/>
      <w:r w:rsidRPr="009D35AE">
        <w:rPr>
          <w:rFonts w:cs="Times New Roman"/>
        </w:rPr>
        <w:t>2.5.2 Bioestimuladores</w:t>
      </w:r>
      <w:bookmarkEnd w:id="67"/>
    </w:p>
    <w:p w:rsidR="005D289C" w:rsidRDefault="005D289C" w:rsidP="005D289C">
      <w:pPr>
        <w:spacing w:after="0" w:line="360" w:lineRule="auto"/>
        <w:jc w:val="both"/>
        <w:rPr>
          <w:rFonts w:cs="Times New Roman"/>
          <w:szCs w:val="24"/>
        </w:rPr>
      </w:pPr>
      <w:r w:rsidRPr="00967314">
        <w:rPr>
          <w:rFonts w:cs="Times New Roman"/>
          <w:szCs w:val="24"/>
        </w:rPr>
        <w:t>Es el producto que contiene células vivas o latentes de cepas microbianas previamente seleccionadas, que se caracterizan por producir sustancias fisiológicamente activas (</w:t>
      </w:r>
      <w:r w:rsidRPr="000702D9">
        <w:rPr>
          <w:rFonts w:cs="Times New Roman"/>
          <w:szCs w:val="24"/>
        </w:rPr>
        <w:t>auxinas</w:t>
      </w:r>
      <w:r w:rsidRPr="00967314">
        <w:rPr>
          <w:rFonts w:cs="Times New Roman"/>
          <w:szCs w:val="24"/>
        </w:rPr>
        <w:t>, </w:t>
      </w:r>
      <w:r w:rsidRPr="000702D9">
        <w:rPr>
          <w:rFonts w:cs="Times New Roman"/>
          <w:szCs w:val="24"/>
        </w:rPr>
        <w:t>giberelinas</w:t>
      </w:r>
      <w:r w:rsidRPr="00967314">
        <w:rPr>
          <w:rFonts w:cs="Times New Roman"/>
          <w:szCs w:val="24"/>
        </w:rPr>
        <w:t>, </w:t>
      </w:r>
      <w:r w:rsidRPr="000702D9">
        <w:rPr>
          <w:rFonts w:cs="Times New Roman"/>
          <w:szCs w:val="24"/>
        </w:rPr>
        <w:t>citoquininas</w:t>
      </w:r>
      <w:r w:rsidRPr="00967314">
        <w:rPr>
          <w:rFonts w:cs="Times New Roman"/>
          <w:szCs w:val="24"/>
        </w:rPr>
        <w:t>,</w:t>
      </w:r>
      <w:r w:rsidRPr="000702D9">
        <w:rPr>
          <w:rFonts w:cs="Times New Roman"/>
          <w:szCs w:val="24"/>
        </w:rPr>
        <w:t>aminoácidos</w:t>
      </w:r>
      <w:r w:rsidRPr="00967314">
        <w:rPr>
          <w:rFonts w:cs="Times New Roman"/>
          <w:szCs w:val="24"/>
        </w:rPr>
        <w:t>, </w:t>
      </w:r>
      <w:r w:rsidRPr="000702D9">
        <w:rPr>
          <w:rFonts w:cs="Times New Roman"/>
          <w:szCs w:val="24"/>
        </w:rPr>
        <w:t>péptidos</w:t>
      </w:r>
      <w:r w:rsidRPr="00967314">
        <w:rPr>
          <w:rFonts w:cs="Times New Roman"/>
          <w:szCs w:val="24"/>
        </w:rPr>
        <w:t> y </w:t>
      </w:r>
      <w:r w:rsidRPr="000702D9">
        <w:rPr>
          <w:rFonts w:cs="Times New Roman"/>
          <w:szCs w:val="24"/>
        </w:rPr>
        <w:t>vitaminas</w:t>
      </w:r>
      <w:r w:rsidRPr="00967314">
        <w:rPr>
          <w:rFonts w:cs="Times New Roman"/>
          <w:szCs w:val="24"/>
        </w:rPr>
        <w:t>) que al interactuar con la planta promueven o desencadenan diferentes eventos metabólicos en función de estimular el crecimiento, el desarrollo y el ren</w:t>
      </w:r>
      <w:r>
        <w:rPr>
          <w:rFonts w:cs="Times New Roman"/>
          <w:szCs w:val="24"/>
        </w:rPr>
        <w:t xml:space="preserve">dimiento de cultivos económicos </w:t>
      </w:r>
      <w:sdt>
        <w:sdtPr>
          <w:rPr>
            <w:rFonts w:cs="Times New Roman"/>
            <w:szCs w:val="24"/>
          </w:rPr>
          <w:id w:val="1105002765"/>
          <w:citation/>
        </w:sdtPr>
        <w:sdtEndPr/>
        <w:sdtContent>
          <w:r>
            <w:rPr>
              <w:rFonts w:cs="Times New Roman"/>
              <w:szCs w:val="24"/>
            </w:rPr>
            <w:fldChar w:fldCharType="begin"/>
          </w:r>
          <w:r>
            <w:rPr>
              <w:rFonts w:cs="Times New Roman"/>
              <w:szCs w:val="24"/>
            </w:rPr>
            <w:instrText xml:space="preserve"> CITATION Ecu181 \l 12298 </w:instrText>
          </w:r>
          <w:r>
            <w:rPr>
              <w:rFonts w:cs="Times New Roman"/>
              <w:szCs w:val="24"/>
            </w:rPr>
            <w:fldChar w:fldCharType="separate"/>
          </w:r>
          <w:r w:rsidRPr="00967314">
            <w:rPr>
              <w:rFonts w:cs="Times New Roman"/>
              <w:noProof/>
              <w:szCs w:val="24"/>
            </w:rPr>
            <w:t>(EcuRed, 2018)</w:t>
          </w:r>
          <w:r>
            <w:rPr>
              <w:rFonts w:cs="Times New Roman"/>
              <w:szCs w:val="24"/>
            </w:rPr>
            <w:fldChar w:fldCharType="end"/>
          </w:r>
        </w:sdtContent>
      </w:sdt>
      <w:r>
        <w:rPr>
          <w:rFonts w:cs="Times New Roman"/>
          <w:szCs w:val="24"/>
        </w:rPr>
        <w:t>.</w:t>
      </w:r>
    </w:p>
    <w:p w:rsidR="005D289C" w:rsidRPr="00967314" w:rsidRDefault="005D289C" w:rsidP="005D289C">
      <w:pPr>
        <w:spacing w:after="0" w:line="360" w:lineRule="auto"/>
        <w:jc w:val="both"/>
        <w:rPr>
          <w:rFonts w:cs="Times New Roman"/>
          <w:b/>
          <w:szCs w:val="24"/>
        </w:rPr>
      </w:pPr>
    </w:p>
    <w:p w:rsidR="005D289C" w:rsidRPr="009D35AE" w:rsidRDefault="005D289C" w:rsidP="005D289C">
      <w:pPr>
        <w:pStyle w:val="Ttulo3"/>
        <w:spacing w:before="0"/>
        <w:rPr>
          <w:rFonts w:cs="Times New Roman"/>
        </w:rPr>
      </w:pPr>
      <w:bookmarkStart w:id="68" w:name="_Toc525031166"/>
      <w:r w:rsidRPr="009D35AE">
        <w:rPr>
          <w:rFonts w:cs="Times New Roman"/>
        </w:rPr>
        <w:t>2.5.3 Biofertilizantes utilizados en la agricultura</w:t>
      </w:r>
      <w:bookmarkEnd w:id="68"/>
    </w:p>
    <w:p w:rsidR="005D289C" w:rsidRPr="00967314" w:rsidRDefault="005D289C" w:rsidP="005D289C">
      <w:pPr>
        <w:spacing w:after="0" w:line="360" w:lineRule="auto"/>
        <w:jc w:val="both"/>
        <w:rPr>
          <w:rFonts w:cs="Times New Roman"/>
          <w:szCs w:val="24"/>
        </w:rPr>
      </w:pPr>
      <w:r w:rsidRPr="00967314">
        <w:rPr>
          <w:rFonts w:cs="Times New Roman"/>
          <w:b/>
          <w:szCs w:val="24"/>
        </w:rPr>
        <w:t>Micorrizas:</w:t>
      </w:r>
      <w:r w:rsidRPr="00967314">
        <w:rPr>
          <w:rFonts w:cs="Times New Roman"/>
          <w:szCs w:val="24"/>
        </w:rPr>
        <w:t> son simbiosis entre </w:t>
      </w:r>
      <w:r w:rsidRPr="000702D9">
        <w:rPr>
          <w:rFonts w:cs="Times New Roman"/>
          <w:szCs w:val="24"/>
        </w:rPr>
        <w:t>hongos</w:t>
      </w:r>
      <w:r w:rsidRPr="00967314">
        <w:rPr>
          <w:rFonts w:cs="Times New Roman"/>
          <w:szCs w:val="24"/>
        </w:rPr>
        <w:t> y raíces de plantas superiores donde la planta suministra carbohidratos al hongo y éste a su vez contribuye a la absorción de nutrientes y agua por el vegetal.</w:t>
      </w:r>
    </w:p>
    <w:p w:rsidR="005D289C" w:rsidRPr="00967314" w:rsidRDefault="005D289C" w:rsidP="005D289C">
      <w:pPr>
        <w:spacing w:after="0" w:line="360" w:lineRule="auto"/>
        <w:jc w:val="both"/>
        <w:rPr>
          <w:rFonts w:cs="Times New Roman"/>
          <w:szCs w:val="24"/>
        </w:rPr>
      </w:pPr>
      <w:r w:rsidRPr="00967314">
        <w:rPr>
          <w:rFonts w:cs="Times New Roman"/>
          <w:b/>
          <w:szCs w:val="24"/>
        </w:rPr>
        <w:t>Azotobacter:</w:t>
      </w:r>
      <w:r w:rsidRPr="00967314">
        <w:rPr>
          <w:rFonts w:cs="Times New Roman"/>
          <w:szCs w:val="24"/>
        </w:rPr>
        <w:t> son bacterias que poseen un complejo enzimático capaz de reducir el nitrógeno del aire a amonio para ser asimilado por las plantas.</w:t>
      </w:r>
    </w:p>
    <w:p w:rsidR="005D289C" w:rsidRDefault="005D289C" w:rsidP="005D289C">
      <w:pPr>
        <w:spacing w:after="0" w:line="360" w:lineRule="auto"/>
        <w:jc w:val="both"/>
        <w:rPr>
          <w:rFonts w:cs="Times New Roman"/>
          <w:szCs w:val="24"/>
        </w:rPr>
      </w:pPr>
      <w:r w:rsidRPr="00967314">
        <w:rPr>
          <w:rFonts w:cs="Times New Roman"/>
          <w:b/>
          <w:szCs w:val="24"/>
        </w:rPr>
        <w:t>Fosforina:</w:t>
      </w:r>
      <w:r w:rsidRPr="00967314">
        <w:rPr>
          <w:rFonts w:cs="Times New Roman"/>
          <w:szCs w:val="24"/>
        </w:rPr>
        <w:t> son bacterias del género Bacillus que tienen la cualidad de producir ácidos orgánicos, enzimas y otras sustancias capaces de solubilizar el fósforo del suelo y ponerlo a disposición de la planta.</w:t>
      </w:r>
    </w:p>
    <w:p w:rsidR="005D289C" w:rsidRPr="00713FA9" w:rsidRDefault="005D289C" w:rsidP="005D289C">
      <w:pPr>
        <w:spacing w:after="0" w:line="360" w:lineRule="auto"/>
        <w:jc w:val="both"/>
        <w:rPr>
          <w:rFonts w:cs="Times New Roman"/>
          <w:szCs w:val="24"/>
        </w:rPr>
      </w:pPr>
    </w:p>
    <w:p w:rsidR="005D289C" w:rsidRPr="009D35AE" w:rsidRDefault="005D289C" w:rsidP="005D289C">
      <w:pPr>
        <w:pStyle w:val="Ttulo3"/>
        <w:spacing w:before="0"/>
        <w:rPr>
          <w:rFonts w:cs="Times New Roman"/>
        </w:rPr>
      </w:pPr>
      <w:bookmarkStart w:id="69" w:name="_Toc525031167"/>
      <w:r w:rsidRPr="009D35AE">
        <w:rPr>
          <w:rFonts w:cs="Times New Roman"/>
        </w:rPr>
        <w:lastRenderedPageBreak/>
        <w:t>2.5.4 Beneficios del uso de los biofertilizantes</w:t>
      </w:r>
      <w:bookmarkEnd w:id="69"/>
      <w:r w:rsidRPr="009D35AE">
        <w:rPr>
          <w:rFonts w:cs="Times New Roman"/>
        </w:rPr>
        <w:t xml:space="preserve"> </w:t>
      </w:r>
    </w:p>
    <w:p w:rsidR="00DC7E24" w:rsidRDefault="005D289C" w:rsidP="005D289C">
      <w:pPr>
        <w:spacing w:after="0" w:line="360" w:lineRule="auto"/>
        <w:jc w:val="both"/>
        <w:rPr>
          <w:rFonts w:cs="Times New Roman"/>
          <w:szCs w:val="24"/>
        </w:rPr>
      </w:pPr>
      <w:r w:rsidRPr="00713FA9">
        <w:rPr>
          <w:rFonts w:cs="Times New Roman"/>
          <w:szCs w:val="24"/>
        </w:rPr>
        <w:t xml:space="preserve">El uso de biofertilizantes en papaya proporciona los siguientes beneficios: </w:t>
      </w:r>
    </w:p>
    <w:p w:rsidR="005D289C" w:rsidRPr="00713FA9" w:rsidRDefault="005D289C" w:rsidP="005D289C">
      <w:pPr>
        <w:spacing w:after="0" w:line="360" w:lineRule="auto"/>
        <w:jc w:val="both"/>
        <w:rPr>
          <w:rFonts w:cs="Times New Roman"/>
          <w:szCs w:val="24"/>
        </w:rPr>
      </w:pPr>
      <w:bookmarkStart w:id="70" w:name="_GoBack"/>
      <w:bookmarkEnd w:id="70"/>
      <w:r w:rsidRPr="00713FA9">
        <w:rPr>
          <w:rFonts w:cs="Times New Roman"/>
          <w:szCs w:val="24"/>
        </w:rPr>
        <w:sym w:font="Symbol" w:char="F0B7"/>
      </w:r>
      <w:r w:rsidRPr="00713FA9">
        <w:rPr>
          <w:rFonts w:cs="Times New Roman"/>
          <w:szCs w:val="24"/>
        </w:rPr>
        <w:t xml:space="preserve"> Las plantas aumentan su capacidad para absorber agua y nutrientes del suelo. </w:t>
      </w:r>
    </w:p>
    <w:p w:rsidR="005D289C" w:rsidRDefault="005D289C" w:rsidP="005D289C">
      <w:pPr>
        <w:spacing w:after="0" w:line="360" w:lineRule="auto"/>
        <w:jc w:val="both"/>
        <w:rPr>
          <w:rFonts w:cs="Times New Roman"/>
          <w:szCs w:val="24"/>
        </w:rPr>
      </w:pPr>
      <w:r w:rsidRPr="00713FA9">
        <w:rPr>
          <w:rFonts w:cs="Times New Roman"/>
          <w:szCs w:val="24"/>
        </w:rPr>
        <w:sym w:font="Symbol" w:char="F0B7"/>
      </w:r>
      <w:r w:rsidRPr="00713FA9">
        <w:rPr>
          <w:rFonts w:cs="Times New Roman"/>
          <w:szCs w:val="24"/>
        </w:rPr>
        <w:t xml:space="preserve"> Se incrementa el crecimiento de las plantas, lo que da por resultado plantas más vigorosas.</w:t>
      </w:r>
    </w:p>
    <w:p w:rsidR="005D289C" w:rsidRPr="00713FA9"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r w:rsidRPr="00713FA9">
        <w:rPr>
          <w:rFonts w:cs="Times New Roman"/>
          <w:szCs w:val="24"/>
        </w:rPr>
        <w:t xml:space="preserve"> </w:t>
      </w:r>
      <w:r w:rsidRPr="00713FA9">
        <w:rPr>
          <w:rFonts w:cs="Times New Roman"/>
          <w:szCs w:val="24"/>
        </w:rPr>
        <w:sym w:font="Symbol" w:char="F0B7"/>
      </w:r>
      <w:r w:rsidRPr="00713FA9">
        <w:rPr>
          <w:rFonts w:cs="Times New Roman"/>
          <w:szCs w:val="24"/>
        </w:rPr>
        <w:t xml:space="preserve"> Se puede reducir la cantidad de fertilizantes químicos manteniendo los rendimientos.</w:t>
      </w:r>
    </w:p>
    <w:p w:rsidR="005D289C" w:rsidRPr="00713FA9"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r w:rsidRPr="00713FA9">
        <w:rPr>
          <w:rFonts w:cs="Times New Roman"/>
          <w:szCs w:val="24"/>
        </w:rPr>
        <w:t xml:space="preserve"> </w:t>
      </w:r>
      <w:r w:rsidRPr="00713FA9">
        <w:rPr>
          <w:rFonts w:cs="Times New Roman"/>
          <w:szCs w:val="24"/>
        </w:rPr>
        <w:sym w:font="Symbol" w:char="F0B7"/>
      </w:r>
      <w:r w:rsidRPr="00713FA9">
        <w:rPr>
          <w:rFonts w:cs="Times New Roman"/>
          <w:szCs w:val="24"/>
        </w:rPr>
        <w:t xml:space="preserve"> Su uso es compatible con la producción orgánica de los cultivos y ejerce un biocon</w:t>
      </w:r>
      <w:r w:rsidR="00600472">
        <w:rPr>
          <w:rFonts w:cs="Times New Roman"/>
          <w:szCs w:val="24"/>
        </w:rPr>
        <w:t>trol de fitopatógenos del suelo</w:t>
      </w:r>
      <w:sdt>
        <w:sdtPr>
          <w:rPr>
            <w:rFonts w:cs="Times New Roman"/>
            <w:szCs w:val="24"/>
          </w:rPr>
          <w:id w:val="-1818565101"/>
          <w:citation/>
        </w:sdtPr>
        <w:sdtEndPr/>
        <w:sdtContent>
          <w:r>
            <w:rPr>
              <w:rFonts w:cs="Times New Roman"/>
              <w:szCs w:val="24"/>
            </w:rPr>
            <w:fldChar w:fldCharType="begin"/>
          </w:r>
          <w:r>
            <w:rPr>
              <w:rFonts w:cs="Times New Roman"/>
              <w:szCs w:val="24"/>
            </w:rPr>
            <w:instrText xml:space="preserve"> CITATION Loz13 \l 12298 </w:instrText>
          </w:r>
          <w:r>
            <w:rPr>
              <w:rFonts w:cs="Times New Roman"/>
              <w:szCs w:val="24"/>
            </w:rPr>
            <w:fldChar w:fldCharType="separate"/>
          </w:r>
          <w:r>
            <w:rPr>
              <w:rFonts w:cs="Times New Roman"/>
              <w:noProof/>
              <w:szCs w:val="24"/>
            </w:rPr>
            <w:t xml:space="preserve"> </w:t>
          </w:r>
          <w:r w:rsidRPr="00634B3B">
            <w:rPr>
              <w:rFonts w:cs="Times New Roman"/>
              <w:noProof/>
              <w:szCs w:val="24"/>
            </w:rPr>
            <w:t>(Lozano &amp; Santamaria, 2013)</w:t>
          </w:r>
          <w:r>
            <w:rPr>
              <w:rFonts w:cs="Times New Roman"/>
              <w:szCs w:val="24"/>
            </w:rPr>
            <w:fldChar w:fldCharType="end"/>
          </w:r>
        </w:sdtContent>
      </w:sdt>
      <w:r>
        <w:rPr>
          <w:rFonts w:cs="Times New Roman"/>
          <w:szCs w:val="24"/>
        </w:rPr>
        <w:t>.</w:t>
      </w:r>
    </w:p>
    <w:p w:rsidR="005D289C" w:rsidRDefault="005D289C" w:rsidP="005D289C">
      <w:pPr>
        <w:spacing w:after="0" w:line="360" w:lineRule="auto"/>
        <w:jc w:val="both"/>
        <w:rPr>
          <w:rFonts w:cs="Times New Roman"/>
          <w:szCs w:val="24"/>
        </w:rPr>
      </w:pPr>
    </w:p>
    <w:p w:rsidR="005D289C" w:rsidRPr="009D35AE" w:rsidRDefault="005D289C" w:rsidP="005D289C">
      <w:pPr>
        <w:pStyle w:val="Ttulo2"/>
        <w:spacing w:before="0" w:beforeAutospacing="0" w:after="0" w:afterAutospacing="0" w:line="360" w:lineRule="auto"/>
        <w:jc w:val="left"/>
        <w:rPr>
          <w:szCs w:val="24"/>
        </w:rPr>
      </w:pPr>
      <w:bookmarkStart w:id="71" w:name="_Toc525031168"/>
      <w:r w:rsidRPr="009D35AE">
        <w:rPr>
          <w:szCs w:val="24"/>
        </w:rPr>
        <w:t>2.6 Productos utilizados en la investigación</w:t>
      </w:r>
      <w:bookmarkEnd w:id="71"/>
      <w:r w:rsidRPr="009D35AE">
        <w:rPr>
          <w:szCs w:val="24"/>
        </w:rPr>
        <w:t xml:space="preserve"> </w:t>
      </w:r>
    </w:p>
    <w:p w:rsidR="005D289C" w:rsidRPr="00987328" w:rsidRDefault="005D289C" w:rsidP="005D289C">
      <w:pPr>
        <w:spacing w:after="0" w:line="360" w:lineRule="auto"/>
        <w:jc w:val="both"/>
        <w:rPr>
          <w:rFonts w:cs="Times New Roman"/>
          <w:b/>
          <w:szCs w:val="24"/>
        </w:rPr>
      </w:pPr>
      <w:r w:rsidRPr="00987328">
        <w:rPr>
          <w:rFonts w:cs="Times New Roman"/>
          <w:b/>
          <w:szCs w:val="24"/>
        </w:rPr>
        <w:t>Bacthon</w:t>
      </w:r>
    </w:p>
    <w:p w:rsidR="005D289C" w:rsidRPr="001F41E1" w:rsidRDefault="005D289C" w:rsidP="005D289C">
      <w:pPr>
        <w:spacing w:after="0" w:line="360" w:lineRule="auto"/>
        <w:jc w:val="both"/>
        <w:rPr>
          <w:rFonts w:cs="Times New Roman"/>
          <w:szCs w:val="24"/>
        </w:rPr>
      </w:pPr>
      <w:r>
        <w:rPr>
          <w:rFonts w:cs="Times New Roman"/>
          <w:szCs w:val="24"/>
        </w:rPr>
        <w:t>E</w:t>
      </w:r>
      <w:r w:rsidRPr="001F41E1">
        <w:rPr>
          <w:rFonts w:cs="Times New Roman"/>
          <w:szCs w:val="24"/>
        </w:rPr>
        <w:t>s un Inoculante Biotecnológico que desintoxica el suelo agrícola y las raíces, de las toxinas, alcoholes, amonios, agroquímicos, que se acumulan con la descomposición de los residuos del cultivo anterior, con el manejo químico de los problemas y con la aplicación de los fertilizantes en el suelo. También digiere y bio transforma los residuos de cosecha hasta convertirlos en suelo y en nutrientes mejorando la fertilidad o fracción orgánica. Activa la formación de raíces y activa la bionutrición mejorando la asimilación de los nutrientes que están fijos en el suelo, se mejora el establecimiento de la planta y la tolerancia a las condiciones difíciles iniciales para formar plantas muy fuertes y productivas. Esta formulado con microorganismos benéficos del suelo con actividades nitrificantes, proteolíticas, celulolíticas, fosfosolubizadoras y promotoras de crecimiento radicular</w:t>
      </w:r>
      <w:r>
        <w:rPr>
          <w:rFonts w:cs="Times New Roman"/>
          <w:szCs w:val="24"/>
        </w:rPr>
        <w:t xml:space="preserve"> </w:t>
      </w:r>
      <w:sdt>
        <w:sdtPr>
          <w:rPr>
            <w:rFonts w:cs="Times New Roman"/>
            <w:szCs w:val="24"/>
          </w:rPr>
          <w:id w:val="1548036409"/>
          <w:citation/>
        </w:sdtPr>
        <w:sdtEndPr/>
        <w:sdtContent>
          <w:r>
            <w:rPr>
              <w:rFonts w:cs="Times New Roman"/>
              <w:szCs w:val="24"/>
            </w:rPr>
            <w:fldChar w:fldCharType="begin"/>
          </w:r>
          <w:r>
            <w:rPr>
              <w:rFonts w:cs="Times New Roman"/>
              <w:szCs w:val="24"/>
            </w:rPr>
            <w:instrText xml:space="preserve"> CITATION Ori15 \l 12298 </w:instrText>
          </w:r>
          <w:r>
            <w:rPr>
              <w:rFonts w:cs="Times New Roman"/>
              <w:szCs w:val="24"/>
            </w:rPr>
            <w:fldChar w:fldCharType="separate"/>
          </w:r>
          <w:r w:rsidRPr="001F41E1">
            <w:rPr>
              <w:rFonts w:cs="Times New Roman"/>
              <w:noProof/>
              <w:szCs w:val="24"/>
            </w:rPr>
            <w:t>(Oriusbiotec, 2015)</w:t>
          </w:r>
          <w:r>
            <w:rPr>
              <w:rFonts w:cs="Times New Roman"/>
              <w:szCs w:val="24"/>
            </w:rPr>
            <w:fldChar w:fldCharType="end"/>
          </w:r>
        </w:sdtContent>
      </w:sdt>
    </w:p>
    <w:p w:rsidR="005D289C" w:rsidRPr="001F41E1" w:rsidRDefault="005D289C" w:rsidP="005D289C">
      <w:pPr>
        <w:spacing w:after="0" w:line="360" w:lineRule="auto"/>
        <w:jc w:val="both"/>
        <w:rPr>
          <w:rFonts w:cs="Times New Roman"/>
          <w:szCs w:val="24"/>
        </w:rPr>
      </w:pPr>
    </w:p>
    <w:p w:rsidR="005D289C" w:rsidRPr="00987328" w:rsidRDefault="005D289C" w:rsidP="005D289C">
      <w:pPr>
        <w:spacing w:after="0" w:line="360" w:lineRule="auto"/>
        <w:jc w:val="both"/>
        <w:rPr>
          <w:rFonts w:cs="Times New Roman"/>
          <w:b/>
          <w:szCs w:val="24"/>
        </w:rPr>
      </w:pPr>
      <w:r w:rsidRPr="00987328">
        <w:rPr>
          <w:rFonts w:cs="Times New Roman"/>
          <w:b/>
          <w:szCs w:val="24"/>
        </w:rPr>
        <w:t>Ingrediente activo y nombre biológico</w:t>
      </w:r>
    </w:p>
    <w:p w:rsidR="005D289C" w:rsidRPr="001F41E1" w:rsidRDefault="005D289C" w:rsidP="005D289C">
      <w:pPr>
        <w:spacing w:after="0" w:line="360" w:lineRule="auto"/>
        <w:jc w:val="both"/>
        <w:rPr>
          <w:rFonts w:cs="Times New Roman"/>
          <w:szCs w:val="24"/>
        </w:rPr>
      </w:pPr>
      <w:r w:rsidRPr="001F41E1">
        <w:rPr>
          <w:rFonts w:cs="Times New Roman"/>
          <w:szCs w:val="24"/>
        </w:rPr>
        <w:t>Azospirillum brasilense, Azotobacter chroococcum, Lactobacillus acidophillus,</w:t>
      </w:r>
    </w:p>
    <w:p w:rsidR="005D289C" w:rsidRPr="001F41E1" w:rsidRDefault="005D289C" w:rsidP="005D289C">
      <w:pPr>
        <w:spacing w:after="0" w:line="360" w:lineRule="auto"/>
        <w:jc w:val="both"/>
        <w:rPr>
          <w:rFonts w:cs="Times New Roman"/>
          <w:szCs w:val="24"/>
        </w:rPr>
      </w:pPr>
      <w:r w:rsidRPr="001F41E1">
        <w:rPr>
          <w:rFonts w:cs="Times New Roman"/>
          <w:szCs w:val="24"/>
        </w:rPr>
        <w:t>Saccharomyces cerevisae</w:t>
      </w:r>
    </w:p>
    <w:p w:rsidR="005D289C" w:rsidRPr="001F41E1" w:rsidRDefault="005D289C" w:rsidP="005D289C">
      <w:pPr>
        <w:spacing w:after="0" w:line="360" w:lineRule="auto"/>
        <w:jc w:val="both"/>
        <w:rPr>
          <w:rFonts w:cs="Times New Roman"/>
          <w:szCs w:val="24"/>
        </w:rPr>
      </w:pPr>
    </w:p>
    <w:p w:rsidR="005D289C" w:rsidRPr="001F41E1" w:rsidRDefault="005D289C" w:rsidP="005D289C">
      <w:pPr>
        <w:spacing w:after="0" w:line="360" w:lineRule="auto"/>
        <w:jc w:val="both"/>
        <w:rPr>
          <w:rFonts w:cs="Times New Roman"/>
          <w:szCs w:val="24"/>
        </w:rPr>
      </w:pPr>
      <w:r w:rsidRPr="001F41E1">
        <w:rPr>
          <w:rFonts w:cs="Times New Roman"/>
          <w:szCs w:val="24"/>
        </w:rPr>
        <w:t>Formulación Suspensión Concentrada - SC</w:t>
      </w:r>
    </w:p>
    <w:p w:rsidR="005D289C" w:rsidRDefault="005D289C" w:rsidP="005D289C">
      <w:pPr>
        <w:spacing w:after="0" w:line="360" w:lineRule="auto"/>
        <w:jc w:val="both"/>
        <w:rPr>
          <w:rFonts w:cs="Times New Roman"/>
          <w:szCs w:val="24"/>
        </w:rPr>
      </w:pPr>
      <w:r w:rsidRPr="001F41E1">
        <w:rPr>
          <w:rFonts w:cs="Times New Roman"/>
          <w:szCs w:val="24"/>
        </w:rPr>
        <w:t>El bacthon desintoxica y limpia el suelo de las toxinas, alcoholes y amoniacos que se acumulan con los años de</w:t>
      </w:r>
      <w:r>
        <w:rPr>
          <w:rFonts w:cs="Times New Roman"/>
          <w:szCs w:val="24"/>
        </w:rPr>
        <w:t xml:space="preserve"> </w:t>
      </w:r>
      <w:r w:rsidRPr="001F41E1">
        <w:rPr>
          <w:rFonts w:cs="Times New Roman"/>
          <w:szCs w:val="24"/>
        </w:rPr>
        <w:t>laboreo, por la descomposición y fermentación de los residuos de cosecha, por la acumulación de agroquímicos, por la</w:t>
      </w:r>
      <w:r>
        <w:rPr>
          <w:rFonts w:cs="Times New Roman"/>
          <w:szCs w:val="24"/>
        </w:rPr>
        <w:t xml:space="preserve"> </w:t>
      </w:r>
      <w:r w:rsidRPr="001F41E1">
        <w:rPr>
          <w:rFonts w:cs="Times New Roman"/>
          <w:szCs w:val="24"/>
        </w:rPr>
        <w:t>acumulación de las sales de los fertilizantes. También digiere y bio transforma los residuos orgánicos de cultivos anteriores</w:t>
      </w:r>
      <w:r>
        <w:rPr>
          <w:rFonts w:cs="Times New Roman"/>
          <w:szCs w:val="24"/>
        </w:rPr>
        <w:t xml:space="preserve"> </w:t>
      </w:r>
      <w:r w:rsidRPr="001F41E1">
        <w:rPr>
          <w:rFonts w:cs="Times New Roman"/>
          <w:szCs w:val="24"/>
        </w:rPr>
        <w:lastRenderedPageBreak/>
        <w:t>como hojas, tallos, raíces, frutos que se colocan sobre el suelo o se incorporan, hasta convertirlos nutrientes mejorando la</w:t>
      </w:r>
      <w:r>
        <w:rPr>
          <w:rFonts w:cs="Times New Roman"/>
          <w:szCs w:val="24"/>
        </w:rPr>
        <w:t xml:space="preserve"> </w:t>
      </w:r>
      <w:r w:rsidRPr="001F41E1">
        <w:rPr>
          <w:rFonts w:cs="Times New Roman"/>
          <w:szCs w:val="24"/>
        </w:rPr>
        <w:t>fracción orgánica, la estructura y la fertilidad. Le aportan nitrógeno al suelo, solubilizan el fósforo, facilitan la asimilación en</w:t>
      </w:r>
      <w:r>
        <w:rPr>
          <w:rFonts w:cs="Times New Roman"/>
          <w:szCs w:val="24"/>
        </w:rPr>
        <w:t xml:space="preserve"> </w:t>
      </w:r>
      <w:r w:rsidRPr="001F41E1">
        <w:rPr>
          <w:rFonts w:cs="Times New Roman"/>
          <w:szCs w:val="24"/>
        </w:rPr>
        <w:t>las plantas de los fertilizantes químicos, orgánicos, minerales y los nutrientes que están bloqueados en el suelo. Es</w:t>
      </w:r>
      <w:r>
        <w:rPr>
          <w:rFonts w:cs="Times New Roman"/>
          <w:szCs w:val="24"/>
        </w:rPr>
        <w:t xml:space="preserve"> </w:t>
      </w:r>
      <w:r w:rsidRPr="001F41E1">
        <w:rPr>
          <w:rFonts w:cs="Times New Roman"/>
          <w:szCs w:val="24"/>
        </w:rPr>
        <w:t>promotor del crecimiento vegetal, estimulando el desarrollo y la formación de las raíces de la planta para lograr una buena</w:t>
      </w:r>
      <w:r>
        <w:rPr>
          <w:rFonts w:cs="Times New Roman"/>
          <w:szCs w:val="24"/>
        </w:rPr>
        <w:t xml:space="preserve"> </w:t>
      </w:r>
      <w:r w:rsidRPr="001F41E1">
        <w:rPr>
          <w:rFonts w:cs="Times New Roman"/>
          <w:szCs w:val="24"/>
        </w:rPr>
        <w:t>asimilación de nutrientes con un buen establecimiento inicial. Cuando la planta tiene una buena formación de raíces se</w:t>
      </w:r>
      <w:r>
        <w:rPr>
          <w:rFonts w:cs="Times New Roman"/>
          <w:szCs w:val="24"/>
        </w:rPr>
        <w:t xml:space="preserve"> </w:t>
      </w:r>
      <w:r w:rsidRPr="001F41E1">
        <w:rPr>
          <w:rFonts w:cs="Times New Roman"/>
          <w:szCs w:val="24"/>
        </w:rPr>
        <w:t>nutre mejor, tolera las condiciones difíciles en el campo, la estructura de la planta es mejor, tolera el volcamiento y</w:t>
      </w:r>
      <w:r>
        <w:rPr>
          <w:rFonts w:cs="Times New Roman"/>
          <w:szCs w:val="24"/>
        </w:rPr>
        <w:t xml:space="preserve"> </w:t>
      </w:r>
      <w:r w:rsidRPr="001F41E1">
        <w:rPr>
          <w:rFonts w:cs="Times New Roman"/>
          <w:szCs w:val="24"/>
        </w:rPr>
        <w:t>contribuye a que la planta tome mejor sus nutrientes para una buena bio nutrición con productividad. Además al digerir y</w:t>
      </w:r>
      <w:r>
        <w:rPr>
          <w:rFonts w:cs="Times New Roman"/>
          <w:szCs w:val="24"/>
        </w:rPr>
        <w:t xml:space="preserve"> </w:t>
      </w:r>
      <w:r w:rsidRPr="001F41E1">
        <w:rPr>
          <w:rFonts w:cs="Times New Roman"/>
          <w:szCs w:val="24"/>
        </w:rPr>
        <w:t>bio transformar la materia orgánica de los cultivos anteriores contribuye con la eliminación de los hospederos de</w:t>
      </w:r>
      <w:r>
        <w:rPr>
          <w:rFonts w:cs="Times New Roman"/>
          <w:szCs w:val="24"/>
        </w:rPr>
        <w:t xml:space="preserve"> </w:t>
      </w:r>
      <w:r w:rsidRPr="001F41E1">
        <w:rPr>
          <w:rFonts w:cs="Times New Roman"/>
          <w:szCs w:val="24"/>
        </w:rPr>
        <w:t>fitopatógenos y de insec</w:t>
      </w:r>
      <w:r>
        <w:rPr>
          <w:rFonts w:cs="Times New Roman"/>
          <w:szCs w:val="24"/>
        </w:rPr>
        <w:t xml:space="preserve">tos plaga que están en el suelo </w:t>
      </w:r>
      <w:sdt>
        <w:sdtPr>
          <w:rPr>
            <w:rFonts w:cs="Times New Roman"/>
            <w:szCs w:val="24"/>
          </w:rPr>
          <w:id w:val="272836375"/>
          <w:citation/>
        </w:sdtPr>
        <w:sdtEndPr/>
        <w:sdtContent>
          <w:r>
            <w:rPr>
              <w:rFonts w:cs="Times New Roman"/>
              <w:szCs w:val="24"/>
            </w:rPr>
            <w:fldChar w:fldCharType="begin"/>
          </w:r>
          <w:r>
            <w:rPr>
              <w:rFonts w:cs="Times New Roman"/>
              <w:szCs w:val="24"/>
            </w:rPr>
            <w:instrText xml:space="preserve"> CITATION Ori15 \l 12298 </w:instrText>
          </w:r>
          <w:r>
            <w:rPr>
              <w:rFonts w:cs="Times New Roman"/>
              <w:szCs w:val="24"/>
            </w:rPr>
            <w:fldChar w:fldCharType="separate"/>
          </w:r>
          <w:r w:rsidRPr="001F41E1">
            <w:rPr>
              <w:rFonts w:cs="Times New Roman"/>
              <w:noProof/>
              <w:szCs w:val="24"/>
            </w:rPr>
            <w:t>(Oriusbiotec, 2015)</w:t>
          </w:r>
          <w:r>
            <w:rPr>
              <w:rFonts w:cs="Times New Roman"/>
              <w:szCs w:val="24"/>
            </w:rPr>
            <w:fldChar w:fldCharType="end"/>
          </w:r>
        </w:sdtContent>
      </w:sdt>
      <w:r w:rsidR="00600472">
        <w:rPr>
          <w:rFonts w:cs="Times New Roman"/>
          <w:szCs w:val="24"/>
        </w:rPr>
        <w:t>.</w:t>
      </w:r>
    </w:p>
    <w:p w:rsidR="00600472" w:rsidRPr="001F41E1" w:rsidRDefault="00600472" w:rsidP="005D289C">
      <w:pPr>
        <w:spacing w:after="0" w:line="360" w:lineRule="auto"/>
        <w:jc w:val="both"/>
        <w:rPr>
          <w:rFonts w:cs="Times New Roman"/>
          <w:szCs w:val="24"/>
        </w:rPr>
      </w:pPr>
    </w:p>
    <w:p w:rsidR="005D289C" w:rsidRPr="00987328" w:rsidRDefault="005D289C" w:rsidP="005D289C">
      <w:pPr>
        <w:spacing w:after="0" w:line="360" w:lineRule="auto"/>
        <w:jc w:val="both"/>
        <w:rPr>
          <w:rFonts w:cs="Times New Roman"/>
          <w:b/>
          <w:szCs w:val="24"/>
        </w:rPr>
      </w:pPr>
      <w:r w:rsidRPr="00987328">
        <w:rPr>
          <w:rFonts w:cs="Times New Roman"/>
          <w:b/>
          <w:szCs w:val="24"/>
        </w:rPr>
        <w:t>Beneficios</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Desintoxica el suelo y las raíces del nuevo cultivo de toxinas, alcoholes, amoniacos, agroquímicos y sales.</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Mejora la formación de raíces nuevas.</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Mejora la bionutrición del próximo cultivo con mejor asimilación de los fertilizantes en un 25% y más.</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Enriquece el suelo al digerir y bio transformar los residuos de la cosecha anterior en suelo y nutrientes.</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Mejora la fertilidad del suelo agrícola.</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Mejora la estructura, la porosidad y la permeabilidad del suelo.</w:t>
      </w:r>
    </w:p>
    <w:p w:rsidR="005D289C" w:rsidRP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Mejora la disponibilidad y asimilación de nutrientes y fertilizantes en el próximo cultivo.</w:t>
      </w:r>
    </w:p>
    <w:p w:rsidR="00940285" w:rsidRDefault="005D289C" w:rsidP="00940285">
      <w:pPr>
        <w:pStyle w:val="Prrafodelista"/>
        <w:numPr>
          <w:ilvl w:val="0"/>
          <w:numId w:val="39"/>
        </w:numPr>
        <w:spacing w:after="0" w:line="360" w:lineRule="auto"/>
        <w:jc w:val="both"/>
        <w:rPr>
          <w:rFonts w:cs="Times New Roman"/>
          <w:szCs w:val="24"/>
        </w:rPr>
      </w:pPr>
      <w:r w:rsidRPr="00940285">
        <w:rPr>
          <w:rFonts w:cs="Times New Roman"/>
          <w:szCs w:val="24"/>
        </w:rPr>
        <w:t>Buen peso seco de raíces en la planta para mejor soporte y menor volcamiento.</w:t>
      </w:r>
    </w:p>
    <w:p w:rsidR="00940285" w:rsidRDefault="005D289C" w:rsidP="005D289C">
      <w:pPr>
        <w:pStyle w:val="Prrafodelista"/>
        <w:numPr>
          <w:ilvl w:val="0"/>
          <w:numId w:val="39"/>
        </w:numPr>
        <w:spacing w:after="0" w:line="360" w:lineRule="auto"/>
        <w:jc w:val="both"/>
        <w:rPr>
          <w:rFonts w:cs="Times New Roman"/>
          <w:szCs w:val="24"/>
        </w:rPr>
      </w:pPr>
      <w:r w:rsidRPr="00940285">
        <w:rPr>
          <w:rFonts w:cs="Times New Roman"/>
          <w:szCs w:val="24"/>
        </w:rPr>
        <w:t>Mejora la germinación, el vigor y desarrollo inicial, para tolerar condiciones difíciles de campo.</w:t>
      </w:r>
    </w:p>
    <w:p w:rsidR="00940285" w:rsidRDefault="005D289C" w:rsidP="005D289C">
      <w:pPr>
        <w:pStyle w:val="Prrafodelista"/>
        <w:numPr>
          <w:ilvl w:val="0"/>
          <w:numId w:val="39"/>
        </w:numPr>
        <w:spacing w:after="0" w:line="360" w:lineRule="auto"/>
        <w:jc w:val="both"/>
        <w:rPr>
          <w:rFonts w:cs="Times New Roman"/>
          <w:szCs w:val="24"/>
        </w:rPr>
      </w:pPr>
      <w:r w:rsidRPr="00940285">
        <w:rPr>
          <w:rFonts w:cs="Times New Roman"/>
          <w:szCs w:val="24"/>
        </w:rPr>
        <w:t xml:space="preserve"> Balance nutricional para un mejor desarrollo vegetal y mayor tolerancia a enfermedades y a insectos plaga.</w:t>
      </w:r>
    </w:p>
    <w:p w:rsidR="00940285" w:rsidRDefault="005D289C" w:rsidP="005D289C">
      <w:pPr>
        <w:pStyle w:val="Prrafodelista"/>
        <w:numPr>
          <w:ilvl w:val="0"/>
          <w:numId w:val="39"/>
        </w:numPr>
        <w:spacing w:after="0" w:line="360" w:lineRule="auto"/>
        <w:jc w:val="both"/>
        <w:rPr>
          <w:rFonts w:cs="Times New Roman"/>
          <w:szCs w:val="24"/>
        </w:rPr>
      </w:pPr>
      <w:r w:rsidRPr="00940285">
        <w:rPr>
          <w:rFonts w:cs="Times New Roman"/>
          <w:szCs w:val="24"/>
        </w:rPr>
        <w:t>Mayor cantidad de plantas sanas y vigorosas.</w:t>
      </w:r>
    </w:p>
    <w:p w:rsidR="00940285" w:rsidRDefault="005D289C" w:rsidP="005D289C">
      <w:pPr>
        <w:pStyle w:val="Prrafodelista"/>
        <w:numPr>
          <w:ilvl w:val="0"/>
          <w:numId w:val="39"/>
        </w:numPr>
        <w:spacing w:after="0" w:line="360" w:lineRule="auto"/>
        <w:jc w:val="both"/>
        <w:rPr>
          <w:rFonts w:cs="Times New Roman"/>
          <w:szCs w:val="24"/>
        </w:rPr>
      </w:pPr>
      <w:r w:rsidRPr="00940285">
        <w:rPr>
          <w:rFonts w:cs="Times New Roman"/>
          <w:szCs w:val="24"/>
        </w:rPr>
        <w:t>Menos hospederos de enfermedades y de insectos plaga.</w:t>
      </w:r>
    </w:p>
    <w:p w:rsidR="00940285" w:rsidRDefault="005D289C" w:rsidP="005D289C">
      <w:pPr>
        <w:pStyle w:val="Prrafodelista"/>
        <w:numPr>
          <w:ilvl w:val="0"/>
          <w:numId w:val="39"/>
        </w:numPr>
        <w:spacing w:after="0" w:line="360" w:lineRule="auto"/>
        <w:jc w:val="both"/>
        <w:rPr>
          <w:rFonts w:cs="Times New Roman"/>
          <w:szCs w:val="24"/>
        </w:rPr>
      </w:pPr>
      <w:r w:rsidRPr="00940285">
        <w:rPr>
          <w:rFonts w:cs="Times New Roman"/>
          <w:szCs w:val="24"/>
        </w:rPr>
        <w:t>Facilita la preparación del suelo.</w:t>
      </w:r>
    </w:p>
    <w:p w:rsidR="005D289C" w:rsidRPr="00600472" w:rsidRDefault="005D289C" w:rsidP="005D289C">
      <w:pPr>
        <w:pStyle w:val="Prrafodelista"/>
        <w:numPr>
          <w:ilvl w:val="0"/>
          <w:numId w:val="39"/>
        </w:numPr>
        <w:spacing w:after="0" w:line="360" w:lineRule="auto"/>
        <w:jc w:val="both"/>
        <w:rPr>
          <w:rFonts w:cs="Times New Roman"/>
          <w:szCs w:val="24"/>
        </w:rPr>
      </w:pPr>
      <w:r w:rsidRPr="00940285">
        <w:rPr>
          <w:rFonts w:cs="Times New Roman"/>
          <w:szCs w:val="24"/>
        </w:rPr>
        <w:lastRenderedPageBreak/>
        <w:t>Se puede usar en Agricultura Orgánica o en proyectos de agricultura con Buenas Prácticas Agrícolas</w:t>
      </w:r>
    </w:p>
    <w:p w:rsidR="005D289C" w:rsidRPr="00987328" w:rsidRDefault="005D289C" w:rsidP="005D289C">
      <w:pPr>
        <w:pStyle w:val="NormalWeb"/>
        <w:shd w:val="clear" w:color="auto" w:fill="FFFFFF"/>
        <w:spacing w:before="0" w:beforeAutospacing="0" w:after="0" w:afterAutospacing="0" w:line="360" w:lineRule="auto"/>
        <w:jc w:val="both"/>
        <w:rPr>
          <w:rFonts w:eastAsiaTheme="minorHAnsi"/>
          <w:b/>
          <w:lang w:eastAsia="en-US"/>
        </w:rPr>
      </w:pPr>
      <w:r w:rsidRPr="00987328">
        <w:rPr>
          <w:rFonts w:eastAsiaTheme="minorHAnsi"/>
          <w:b/>
          <w:lang w:eastAsia="en-US"/>
        </w:rPr>
        <w:t>Micor 9</w:t>
      </w:r>
    </w:p>
    <w:p w:rsidR="005D289C" w:rsidRPr="00987328" w:rsidRDefault="005D289C" w:rsidP="005D289C">
      <w:pPr>
        <w:pStyle w:val="NormalWeb"/>
        <w:shd w:val="clear" w:color="auto" w:fill="FFFFFF"/>
        <w:spacing w:before="0" w:beforeAutospacing="0" w:after="0" w:afterAutospacing="0" w:line="360" w:lineRule="auto"/>
        <w:jc w:val="both"/>
      </w:pPr>
      <w:r w:rsidRPr="00987328">
        <w:rPr>
          <w:rStyle w:val="Textoennegrita"/>
          <w:rFonts w:eastAsiaTheme="majorEastAsia"/>
        </w:rPr>
        <w:t>Descripción:</w:t>
      </w:r>
    </w:p>
    <w:p w:rsidR="005D289C" w:rsidRPr="00987328" w:rsidRDefault="005D289C" w:rsidP="005D289C">
      <w:pPr>
        <w:pStyle w:val="NormalWeb"/>
        <w:shd w:val="clear" w:color="auto" w:fill="FFFFFF"/>
        <w:spacing w:before="0" w:beforeAutospacing="0" w:after="0" w:afterAutospacing="0" w:line="360" w:lineRule="auto"/>
        <w:jc w:val="both"/>
      </w:pPr>
      <w:r>
        <w:t>Biofertilizante</w:t>
      </w:r>
      <w:r w:rsidRPr="00987328">
        <w:t xml:space="preserve"> biológico formulado a base de polisacáridos y polialcoholes naturales, enriquecido con </w:t>
      </w:r>
      <w:r>
        <w:t xml:space="preserve">macro y </w:t>
      </w:r>
      <w:r w:rsidRPr="00987328">
        <w:t xml:space="preserve">microelementos complejados </w:t>
      </w:r>
      <w:r w:rsidRPr="00987328">
        <w:rPr>
          <w:shd w:val="clear" w:color="auto" w:fill="FFFFFF"/>
        </w:rPr>
        <w:t xml:space="preserve">Provoca </w:t>
      </w:r>
      <w:r>
        <w:rPr>
          <w:shd w:val="clear" w:color="auto" w:fill="FFFFFF"/>
        </w:rPr>
        <w:t xml:space="preserve">el crecimiento de la planta y </w:t>
      </w:r>
      <w:r w:rsidRPr="00987328">
        <w:rPr>
          <w:shd w:val="clear" w:color="auto" w:fill="FFFFFF"/>
        </w:rPr>
        <w:t>un enraizamiento rápido de todo tipo de cultivos (especialmente </w:t>
      </w:r>
      <w:r w:rsidRPr="002A7D26">
        <w:rPr>
          <w:bCs/>
        </w:rPr>
        <w:t>hortícolas</w:t>
      </w:r>
      <w:r w:rsidRPr="00987328">
        <w:rPr>
          <w:shd w:val="clear" w:color="auto" w:fill="FFFFFF"/>
        </w:rPr>
        <w:t>), ya que aporta los polisacáridos necesarios para la activación de los procesos metabólicos de crecimiento radicular y la proliferación de pelos absorbentes</w:t>
      </w:r>
      <w:r>
        <w:rPr>
          <w:shd w:val="clear" w:color="auto" w:fill="FFFFFF"/>
        </w:rPr>
        <w:t xml:space="preserve">, además </w:t>
      </w:r>
      <w:r>
        <w:rPr>
          <w:noProof/>
        </w:rPr>
        <w:t>ayuda al fortalecimiento de la planta a traves de las hormonas de de crecimiento que son el responsable de dar grosos a la planta</w:t>
      </w:r>
      <w:r>
        <w:rPr>
          <w:shd w:val="clear" w:color="auto" w:fill="FFFFFF"/>
        </w:rPr>
        <w:t xml:space="preserve"> </w:t>
      </w:r>
      <w:sdt>
        <w:sdtPr>
          <w:rPr>
            <w:shd w:val="clear" w:color="auto" w:fill="FFFFFF"/>
          </w:rPr>
          <w:id w:val="-1221135722"/>
          <w:citation/>
        </w:sdtPr>
        <w:sdtEndPr/>
        <w:sdtContent>
          <w:r>
            <w:rPr>
              <w:shd w:val="clear" w:color="auto" w:fill="FFFFFF"/>
            </w:rPr>
            <w:fldChar w:fldCharType="begin"/>
          </w:r>
          <w:r>
            <w:rPr>
              <w:shd w:val="clear" w:color="auto" w:fill="FFFFFF"/>
            </w:rPr>
            <w:instrText xml:space="preserve"> CITATION Bio13 \l 12298 </w:instrText>
          </w:r>
          <w:r>
            <w:rPr>
              <w:shd w:val="clear" w:color="auto" w:fill="FFFFFF"/>
            </w:rPr>
            <w:fldChar w:fldCharType="separate"/>
          </w:r>
          <w:r w:rsidRPr="00987328">
            <w:rPr>
              <w:noProof/>
              <w:shd w:val="clear" w:color="auto" w:fill="FFFFFF"/>
            </w:rPr>
            <w:t>(Bioagro, 2013)</w:t>
          </w:r>
          <w:r>
            <w:rPr>
              <w:shd w:val="clear" w:color="auto" w:fill="FFFFFF"/>
            </w:rPr>
            <w:fldChar w:fldCharType="end"/>
          </w:r>
        </w:sdtContent>
      </w:sdt>
    </w:p>
    <w:p w:rsidR="005D289C" w:rsidRPr="00987328" w:rsidRDefault="005D289C" w:rsidP="005D289C">
      <w:pPr>
        <w:pStyle w:val="NormalWeb"/>
        <w:shd w:val="clear" w:color="auto" w:fill="FFFFFF"/>
        <w:spacing w:before="0" w:beforeAutospacing="0" w:after="0" w:afterAutospacing="0" w:line="360" w:lineRule="auto"/>
        <w:jc w:val="both"/>
      </w:pPr>
      <w:r w:rsidRPr="00987328">
        <w:t> </w:t>
      </w:r>
    </w:p>
    <w:p w:rsidR="005D289C" w:rsidRPr="00987328" w:rsidRDefault="005D289C" w:rsidP="005D289C">
      <w:pPr>
        <w:pStyle w:val="NormalWeb"/>
        <w:shd w:val="clear" w:color="auto" w:fill="FFFFFF"/>
        <w:spacing w:before="0" w:beforeAutospacing="0" w:after="0" w:afterAutospacing="0" w:line="360" w:lineRule="auto"/>
        <w:jc w:val="both"/>
      </w:pPr>
      <w:r w:rsidRPr="00987328">
        <w:rPr>
          <w:rStyle w:val="Textoennegrita"/>
          <w:rFonts w:eastAsiaTheme="majorEastAsia"/>
        </w:rPr>
        <w:t>Aplicaciones y dosis:</w:t>
      </w:r>
    </w:p>
    <w:p w:rsidR="005D289C" w:rsidRPr="00987328" w:rsidRDefault="005D289C" w:rsidP="005D289C">
      <w:pPr>
        <w:pStyle w:val="NormalWeb"/>
        <w:shd w:val="clear" w:color="auto" w:fill="FFFFFF"/>
        <w:spacing w:before="0" w:beforeAutospacing="0" w:after="0" w:afterAutospacing="0" w:line="360" w:lineRule="auto"/>
        <w:jc w:val="both"/>
      </w:pPr>
      <w:r w:rsidRPr="00987328">
        <w:t>Se aplica a todos los cultivos hortícolas por vía foliar o a través del sistema de riego localizado, para provocar un buen</w:t>
      </w:r>
      <w:r>
        <w:t xml:space="preserve"> desarrollo de la planta y</w:t>
      </w:r>
      <w:r w:rsidRPr="00987328">
        <w:t xml:space="preserve"> enraizamiento en los cultivos. Aplicar en semilleros o a partir del trasplante, 1 ó 2 aplicaciones separadas 15- 20 días.</w:t>
      </w:r>
    </w:p>
    <w:p w:rsidR="00940285" w:rsidRDefault="00940285" w:rsidP="005D289C">
      <w:pPr>
        <w:pStyle w:val="NormalWeb"/>
        <w:shd w:val="clear" w:color="auto" w:fill="FFFFFF"/>
        <w:spacing w:before="0" w:beforeAutospacing="0" w:after="0" w:afterAutospacing="0" w:line="360" w:lineRule="auto"/>
        <w:jc w:val="both"/>
        <w:rPr>
          <w:rStyle w:val="Textoennegrita"/>
          <w:rFonts w:eastAsiaTheme="majorEastAsia"/>
        </w:rPr>
      </w:pPr>
    </w:p>
    <w:p w:rsidR="005D289C" w:rsidRPr="00987328" w:rsidRDefault="005D289C" w:rsidP="005D289C">
      <w:pPr>
        <w:pStyle w:val="NormalWeb"/>
        <w:shd w:val="clear" w:color="auto" w:fill="FFFFFF"/>
        <w:spacing w:before="0" w:beforeAutospacing="0" w:after="0" w:afterAutospacing="0" w:line="360" w:lineRule="auto"/>
        <w:jc w:val="both"/>
      </w:pPr>
      <w:r w:rsidRPr="00987328">
        <w:rPr>
          <w:rStyle w:val="Textoennegrita"/>
          <w:rFonts w:eastAsiaTheme="majorEastAsia"/>
        </w:rPr>
        <w:t>DOSIS:</w:t>
      </w:r>
    </w:p>
    <w:p w:rsidR="005D289C" w:rsidRPr="00987328" w:rsidRDefault="005D289C" w:rsidP="00600472">
      <w:pPr>
        <w:pStyle w:val="NormalWeb"/>
        <w:shd w:val="clear" w:color="auto" w:fill="FFFFFF"/>
        <w:spacing w:before="0" w:beforeAutospacing="0" w:after="0" w:afterAutospacing="0" w:line="360" w:lineRule="auto"/>
        <w:jc w:val="both"/>
      </w:pPr>
      <w:r w:rsidRPr="00987328">
        <w:rPr>
          <w:rStyle w:val="Textoennegrita"/>
          <w:rFonts w:eastAsiaTheme="majorEastAsia"/>
        </w:rPr>
        <w:t xml:space="preserve">Foliar: </w:t>
      </w:r>
      <w:r w:rsidRPr="00987328">
        <w:rPr>
          <w:rStyle w:val="Textoennegrita"/>
          <w:rFonts w:eastAsiaTheme="majorEastAsia"/>
          <w:b w:val="0"/>
        </w:rPr>
        <w:t>400-500 cc/hl</w:t>
      </w:r>
    </w:p>
    <w:p w:rsidR="005D289C" w:rsidRDefault="005D289C" w:rsidP="00600472">
      <w:pPr>
        <w:spacing w:after="0"/>
        <w:rPr>
          <w:rFonts w:cs="Times New Roman"/>
          <w:szCs w:val="24"/>
        </w:rPr>
      </w:pPr>
    </w:p>
    <w:p w:rsidR="005D289C" w:rsidRPr="00DC4AB3" w:rsidRDefault="005D289C" w:rsidP="00600472">
      <w:pPr>
        <w:spacing w:after="0" w:line="360" w:lineRule="auto"/>
        <w:rPr>
          <w:rFonts w:cs="Times New Roman"/>
          <w:b/>
          <w:szCs w:val="24"/>
        </w:rPr>
      </w:pPr>
      <w:r w:rsidRPr="00F726C5">
        <w:rPr>
          <w:rFonts w:cs="Times New Roman"/>
          <w:b/>
          <w:szCs w:val="24"/>
        </w:rPr>
        <w:t xml:space="preserve">Serenade </w:t>
      </w:r>
    </w:p>
    <w:p w:rsidR="005D289C" w:rsidRDefault="005D289C" w:rsidP="005D289C">
      <w:pPr>
        <w:spacing w:after="0" w:line="360" w:lineRule="auto"/>
        <w:rPr>
          <w:rFonts w:cs="Times New Roman"/>
          <w:szCs w:val="24"/>
        </w:rPr>
      </w:pPr>
      <w:r>
        <w:rPr>
          <w:rFonts w:cs="Times New Roman"/>
          <w:szCs w:val="24"/>
        </w:rPr>
        <w:t xml:space="preserve">Beneficios de serenade </w:t>
      </w:r>
    </w:p>
    <w:p w:rsidR="005D289C" w:rsidRDefault="005D289C" w:rsidP="005D289C">
      <w:pPr>
        <w:spacing w:after="0" w:line="360" w:lineRule="auto"/>
        <w:rPr>
          <w:rFonts w:cs="Times New Roman"/>
          <w:szCs w:val="24"/>
        </w:rPr>
      </w:pPr>
      <w:r>
        <w:rPr>
          <w:rFonts w:cs="Times New Roman"/>
          <w:szCs w:val="24"/>
        </w:rPr>
        <w:t xml:space="preserve">Según </w:t>
      </w:r>
      <w:sdt>
        <w:sdtPr>
          <w:rPr>
            <w:rFonts w:cs="Times New Roman"/>
            <w:szCs w:val="24"/>
          </w:rPr>
          <w:id w:val="1752691631"/>
          <w:citation/>
        </w:sdtPr>
        <w:sdtEndPr/>
        <w:sdtContent>
          <w:r>
            <w:rPr>
              <w:rFonts w:cs="Times New Roman"/>
              <w:szCs w:val="24"/>
            </w:rPr>
            <w:fldChar w:fldCharType="begin"/>
          </w:r>
          <w:r>
            <w:rPr>
              <w:rFonts w:cs="Times New Roman"/>
              <w:szCs w:val="24"/>
            </w:rPr>
            <w:instrText xml:space="preserve"> CITATION Tie15 \l 12298 </w:instrText>
          </w:r>
          <w:r>
            <w:rPr>
              <w:rFonts w:cs="Times New Roman"/>
              <w:szCs w:val="24"/>
            </w:rPr>
            <w:fldChar w:fldCharType="separate"/>
          </w:r>
          <w:r w:rsidRPr="008207E7">
            <w:rPr>
              <w:rFonts w:cs="Times New Roman"/>
              <w:noProof/>
              <w:szCs w:val="24"/>
            </w:rPr>
            <w:t>(Tierrafertil, 2015)</w:t>
          </w:r>
          <w:r>
            <w:rPr>
              <w:rFonts w:cs="Times New Roman"/>
              <w:szCs w:val="24"/>
            </w:rPr>
            <w:fldChar w:fldCharType="end"/>
          </w:r>
        </w:sdtContent>
      </w:sdt>
      <w:r>
        <w:rPr>
          <w:rFonts w:cs="Times New Roman"/>
          <w:szCs w:val="24"/>
        </w:rPr>
        <w:t xml:space="preserve"> entre los multiples benefcio que tiene la aplicación de serenade se encuentran: </w:t>
      </w:r>
    </w:p>
    <w:p w:rsidR="005D289C" w:rsidRDefault="005D289C" w:rsidP="005D289C">
      <w:pPr>
        <w:pStyle w:val="NormalWeb"/>
        <w:numPr>
          <w:ilvl w:val="0"/>
          <w:numId w:val="28"/>
        </w:numPr>
        <w:shd w:val="clear" w:color="auto" w:fill="FFFFFF"/>
        <w:spacing w:before="0" w:beforeAutospacing="0" w:after="0" w:afterAutospacing="0" w:line="390" w:lineRule="atLeast"/>
        <w:jc w:val="both"/>
        <w:rPr>
          <w:color w:val="222222"/>
        </w:rPr>
      </w:pPr>
      <w:r w:rsidRPr="00593D27">
        <w:rPr>
          <w:color w:val="222222"/>
        </w:rPr>
        <w:t>Al ser un producto natural, ayuda a reducir el nivel de residuos en el cultivo al aplicar menos productos químicos convencionales en sistemas de campo abierto y agricultura protegida.</w:t>
      </w:r>
    </w:p>
    <w:p w:rsidR="005D289C" w:rsidRPr="00593D27" w:rsidRDefault="005D289C" w:rsidP="005D289C">
      <w:pPr>
        <w:pStyle w:val="NormalWeb"/>
        <w:shd w:val="clear" w:color="auto" w:fill="FFFFFF"/>
        <w:spacing w:before="0" w:beforeAutospacing="0" w:after="0" w:afterAutospacing="0" w:line="390" w:lineRule="atLeast"/>
        <w:ind w:left="720"/>
        <w:jc w:val="both"/>
        <w:rPr>
          <w:color w:val="222222"/>
        </w:rPr>
      </w:pPr>
    </w:p>
    <w:p w:rsidR="005D289C" w:rsidRDefault="005D289C" w:rsidP="005D289C">
      <w:pPr>
        <w:pStyle w:val="NormalWeb"/>
        <w:numPr>
          <w:ilvl w:val="0"/>
          <w:numId w:val="28"/>
        </w:numPr>
        <w:shd w:val="clear" w:color="auto" w:fill="FFFFFF"/>
        <w:spacing w:before="0" w:beforeAutospacing="0" w:after="0" w:afterAutospacing="0" w:line="390" w:lineRule="atLeast"/>
        <w:jc w:val="both"/>
        <w:rPr>
          <w:color w:val="222222"/>
        </w:rPr>
      </w:pPr>
      <w:r w:rsidRPr="00593D27">
        <w:rPr>
          <w:color w:val="222222"/>
        </w:rPr>
        <w:t>Incrementa la eficacia de otros fungicidas convencionales en mezcla con Serenade(R) OPTI y reduce el riesgo de generar resistencia al actuar en diferentes sitios, haciendo de Serenade  una excelente herramienta para el manejo integrado de las enfermedades.</w:t>
      </w:r>
    </w:p>
    <w:p w:rsidR="005D289C" w:rsidRPr="00593D27" w:rsidRDefault="005D289C" w:rsidP="005D289C">
      <w:pPr>
        <w:pStyle w:val="NormalWeb"/>
        <w:shd w:val="clear" w:color="auto" w:fill="FFFFFF"/>
        <w:spacing w:before="0" w:beforeAutospacing="0" w:after="0" w:afterAutospacing="0" w:line="390" w:lineRule="atLeast"/>
        <w:jc w:val="both"/>
        <w:rPr>
          <w:color w:val="222222"/>
        </w:rPr>
      </w:pPr>
    </w:p>
    <w:p w:rsidR="005D289C" w:rsidRDefault="005D289C" w:rsidP="005D289C">
      <w:pPr>
        <w:pStyle w:val="NormalWeb"/>
        <w:numPr>
          <w:ilvl w:val="0"/>
          <w:numId w:val="28"/>
        </w:numPr>
        <w:shd w:val="clear" w:color="auto" w:fill="FFFFFF"/>
        <w:spacing w:before="0" w:beforeAutospacing="0" w:after="0" w:afterAutospacing="0" w:line="390" w:lineRule="atLeast"/>
        <w:jc w:val="both"/>
        <w:rPr>
          <w:color w:val="222222"/>
        </w:rPr>
      </w:pPr>
      <w:r w:rsidRPr="00593D27">
        <w:rPr>
          <w:color w:val="222222"/>
        </w:rPr>
        <w:t>Al ser un producto biológico, está exento de tolerancias, tiene un intervalo de cero días a cosecha, periodo de reentrada de 2 horas y no afecta a organismos benéficos.</w:t>
      </w:r>
    </w:p>
    <w:p w:rsidR="005D289C" w:rsidRPr="00593D27" w:rsidRDefault="005D289C" w:rsidP="005D289C">
      <w:pPr>
        <w:pStyle w:val="NormalWeb"/>
        <w:shd w:val="clear" w:color="auto" w:fill="FFFFFF"/>
        <w:spacing w:before="0" w:beforeAutospacing="0" w:after="0" w:afterAutospacing="0" w:line="390" w:lineRule="atLeast"/>
        <w:jc w:val="both"/>
        <w:rPr>
          <w:color w:val="222222"/>
        </w:rPr>
      </w:pPr>
    </w:p>
    <w:p w:rsidR="005D289C" w:rsidRPr="00593D27" w:rsidRDefault="005D289C" w:rsidP="005D289C">
      <w:pPr>
        <w:pStyle w:val="NormalWeb"/>
        <w:numPr>
          <w:ilvl w:val="0"/>
          <w:numId w:val="28"/>
        </w:numPr>
        <w:shd w:val="clear" w:color="auto" w:fill="FFFFFF"/>
        <w:spacing w:before="0" w:beforeAutospacing="0" w:after="0" w:afterAutospacing="0" w:line="390" w:lineRule="atLeast"/>
        <w:jc w:val="both"/>
        <w:rPr>
          <w:color w:val="222222"/>
        </w:rPr>
      </w:pPr>
      <w:r w:rsidRPr="00593D27">
        <w:rPr>
          <w:color w:val="222222"/>
        </w:rPr>
        <w:t xml:space="preserve">Ayuda al crecimiento y da vigor a la planta </w:t>
      </w:r>
    </w:p>
    <w:p w:rsidR="005D289C" w:rsidRDefault="005D289C" w:rsidP="005D289C">
      <w:pPr>
        <w:rPr>
          <w:lang w:eastAsia="es-EC"/>
        </w:rPr>
      </w:pPr>
    </w:p>
    <w:p w:rsidR="005D289C" w:rsidRPr="00986A42" w:rsidRDefault="005D289C" w:rsidP="005D289C">
      <w:pPr>
        <w:pStyle w:val="Ttulo2"/>
        <w:spacing w:before="0" w:beforeAutospacing="0" w:after="0" w:afterAutospacing="0" w:line="360" w:lineRule="auto"/>
        <w:jc w:val="left"/>
        <w:rPr>
          <w:szCs w:val="24"/>
        </w:rPr>
      </w:pPr>
      <w:bookmarkStart w:id="72" w:name="_Toc525031169"/>
      <w:r w:rsidRPr="00986A42">
        <w:t xml:space="preserve">2.7 </w:t>
      </w:r>
      <w:r w:rsidRPr="00986A42">
        <w:rPr>
          <w:szCs w:val="24"/>
        </w:rPr>
        <w:t>Experiencias investigativas</w:t>
      </w:r>
      <w:bookmarkEnd w:id="72"/>
      <w:r w:rsidRPr="00986A42">
        <w:rPr>
          <w:szCs w:val="24"/>
        </w:rPr>
        <w:t xml:space="preserve"> </w:t>
      </w:r>
    </w:p>
    <w:p w:rsidR="005D289C" w:rsidRDefault="005D289C" w:rsidP="005D289C">
      <w:pPr>
        <w:spacing w:after="0" w:line="360" w:lineRule="auto"/>
        <w:jc w:val="both"/>
        <w:rPr>
          <w:rFonts w:cs="Times New Roman"/>
          <w:noProof/>
          <w:szCs w:val="24"/>
        </w:rPr>
      </w:pPr>
      <w:r w:rsidRPr="00860D42">
        <w:rPr>
          <w:rFonts w:cs="Times New Roman"/>
          <w:szCs w:val="24"/>
        </w:rPr>
        <w:t xml:space="preserve">En trabajos realizados por </w:t>
      </w:r>
      <w:r w:rsidRPr="00860D42">
        <w:rPr>
          <w:rFonts w:cs="Times New Roman"/>
          <w:noProof/>
          <w:szCs w:val="24"/>
        </w:rPr>
        <w:t xml:space="preserve">Constantino, Gomez, Alvarez, Pat, &amp; Espin, (2010) en su trabajo de investigacion Efecto de la biofertilización y los biorreguladores en la germinación y el crecimiento de </w:t>
      </w:r>
      <w:r w:rsidRPr="001B637A">
        <w:rPr>
          <w:rFonts w:cs="Times New Roman"/>
          <w:i/>
          <w:noProof/>
          <w:szCs w:val="24"/>
        </w:rPr>
        <w:t>Carica papaya L</w:t>
      </w:r>
      <w:r w:rsidRPr="00860D42">
        <w:rPr>
          <w:rFonts w:cs="Times New Roman"/>
          <w:noProof/>
          <w:szCs w:val="24"/>
        </w:rPr>
        <w:t xml:space="preserve"> obtuvo los siguientes resultados en la variables porcentaje de germinacion </w:t>
      </w:r>
      <w:r>
        <w:rPr>
          <w:rFonts w:cs="Times New Roman"/>
          <w:noProof/>
          <w:szCs w:val="24"/>
        </w:rPr>
        <w:t>a los 15</w:t>
      </w:r>
      <w:r w:rsidRPr="00860D42">
        <w:rPr>
          <w:rFonts w:cs="Times New Roman"/>
          <w:noProof/>
          <w:szCs w:val="24"/>
        </w:rPr>
        <w:t xml:space="preserve"> d</w:t>
      </w:r>
      <w:r>
        <w:rPr>
          <w:rFonts w:cs="Times New Roman"/>
          <w:noProof/>
          <w:szCs w:val="24"/>
        </w:rPr>
        <w:t xml:space="preserve">ias presento 90, 28 %, los siguientes datos fueron tomados a los 30 dias </w:t>
      </w:r>
      <w:r w:rsidRPr="00860D42">
        <w:rPr>
          <w:rFonts w:cs="Times New Roman"/>
          <w:noProof/>
          <w:szCs w:val="24"/>
        </w:rPr>
        <w:t>altura de planta 9,95 cm,  en diametro del tal</w:t>
      </w:r>
      <w:r>
        <w:rPr>
          <w:rFonts w:cs="Times New Roman"/>
          <w:noProof/>
          <w:szCs w:val="24"/>
        </w:rPr>
        <w:t>los</w:t>
      </w:r>
      <w:r w:rsidRPr="00860D42">
        <w:rPr>
          <w:rFonts w:cs="Times New Roman"/>
          <w:noProof/>
          <w:szCs w:val="24"/>
        </w:rPr>
        <w:t xml:space="preserve"> 2,12 mm, numero de hojas 6, biomasa fresca </w:t>
      </w:r>
      <w:r>
        <w:rPr>
          <w:rFonts w:cs="Times New Roman"/>
          <w:noProof/>
          <w:szCs w:val="24"/>
        </w:rPr>
        <w:t>12,34 g y biomasa seca 3</w:t>
      </w:r>
      <w:r w:rsidRPr="00860D42">
        <w:rPr>
          <w:rFonts w:cs="Times New Roman"/>
          <w:noProof/>
          <w:szCs w:val="24"/>
        </w:rPr>
        <w:t>,36 g.</w:t>
      </w:r>
    </w:p>
    <w:p w:rsidR="005D289C" w:rsidRDefault="005D289C" w:rsidP="005D289C">
      <w:pPr>
        <w:spacing w:after="0" w:line="360" w:lineRule="auto"/>
        <w:jc w:val="both"/>
        <w:rPr>
          <w:rFonts w:cs="Times New Roman"/>
          <w:noProof/>
          <w:szCs w:val="24"/>
        </w:rPr>
      </w:pPr>
    </w:p>
    <w:p w:rsidR="005D289C" w:rsidRDefault="005D289C" w:rsidP="005D289C">
      <w:pPr>
        <w:spacing w:after="0" w:line="360" w:lineRule="auto"/>
        <w:ind w:firstLine="708"/>
        <w:jc w:val="both"/>
        <w:rPr>
          <w:rFonts w:cs="Times New Roman"/>
          <w:noProof/>
          <w:szCs w:val="24"/>
        </w:rPr>
      </w:pPr>
      <w:r>
        <w:rPr>
          <w:rFonts w:cs="Times New Roman"/>
          <w:szCs w:val="24"/>
        </w:rPr>
        <w:t xml:space="preserve">En trabajo realizado por </w:t>
      </w:r>
      <w:r w:rsidRPr="001B637A">
        <w:rPr>
          <w:rFonts w:cs="Times New Roman"/>
          <w:noProof/>
          <w:szCs w:val="24"/>
        </w:rPr>
        <w:t xml:space="preserve">Cordon, </w:t>
      </w:r>
      <w:r>
        <w:rPr>
          <w:rFonts w:cs="Times New Roman"/>
          <w:noProof/>
          <w:szCs w:val="24"/>
        </w:rPr>
        <w:t>(</w:t>
      </w:r>
      <w:r w:rsidRPr="001B637A">
        <w:rPr>
          <w:rFonts w:cs="Times New Roman"/>
          <w:noProof/>
          <w:szCs w:val="24"/>
        </w:rPr>
        <w:t>2015)</w:t>
      </w:r>
      <w:r>
        <w:rPr>
          <w:rFonts w:cs="Times New Roman"/>
          <w:szCs w:val="24"/>
        </w:rPr>
        <w:t xml:space="preserve"> sobre efecto de</w:t>
      </w:r>
      <w:r w:rsidRPr="00860D42">
        <w:rPr>
          <w:rFonts w:cs="Times New Roman"/>
          <w:szCs w:val="24"/>
        </w:rPr>
        <w:t xml:space="preserve"> la aplicación de Micor sobre la producción</w:t>
      </w:r>
      <w:r>
        <w:rPr>
          <w:rFonts w:cs="Times New Roman"/>
          <w:szCs w:val="24"/>
        </w:rPr>
        <w:t xml:space="preserve"> de plántulas de variedades de papaya</w:t>
      </w:r>
      <w:r w:rsidRPr="00860D42">
        <w:rPr>
          <w:rFonts w:cs="Times New Roman"/>
          <w:szCs w:val="24"/>
        </w:rPr>
        <w:t xml:space="preserve"> ba</w:t>
      </w:r>
      <w:r>
        <w:rPr>
          <w:rFonts w:cs="Times New Roman"/>
          <w:szCs w:val="24"/>
        </w:rPr>
        <w:t>jo condiciones de invernadero; E</w:t>
      </w:r>
      <w:r w:rsidRPr="00860D42">
        <w:rPr>
          <w:rFonts w:cs="Times New Roman"/>
          <w:szCs w:val="24"/>
        </w:rPr>
        <w:t>s</w:t>
      </w:r>
      <w:r>
        <w:rPr>
          <w:rFonts w:cs="Times New Roman"/>
          <w:szCs w:val="24"/>
        </w:rPr>
        <w:t>tanzuela, Z</w:t>
      </w:r>
      <w:r w:rsidRPr="00860D42">
        <w:rPr>
          <w:rFonts w:cs="Times New Roman"/>
          <w:szCs w:val="24"/>
        </w:rPr>
        <w:t>acapa</w:t>
      </w:r>
      <w:r>
        <w:rPr>
          <w:rFonts w:cs="Times New Roman"/>
          <w:szCs w:val="24"/>
        </w:rPr>
        <w:t xml:space="preserve"> presentó los valores siguientes longitud del tallos 9,32 cm</w:t>
      </w:r>
      <w:r w:rsidRPr="00860D42">
        <w:rPr>
          <w:rFonts w:cs="Times New Roman"/>
          <w:noProof/>
          <w:szCs w:val="24"/>
        </w:rPr>
        <w:t>,  en diametro del tal</w:t>
      </w:r>
      <w:r>
        <w:rPr>
          <w:rFonts w:cs="Times New Roman"/>
          <w:noProof/>
          <w:szCs w:val="24"/>
        </w:rPr>
        <w:t>los 1,96 mm, numero de hojas 5, biomasa fresca 11,48 g y biomasa seca 2</w:t>
      </w:r>
      <w:r w:rsidRPr="00860D42">
        <w:rPr>
          <w:rFonts w:cs="Times New Roman"/>
          <w:noProof/>
          <w:szCs w:val="24"/>
        </w:rPr>
        <w:t>,</w:t>
      </w:r>
      <w:r>
        <w:rPr>
          <w:rFonts w:cs="Times New Roman"/>
          <w:noProof/>
          <w:szCs w:val="24"/>
        </w:rPr>
        <w:t>33</w:t>
      </w:r>
      <w:r w:rsidRPr="00860D42">
        <w:rPr>
          <w:rFonts w:cs="Times New Roman"/>
          <w:noProof/>
          <w:szCs w:val="24"/>
        </w:rPr>
        <w:t xml:space="preserve"> g.</w:t>
      </w:r>
    </w:p>
    <w:p w:rsidR="005D289C" w:rsidRDefault="005D289C" w:rsidP="005D289C">
      <w:pPr>
        <w:spacing w:after="0" w:line="360" w:lineRule="auto"/>
        <w:jc w:val="both"/>
        <w:rPr>
          <w:rFonts w:cs="Times New Roman"/>
          <w:noProof/>
          <w:szCs w:val="24"/>
        </w:rPr>
      </w:pPr>
    </w:p>
    <w:p w:rsidR="005D289C" w:rsidRDefault="005D289C" w:rsidP="005D289C">
      <w:pPr>
        <w:spacing w:after="0" w:line="360" w:lineRule="auto"/>
        <w:ind w:firstLine="708"/>
        <w:jc w:val="both"/>
        <w:rPr>
          <w:rFonts w:cs="Times New Roman"/>
          <w:noProof/>
          <w:szCs w:val="24"/>
        </w:rPr>
      </w:pPr>
      <w:r>
        <w:rPr>
          <w:rFonts w:cs="Times New Roman"/>
          <w:noProof/>
          <w:szCs w:val="24"/>
        </w:rPr>
        <w:t xml:space="preserve">En trabajo realizado por </w:t>
      </w:r>
      <w:r w:rsidRPr="00374EA5">
        <w:rPr>
          <w:rFonts w:cs="Times New Roman"/>
          <w:noProof/>
          <w:szCs w:val="24"/>
        </w:rPr>
        <w:t xml:space="preserve">Hernandez, </w:t>
      </w:r>
      <w:r>
        <w:rPr>
          <w:rFonts w:cs="Times New Roman"/>
          <w:noProof/>
          <w:szCs w:val="24"/>
        </w:rPr>
        <w:t>(</w:t>
      </w:r>
      <w:r w:rsidRPr="00374EA5">
        <w:rPr>
          <w:rFonts w:cs="Times New Roman"/>
          <w:noProof/>
          <w:szCs w:val="24"/>
        </w:rPr>
        <w:t>2013)</w:t>
      </w:r>
      <w:r>
        <w:rPr>
          <w:rFonts w:cs="Times New Roman"/>
          <w:noProof/>
          <w:szCs w:val="24"/>
        </w:rPr>
        <w:t xml:space="preserve"> en su investigacion denominada </w:t>
      </w:r>
      <w:r w:rsidRPr="00374EA5">
        <w:rPr>
          <w:rFonts w:cs="Times New Roman"/>
          <w:noProof/>
          <w:szCs w:val="24"/>
        </w:rPr>
        <w:t>Aplicacion de biofertilizante Bacthon en la produccion de planta</w:t>
      </w:r>
      <w:r>
        <w:rPr>
          <w:rFonts w:cs="Times New Roman"/>
          <w:noProof/>
          <w:szCs w:val="24"/>
        </w:rPr>
        <w:t>s</w:t>
      </w:r>
      <w:r w:rsidRPr="00374EA5">
        <w:rPr>
          <w:rFonts w:cs="Times New Roman"/>
          <w:noProof/>
          <w:szCs w:val="24"/>
        </w:rPr>
        <w:t xml:space="preserve"> de papaya en el canton Montalvo</w:t>
      </w:r>
      <w:r>
        <w:rPr>
          <w:rFonts w:cs="Times New Roman"/>
          <w:noProof/>
          <w:szCs w:val="24"/>
        </w:rPr>
        <w:t xml:space="preserve"> obtuvo los siguientes resultados en cuanto a la longitud de las raices el mayor valor lo obtuvo la variedad Maradol con 3,2 cm, en cuanto a la biomasa fresca fue 11, 67g y biomasa seca 2, 28g.</w:t>
      </w:r>
    </w:p>
    <w:p w:rsidR="005D289C" w:rsidRDefault="005D289C" w:rsidP="005D289C">
      <w:pPr>
        <w:spacing w:after="0" w:line="360" w:lineRule="auto"/>
        <w:jc w:val="both"/>
        <w:rPr>
          <w:rFonts w:cs="Times New Roman"/>
          <w:noProof/>
          <w:szCs w:val="24"/>
        </w:rPr>
      </w:pPr>
    </w:p>
    <w:p w:rsidR="005D289C" w:rsidRDefault="005D289C" w:rsidP="005D289C">
      <w:pPr>
        <w:spacing w:after="0" w:line="360" w:lineRule="auto"/>
        <w:ind w:firstLine="708"/>
        <w:jc w:val="both"/>
        <w:rPr>
          <w:rFonts w:cs="Times New Roman"/>
          <w:noProof/>
          <w:szCs w:val="24"/>
        </w:rPr>
      </w:pPr>
      <w:r>
        <w:rPr>
          <w:rFonts w:cs="Times New Roman"/>
          <w:noProof/>
          <w:szCs w:val="24"/>
        </w:rPr>
        <w:t xml:space="preserve">En trabajo realizado por </w:t>
      </w:r>
      <w:r w:rsidRPr="00374EA5">
        <w:rPr>
          <w:rFonts w:cs="Times New Roman"/>
          <w:noProof/>
          <w:szCs w:val="24"/>
        </w:rPr>
        <w:t xml:space="preserve">Salmeron, </w:t>
      </w:r>
      <w:r>
        <w:rPr>
          <w:rFonts w:cs="Times New Roman"/>
          <w:noProof/>
          <w:szCs w:val="24"/>
        </w:rPr>
        <w:t>(</w:t>
      </w:r>
      <w:r w:rsidRPr="00374EA5">
        <w:rPr>
          <w:rFonts w:cs="Times New Roman"/>
          <w:noProof/>
          <w:szCs w:val="24"/>
        </w:rPr>
        <w:t>2011)</w:t>
      </w:r>
      <w:r>
        <w:rPr>
          <w:rFonts w:cs="Times New Roman"/>
          <w:noProof/>
          <w:szCs w:val="24"/>
        </w:rPr>
        <w:t xml:space="preserve"> sobre la </w:t>
      </w:r>
      <w:r w:rsidRPr="00374EA5">
        <w:rPr>
          <w:rFonts w:cs="Times New Roman"/>
          <w:noProof/>
          <w:szCs w:val="24"/>
        </w:rPr>
        <w:t>Evaluación del crecimiento en papaya (Carica papaya L.), utilizando tres dosi</w:t>
      </w:r>
      <w:r>
        <w:rPr>
          <w:rFonts w:cs="Times New Roman"/>
          <w:noProof/>
          <w:szCs w:val="24"/>
        </w:rPr>
        <w:t>s de biofertilizantes, Managua presentoo los siguientes valores en la variebles evaludas a los 30 dias:  Altura de planta 8,90 cm, tasa de crecimiento de 0,23 % , diametro del tallo 1,97 mm, numero de Hojas 6.</w:t>
      </w:r>
    </w:p>
    <w:p w:rsidR="005D289C" w:rsidRDefault="005D289C" w:rsidP="005D289C">
      <w:pPr>
        <w:spacing w:after="0" w:line="360" w:lineRule="auto"/>
        <w:ind w:firstLine="708"/>
        <w:jc w:val="both"/>
        <w:rPr>
          <w:rFonts w:cs="Times New Roman"/>
          <w:noProof/>
          <w:szCs w:val="24"/>
        </w:rPr>
      </w:pPr>
    </w:p>
    <w:p w:rsidR="005D289C" w:rsidRDefault="005D289C" w:rsidP="005D289C">
      <w:pPr>
        <w:spacing w:after="0" w:line="360" w:lineRule="auto"/>
        <w:jc w:val="both"/>
        <w:rPr>
          <w:rFonts w:cs="Times New Roman"/>
          <w:noProof/>
          <w:szCs w:val="24"/>
        </w:rPr>
      </w:pPr>
    </w:p>
    <w:p w:rsidR="005D289C" w:rsidRPr="00600472" w:rsidRDefault="005D289C" w:rsidP="00600472">
      <w:pPr>
        <w:spacing w:after="0" w:line="360" w:lineRule="auto"/>
        <w:ind w:firstLine="708"/>
        <w:jc w:val="both"/>
        <w:rPr>
          <w:rFonts w:cs="Times New Roman"/>
          <w:szCs w:val="24"/>
        </w:rPr>
      </w:pPr>
      <w:r>
        <w:rPr>
          <w:rFonts w:cs="Times New Roman"/>
          <w:noProof/>
          <w:szCs w:val="24"/>
        </w:rPr>
        <w:t xml:space="preserve">En trabajo realizado por </w:t>
      </w:r>
      <w:r w:rsidR="00940285">
        <w:rPr>
          <w:rFonts w:cs="Times New Roman"/>
          <w:noProof/>
          <w:szCs w:val="24"/>
        </w:rPr>
        <w:t>Leó</w:t>
      </w:r>
      <w:r w:rsidRPr="0042740C">
        <w:rPr>
          <w:rFonts w:cs="Times New Roman"/>
          <w:noProof/>
          <w:szCs w:val="24"/>
        </w:rPr>
        <w:t xml:space="preserve">n, </w:t>
      </w:r>
      <w:r>
        <w:rPr>
          <w:rFonts w:cs="Times New Roman"/>
          <w:noProof/>
          <w:szCs w:val="24"/>
        </w:rPr>
        <w:t>(</w:t>
      </w:r>
      <w:r w:rsidRPr="0042740C">
        <w:rPr>
          <w:rFonts w:cs="Times New Roman"/>
          <w:noProof/>
          <w:szCs w:val="24"/>
        </w:rPr>
        <w:t>2014)</w:t>
      </w:r>
      <w:r>
        <w:rPr>
          <w:rFonts w:cs="Times New Roman"/>
          <w:noProof/>
          <w:szCs w:val="24"/>
        </w:rPr>
        <w:t xml:space="preserve"> en su investigacion denominada M</w:t>
      </w:r>
      <w:r w:rsidRPr="0042740C">
        <w:rPr>
          <w:rFonts w:cs="Times New Roman"/>
          <w:noProof/>
          <w:szCs w:val="24"/>
        </w:rPr>
        <w:t>anejo agroecológico de la nutrición de papaya “maradol roja”</w:t>
      </w:r>
      <w:r>
        <w:rPr>
          <w:rFonts w:cs="Times New Roman"/>
          <w:noProof/>
          <w:szCs w:val="24"/>
        </w:rPr>
        <w:t xml:space="preserve"> en las variables </w:t>
      </w:r>
      <w:r>
        <w:rPr>
          <w:rFonts w:cs="Times New Roman"/>
          <w:szCs w:val="24"/>
        </w:rPr>
        <w:t>siguientes longitud del tallo 8,56 cm</w:t>
      </w:r>
      <w:r w:rsidRPr="00860D42">
        <w:rPr>
          <w:rFonts w:cs="Times New Roman"/>
          <w:noProof/>
          <w:szCs w:val="24"/>
        </w:rPr>
        <w:t>,  en diametro del tal</w:t>
      </w:r>
      <w:r>
        <w:rPr>
          <w:rFonts w:cs="Times New Roman"/>
          <w:noProof/>
          <w:szCs w:val="24"/>
        </w:rPr>
        <w:t>los 1,78 mm, numero de hojas 6.</w:t>
      </w:r>
    </w:p>
    <w:p w:rsidR="0097455A" w:rsidRDefault="0097455A" w:rsidP="005D289C">
      <w:pPr>
        <w:rPr>
          <w:lang w:eastAsia="es-EC"/>
        </w:rPr>
      </w:pPr>
    </w:p>
    <w:p w:rsidR="005D289C" w:rsidRPr="00B65BB5" w:rsidRDefault="005D289C" w:rsidP="005D289C">
      <w:pPr>
        <w:pStyle w:val="Ttulo1"/>
        <w:spacing w:before="0" w:line="360" w:lineRule="auto"/>
        <w:jc w:val="center"/>
        <w:rPr>
          <w:rFonts w:ascii="Times New Roman" w:hAnsi="Times New Roman" w:cs="Times New Roman"/>
          <w:color w:val="000000"/>
          <w:sz w:val="24"/>
          <w:szCs w:val="24"/>
          <w:lang w:eastAsia="es-EC"/>
        </w:rPr>
      </w:pPr>
      <w:bookmarkStart w:id="73" w:name="_Toc525031170"/>
      <w:r w:rsidRPr="00B65BB5">
        <w:rPr>
          <w:rFonts w:ascii="Times New Roman" w:hAnsi="Times New Roman" w:cs="Times New Roman"/>
          <w:bCs w:val="0"/>
          <w:color w:val="000000"/>
          <w:sz w:val="24"/>
          <w:szCs w:val="24"/>
          <w:lang w:eastAsia="es-EC"/>
        </w:rPr>
        <w:lastRenderedPageBreak/>
        <w:t>III MARCO METODOLÓGICO</w:t>
      </w:r>
      <w:bookmarkEnd w:id="48"/>
      <w:bookmarkEnd w:id="73"/>
    </w:p>
    <w:p w:rsidR="005D289C" w:rsidRPr="00B65BB5" w:rsidRDefault="005D289C" w:rsidP="005D289C">
      <w:pPr>
        <w:pStyle w:val="Ttulo2"/>
        <w:spacing w:before="0" w:beforeAutospacing="0" w:after="0" w:afterAutospacing="0" w:line="360" w:lineRule="auto"/>
        <w:jc w:val="left"/>
        <w:rPr>
          <w:szCs w:val="24"/>
        </w:rPr>
      </w:pPr>
      <w:bookmarkStart w:id="74" w:name="_Toc507405364"/>
      <w:bookmarkStart w:id="75" w:name="_Toc525031171"/>
      <w:r w:rsidRPr="00B65BB5">
        <w:rPr>
          <w:szCs w:val="24"/>
        </w:rPr>
        <w:t xml:space="preserve">3.1. </w:t>
      </w:r>
      <w:r>
        <w:rPr>
          <w:szCs w:val="24"/>
        </w:rPr>
        <w:t>Met</w:t>
      </w:r>
      <w:r w:rsidRPr="00B65BB5">
        <w:rPr>
          <w:szCs w:val="24"/>
        </w:rPr>
        <w:t>odología</w:t>
      </w:r>
      <w:bookmarkEnd w:id="74"/>
      <w:bookmarkEnd w:id="75"/>
      <w:r w:rsidRPr="00B65BB5">
        <w:rPr>
          <w:szCs w:val="24"/>
        </w:rPr>
        <w:t xml:space="preserve"> </w:t>
      </w:r>
    </w:p>
    <w:p w:rsidR="005D289C" w:rsidRPr="004F7288" w:rsidRDefault="005D289C" w:rsidP="005D289C">
      <w:pPr>
        <w:pStyle w:val="Ttulo3"/>
        <w:ind w:firstLine="709"/>
        <w:rPr>
          <w:rFonts w:cs="Times New Roman"/>
        </w:rPr>
      </w:pPr>
      <w:bookmarkStart w:id="76" w:name="_Toc507405365"/>
      <w:bookmarkStart w:id="77" w:name="_Toc525031172"/>
      <w:r>
        <w:rPr>
          <w:rFonts w:cs="Times New Roman"/>
        </w:rPr>
        <w:t xml:space="preserve">3.1.1 </w:t>
      </w:r>
      <w:r w:rsidRPr="004F7288">
        <w:rPr>
          <w:rFonts w:cs="Times New Roman"/>
        </w:rPr>
        <w:t xml:space="preserve">Ubicación del </w:t>
      </w:r>
      <w:r>
        <w:rPr>
          <w:rFonts w:cs="Times New Roman"/>
        </w:rPr>
        <w:t>experimento</w:t>
      </w:r>
      <w:r w:rsidRPr="004F7288">
        <w:rPr>
          <w:rFonts w:cs="Times New Roman"/>
        </w:rPr>
        <w:t>.</w:t>
      </w:r>
      <w:bookmarkEnd w:id="76"/>
      <w:bookmarkEnd w:id="77"/>
    </w:p>
    <w:p w:rsidR="005D289C" w:rsidRDefault="005D289C" w:rsidP="005D289C">
      <w:pPr>
        <w:pStyle w:val="Textoindependiente"/>
        <w:spacing w:after="0" w:line="360" w:lineRule="auto"/>
        <w:jc w:val="both"/>
        <w:rPr>
          <w:szCs w:val="24"/>
        </w:rPr>
      </w:pPr>
      <w:r w:rsidRPr="004F7288">
        <w:rPr>
          <w:szCs w:val="24"/>
        </w:rPr>
        <w:t>El presente traba</w:t>
      </w:r>
      <w:r>
        <w:rPr>
          <w:szCs w:val="24"/>
        </w:rPr>
        <w:t>jo de investigación se realizó</w:t>
      </w:r>
      <w:r w:rsidRPr="004F7288">
        <w:rPr>
          <w:szCs w:val="24"/>
        </w:rPr>
        <w:t xml:space="preserve"> entre los meses de </w:t>
      </w:r>
      <w:r>
        <w:rPr>
          <w:szCs w:val="24"/>
        </w:rPr>
        <w:t>abril a</w:t>
      </w:r>
      <w:r w:rsidRPr="004F7288">
        <w:rPr>
          <w:szCs w:val="24"/>
        </w:rPr>
        <w:t xml:space="preserve"> </w:t>
      </w:r>
      <w:r>
        <w:rPr>
          <w:szCs w:val="24"/>
        </w:rPr>
        <w:t xml:space="preserve">agosto </w:t>
      </w:r>
      <w:r w:rsidRPr="004F7288">
        <w:rPr>
          <w:szCs w:val="24"/>
        </w:rPr>
        <w:t xml:space="preserve"> de</w:t>
      </w:r>
      <w:r>
        <w:rPr>
          <w:szCs w:val="24"/>
        </w:rPr>
        <w:t>l 2018</w:t>
      </w:r>
      <w:r w:rsidRPr="004F7288">
        <w:rPr>
          <w:szCs w:val="24"/>
        </w:rPr>
        <w:t>, en los terrenos de la Facultad de Ciencias para el Desarrollo de la Universidad de Guayaquil, ubicada a 1,5 Km. en la vía Vinces – Palestina, l</w:t>
      </w:r>
      <w:r>
        <w:rPr>
          <w:szCs w:val="24"/>
        </w:rPr>
        <w:t>os datos de ubicación se presentan en el cuadro 1</w:t>
      </w:r>
      <w:r w:rsidRPr="004F7288">
        <w:rPr>
          <w:szCs w:val="24"/>
        </w:rPr>
        <w:t>.</w:t>
      </w:r>
    </w:p>
    <w:p w:rsidR="005D289C" w:rsidRDefault="005D289C" w:rsidP="005D289C">
      <w:pPr>
        <w:pStyle w:val="Textoindependiente"/>
        <w:spacing w:after="0" w:line="360" w:lineRule="auto"/>
        <w:jc w:val="both"/>
        <w:rPr>
          <w:szCs w:val="24"/>
        </w:rPr>
      </w:pPr>
    </w:p>
    <w:p w:rsidR="005D289C" w:rsidRPr="00D72E40" w:rsidRDefault="005D289C" w:rsidP="005D289C">
      <w:pPr>
        <w:pStyle w:val="Descripcin"/>
        <w:spacing w:line="360" w:lineRule="auto"/>
        <w:jc w:val="both"/>
        <w:rPr>
          <w:b/>
          <w:i w:val="0"/>
          <w:sz w:val="24"/>
          <w:szCs w:val="24"/>
        </w:rPr>
      </w:pPr>
      <w:bookmarkStart w:id="78" w:name="_Toc522184262"/>
      <w:r w:rsidRPr="00D72E40">
        <w:rPr>
          <w:b/>
          <w:i w:val="0"/>
          <w:color w:val="auto"/>
          <w:sz w:val="24"/>
          <w:szCs w:val="24"/>
        </w:rPr>
        <w:t xml:space="preserve">Cuadro </w:t>
      </w:r>
      <w:r w:rsidRPr="00D72E40">
        <w:rPr>
          <w:b/>
          <w:i w:val="0"/>
          <w:color w:val="auto"/>
          <w:sz w:val="24"/>
          <w:szCs w:val="24"/>
        </w:rPr>
        <w:fldChar w:fldCharType="begin"/>
      </w:r>
      <w:r w:rsidRPr="00D72E40">
        <w:rPr>
          <w:b/>
          <w:i w:val="0"/>
          <w:color w:val="auto"/>
          <w:sz w:val="24"/>
          <w:szCs w:val="24"/>
        </w:rPr>
        <w:instrText xml:space="preserve"> SEQ cuadro \* ARABIC </w:instrText>
      </w:r>
      <w:r w:rsidRPr="00D72E40">
        <w:rPr>
          <w:b/>
          <w:i w:val="0"/>
          <w:color w:val="auto"/>
          <w:sz w:val="24"/>
          <w:szCs w:val="24"/>
        </w:rPr>
        <w:fldChar w:fldCharType="separate"/>
      </w:r>
      <w:r w:rsidR="00527B70">
        <w:rPr>
          <w:b/>
          <w:i w:val="0"/>
          <w:noProof/>
          <w:color w:val="auto"/>
          <w:sz w:val="24"/>
          <w:szCs w:val="24"/>
        </w:rPr>
        <w:t>1</w:t>
      </w:r>
      <w:r w:rsidRPr="00D72E40">
        <w:rPr>
          <w:b/>
          <w:i w:val="0"/>
          <w:color w:val="auto"/>
          <w:sz w:val="24"/>
          <w:szCs w:val="24"/>
        </w:rPr>
        <w:fldChar w:fldCharType="end"/>
      </w:r>
      <w:r w:rsidRPr="00D72E40">
        <w:rPr>
          <w:b/>
          <w:i w:val="0"/>
          <w:color w:val="auto"/>
          <w:sz w:val="24"/>
          <w:szCs w:val="24"/>
        </w:rPr>
        <w:t xml:space="preserve">. </w:t>
      </w:r>
      <w:r w:rsidRPr="00D72E40">
        <w:rPr>
          <w:i w:val="0"/>
          <w:color w:val="auto"/>
          <w:sz w:val="24"/>
          <w:szCs w:val="24"/>
          <w:lang w:val="es-ES"/>
        </w:rPr>
        <w:t>Localidad, altitud, coordenadas geográficas y temporada de establecimiento del experimento.</w:t>
      </w:r>
      <w:bookmarkEnd w:id="78"/>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4963"/>
      </w:tblGrid>
      <w:tr w:rsidR="005D289C" w:rsidRPr="00F827E2" w:rsidTr="00940285">
        <w:trPr>
          <w:trHeight w:val="286"/>
        </w:trPr>
        <w:tc>
          <w:tcPr>
            <w:tcW w:w="2130" w:type="pct"/>
            <w:tcBorders>
              <w:bottom w:val="single" w:sz="4" w:space="0" w:color="auto"/>
            </w:tcBorders>
          </w:tcPr>
          <w:p w:rsidR="005D289C" w:rsidRPr="00F827E2" w:rsidRDefault="005D289C" w:rsidP="00940285">
            <w:pPr>
              <w:pStyle w:val="Prrafodelista"/>
              <w:rPr>
                <w:szCs w:val="24"/>
                <w:lang w:val="es-ES"/>
              </w:rPr>
            </w:pPr>
          </w:p>
        </w:tc>
        <w:tc>
          <w:tcPr>
            <w:tcW w:w="2870" w:type="pct"/>
            <w:tcBorders>
              <w:top w:val="single" w:sz="4" w:space="0" w:color="auto"/>
              <w:bottom w:val="single" w:sz="4" w:space="0" w:color="auto"/>
            </w:tcBorders>
          </w:tcPr>
          <w:p w:rsidR="005D289C" w:rsidRPr="00F827E2" w:rsidRDefault="005D289C" w:rsidP="00940285">
            <w:pPr>
              <w:pStyle w:val="Prrafodelista"/>
              <w:jc w:val="center"/>
              <w:rPr>
                <w:szCs w:val="24"/>
                <w:lang w:val="es-ES"/>
              </w:rPr>
            </w:pPr>
            <w:r>
              <w:rPr>
                <w:szCs w:val="24"/>
                <w:lang w:val="es-ES"/>
              </w:rPr>
              <w:t>Campaña 2017 Temporada seca (B)</w:t>
            </w:r>
          </w:p>
        </w:tc>
      </w:tr>
      <w:tr w:rsidR="005D289C" w:rsidRPr="00F827E2" w:rsidTr="00940285">
        <w:tc>
          <w:tcPr>
            <w:tcW w:w="2130" w:type="pct"/>
            <w:tcBorders>
              <w:top w:val="single" w:sz="4" w:space="0" w:color="auto"/>
            </w:tcBorders>
          </w:tcPr>
          <w:p w:rsidR="005D289C" w:rsidRPr="00F827E2" w:rsidRDefault="005D289C" w:rsidP="00940285">
            <w:pPr>
              <w:pStyle w:val="Prrafodelista"/>
              <w:jc w:val="both"/>
              <w:rPr>
                <w:szCs w:val="24"/>
                <w:lang w:val="es-ES"/>
              </w:rPr>
            </w:pPr>
            <w:r>
              <w:rPr>
                <w:szCs w:val="24"/>
                <w:lang w:val="es-ES"/>
              </w:rPr>
              <w:t>Provincia</w:t>
            </w:r>
          </w:p>
        </w:tc>
        <w:tc>
          <w:tcPr>
            <w:tcW w:w="2870" w:type="pct"/>
            <w:tcBorders>
              <w:top w:val="single" w:sz="4" w:space="0" w:color="auto"/>
            </w:tcBorders>
          </w:tcPr>
          <w:p w:rsidR="005D289C" w:rsidRPr="00F827E2" w:rsidRDefault="005D289C" w:rsidP="00940285">
            <w:pPr>
              <w:pStyle w:val="Prrafodelista"/>
              <w:jc w:val="center"/>
              <w:rPr>
                <w:szCs w:val="24"/>
                <w:lang w:val="es-ES"/>
              </w:rPr>
            </w:pPr>
            <w:r>
              <w:rPr>
                <w:szCs w:val="24"/>
                <w:lang w:val="es-ES"/>
              </w:rPr>
              <w:t xml:space="preserve">Los Ríos </w:t>
            </w:r>
          </w:p>
        </w:tc>
      </w:tr>
      <w:tr w:rsidR="005D289C" w:rsidRPr="00F827E2" w:rsidTr="00940285">
        <w:tc>
          <w:tcPr>
            <w:tcW w:w="2130" w:type="pct"/>
          </w:tcPr>
          <w:p w:rsidR="005D289C" w:rsidRPr="00F827E2" w:rsidRDefault="005D289C" w:rsidP="00940285">
            <w:pPr>
              <w:pStyle w:val="Prrafodelista"/>
              <w:jc w:val="both"/>
              <w:rPr>
                <w:szCs w:val="24"/>
                <w:lang w:val="es-ES"/>
              </w:rPr>
            </w:pPr>
            <w:r>
              <w:rPr>
                <w:szCs w:val="24"/>
                <w:lang w:val="es-ES"/>
              </w:rPr>
              <w:t>Cantón</w:t>
            </w:r>
          </w:p>
        </w:tc>
        <w:tc>
          <w:tcPr>
            <w:tcW w:w="2870" w:type="pct"/>
          </w:tcPr>
          <w:p w:rsidR="005D289C" w:rsidRPr="00F827E2" w:rsidRDefault="005D289C" w:rsidP="00940285">
            <w:pPr>
              <w:pStyle w:val="Prrafodelista"/>
              <w:jc w:val="center"/>
              <w:rPr>
                <w:szCs w:val="24"/>
                <w:lang w:val="es-ES"/>
              </w:rPr>
            </w:pPr>
            <w:r>
              <w:rPr>
                <w:szCs w:val="24"/>
                <w:lang w:val="es-ES"/>
              </w:rPr>
              <w:t>Vinces</w:t>
            </w:r>
          </w:p>
        </w:tc>
      </w:tr>
      <w:tr w:rsidR="005D289C" w:rsidRPr="00F827E2" w:rsidTr="00940285">
        <w:tc>
          <w:tcPr>
            <w:tcW w:w="2130" w:type="pct"/>
          </w:tcPr>
          <w:p w:rsidR="005D289C" w:rsidRPr="00F827E2" w:rsidRDefault="005D289C" w:rsidP="00940285">
            <w:pPr>
              <w:pStyle w:val="Prrafodelista"/>
              <w:jc w:val="both"/>
              <w:rPr>
                <w:szCs w:val="24"/>
                <w:lang w:val="es-ES"/>
              </w:rPr>
            </w:pPr>
            <w:r>
              <w:rPr>
                <w:szCs w:val="24"/>
                <w:lang w:val="es-ES"/>
              </w:rPr>
              <w:t>Sitio</w:t>
            </w:r>
          </w:p>
        </w:tc>
        <w:tc>
          <w:tcPr>
            <w:tcW w:w="2870" w:type="pct"/>
          </w:tcPr>
          <w:p w:rsidR="005D289C" w:rsidRPr="00F827E2" w:rsidRDefault="005D289C" w:rsidP="00940285">
            <w:pPr>
              <w:pStyle w:val="Prrafodelista"/>
              <w:jc w:val="center"/>
              <w:rPr>
                <w:szCs w:val="24"/>
                <w:lang w:val="es-ES"/>
              </w:rPr>
            </w:pPr>
            <w:r>
              <w:rPr>
                <w:szCs w:val="24"/>
                <w:lang w:val="es-ES"/>
              </w:rPr>
              <w:t>Granja Experimental (FACDE)</w:t>
            </w:r>
          </w:p>
        </w:tc>
      </w:tr>
      <w:tr w:rsidR="005D289C" w:rsidRPr="00F827E2" w:rsidTr="00940285">
        <w:tc>
          <w:tcPr>
            <w:tcW w:w="2130" w:type="pct"/>
          </w:tcPr>
          <w:p w:rsidR="005D289C" w:rsidRDefault="005D289C" w:rsidP="00940285">
            <w:pPr>
              <w:pStyle w:val="Prrafodelista"/>
              <w:jc w:val="both"/>
              <w:rPr>
                <w:szCs w:val="24"/>
                <w:lang w:val="es-ES"/>
              </w:rPr>
            </w:pPr>
            <w:r>
              <w:rPr>
                <w:szCs w:val="24"/>
                <w:lang w:val="es-ES"/>
              </w:rPr>
              <w:t>Altitud (msnm)</w:t>
            </w:r>
          </w:p>
        </w:tc>
        <w:tc>
          <w:tcPr>
            <w:tcW w:w="2870" w:type="pct"/>
          </w:tcPr>
          <w:p w:rsidR="005D289C" w:rsidRDefault="005D289C" w:rsidP="00940285">
            <w:pPr>
              <w:pStyle w:val="Prrafodelista"/>
              <w:jc w:val="center"/>
              <w:rPr>
                <w:szCs w:val="24"/>
                <w:lang w:val="es-ES"/>
              </w:rPr>
            </w:pPr>
            <w:r>
              <w:rPr>
                <w:szCs w:val="24"/>
                <w:lang w:val="es-ES"/>
              </w:rPr>
              <w:t>41</w:t>
            </w:r>
          </w:p>
        </w:tc>
      </w:tr>
      <w:tr w:rsidR="005D289C" w:rsidRPr="00F827E2" w:rsidTr="00940285">
        <w:tc>
          <w:tcPr>
            <w:tcW w:w="2130" w:type="pct"/>
            <w:tcBorders>
              <w:bottom w:val="single" w:sz="4" w:space="0" w:color="auto"/>
            </w:tcBorders>
          </w:tcPr>
          <w:p w:rsidR="005D289C" w:rsidRDefault="005D289C" w:rsidP="00940285">
            <w:pPr>
              <w:pStyle w:val="Prrafodelista"/>
              <w:jc w:val="both"/>
              <w:rPr>
                <w:szCs w:val="24"/>
                <w:lang w:val="es-ES"/>
              </w:rPr>
            </w:pPr>
            <w:r>
              <w:rPr>
                <w:szCs w:val="24"/>
                <w:lang w:val="es-ES"/>
              </w:rPr>
              <w:t>Coordenadas geográficas</w:t>
            </w:r>
          </w:p>
        </w:tc>
        <w:tc>
          <w:tcPr>
            <w:tcW w:w="2870" w:type="pct"/>
            <w:tcBorders>
              <w:bottom w:val="single" w:sz="4" w:space="0" w:color="auto"/>
            </w:tcBorders>
          </w:tcPr>
          <w:p w:rsidR="005D289C" w:rsidRDefault="005D289C" w:rsidP="00940285">
            <w:pPr>
              <w:pStyle w:val="Prrafodelista"/>
              <w:jc w:val="center"/>
              <w:rPr>
                <w:szCs w:val="24"/>
                <w:lang w:val="es-ES"/>
              </w:rPr>
            </w:pPr>
            <w:r w:rsidRPr="00F827E2">
              <w:rPr>
                <w:szCs w:val="24"/>
                <w:lang w:val="es-ES"/>
              </w:rPr>
              <w:t>1</w:t>
            </w:r>
            <w:r w:rsidRPr="00F827E2">
              <w:rPr>
                <w:szCs w:val="24"/>
                <w:vertAlign w:val="superscript"/>
                <w:lang w:val="es-ES"/>
              </w:rPr>
              <w:t xml:space="preserve">o </w:t>
            </w:r>
            <w:r w:rsidRPr="00F827E2">
              <w:rPr>
                <w:szCs w:val="24"/>
                <w:lang w:val="es-ES"/>
              </w:rPr>
              <w:t>32´57´´</w:t>
            </w:r>
            <w:r w:rsidRPr="00F827E2">
              <w:rPr>
                <w:szCs w:val="24"/>
                <w:vertAlign w:val="superscript"/>
                <w:lang w:val="es-ES"/>
              </w:rPr>
              <w:t xml:space="preserve"> </w:t>
            </w:r>
            <w:r w:rsidRPr="00F827E2">
              <w:rPr>
                <w:szCs w:val="24"/>
                <w:lang w:val="es-ES"/>
              </w:rPr>
              <w:t xml:space="preserve">S </w:t>
            </w:r>
            <w:r>
              <w:rPr>
                <w:szCs w:val="24"/>
                <w:lang w:val="es-ES"/>
              </w:rPr>
              <w:t xml:space="preserve">   </w:t>
            </w:r>
            <w:r w:rsidRPr="00F827E2">
              <w:rPr>
                <w:szCs w:val="24"/>
                <w:lang w:val="es-ES"/>
              </w:rPr>
              <w:t xml:space="preserve">y </w:t>
            </w:r>
            <w:r>
              <w:rPr>
                <w:szCs w:val="24"/>
                <w:lang w:val="es-ES"/>
              </w:rPr>
              <w:t xml:space="preserve"> </w:t>
            </w:r>
            <w:r w:rsidRPr="00F827E2">
              <w:rPr>
                <w:szCs w:val="24"/>
                <w:lang w:val="es-ES"/>
              </w:rPr>
              <w:t>79</w:t>
            </w:r>
            <w:r w:rsidRPr="00F827E2">
              <w:rPr>
                <w:szCs w:val="24"/>
                <w:vertAlign w:val="superscript"/>
                <w:lang w:val="es-ES"/>
              </w:rPr>
              <w:t xml:space="preserve">o </w:t>
            </w:r>
            <w:r w:rsidRPr="00F827E2">
              <w:rPr>
                <w:szCs w:val="24"/>
                <w:lang w:val="es-ES"/>
              </w:rPr>
              <w:t>45´ 0´´</w:t>
            </w:r>
            <w:r w:rsidRPr="00F827E2">
              <w:rPr>
                <w:szCs w:val="24"/>
                <w:vertAlign w:val="superscript"/>
                <w:lang w:val="es-ES"/>
              </w:rPr>
              <w:t xml:space="preserve"> </w:t>
            </w:r>
            <w:r w:rsidRPr="00F827E2">
              <w:rPr>
                <w:szCs w:val="24"/>
                <w:lang w:val="es-ES"/>
              </w:rPr>
              <w:t>W</w:t>
            </w:r>
          </w:p>
        </w:tc>
      </w:tr>
    </w:tbl>
    <w:p w:rsidR="005D289C" w:rsidRPr="004F7288" w:rsidRDefault="005D289C" w:rsidP="005D289C">
      <w:pPr>
        <w:widowControl w:val="0"/>
        <w:spacing w:after="0" w:line="360" w:lineRule="auto"/>
        <w:contextualSpacing/>
        <w:jc w:val="both"/>
        <w:rPr>
          <w:rFonts w:cs="Times New Roman"/>
          <w:szCs w:val="24"/>
        </w:rPr>
      </w:pPr>
    </w:p>
    <w:p w:rsidR="005D289C" w:rsidRPr="009250D7" w:rsidRDefault="005D289C" w:rsidP="005D289C">
      <w:pPr>
        <w:pStyle w:val="Textoindependiente"/>
        <w:spacing w:after="0" w:line="360" w:lineRule="auto"/>
        <w:jc w:val="both"/>
        <w:outlineLvl w:val="2"/>
        <w:rPr>
          <w:b/>
          <w:szCs w:val="24"/>
        </w:rPr>
      </w:pPr>
      <w:bookmarkStart w:id="79" w:name="_Toc507405366"/>
      <w:bookmarkStart w:id="80" w:name="_Toc525031173"/>
      <w:r w:rsidRPr="009250D7">
        <w:rPr>
          <w:b/>
          <w:szCs w:val="24"/>
        </w:rPr>
        <w:t>3.1.2. Material de siembra</w:t>
      </w:r>
      <w:bookmarkEnd w:id="79"/>
      <w:bookmarkEnd w:id="80"/>
      <w:r w:rsidRPr="009250D7">
        <w:rPr>
          <w:b/>
          <w:szCs w:val="24"/>
        </w:rPr>
        <w:t xml:space="preserve"> </w:t>
      </w:r>
    </w:p>
    <w:p w:rsidR="005D289C" w:rsidRDefault="005D289C" w:rsidP="005D289C">
      <w:pPr>
        <w:spacing w:after="0" w:line="360" w:lineRule="auto"/>
        <w:jc w:val="both"/>
        <w:rPr>
          <w:rFonts w:cs="Times New Roman"/>
          <w:szCs w:val="24"/>
        </w:rPr>
      </w:pPr>
      <w:r w:rsidRPr="002007E2">
        <w:rPr>
          <w:rFonts w:cs="Times New Roman"/>
          <w:szCs w:val="24"/>
        </w:rPr>
        <w:t>Semillas de papaya de la variedad Tainung 1 (Formosa).</w:t>
      </w:r>
    </w:p>
    <w:p w:rsidR="005D289C" w:rsidRPr="002007E2" w:rsidRDefault="005D289C" w:rsidP="005D289C">
      <w:pPr>
        <w:spacing w:after="0" w:line="360" w:lineRule="auto"/>
        <w:jc w:val="both"/>
        <w:rPr>
          <w:rFonts w:cs="Times New Roman"/>
          <w:szCs w:val="24"/>
        </w:rPr>
      </w:pPr>
    </w:p>
    <w:p w:rsidR="005D289C" w:rsidRPr="000449B6" w:rsidRDefault="005D289C" w:rsidP="005D289C">
      <w:pPr>
        <w:pStyle w:val="Ttulo3"/>
        <w:spacing w:before="0"/>
        <w:jc w:val="left"/>
      </w:pPr>
      <w:bookmarkStart w:id="81" w:name="_Toc525031174"/>
      <w:r w:rsidRPr="00074353">
        <w:t>3.1.2.1 Características de la variedad.</w:t>
      </w:r>
      <w:r w:rsidRPr="000449B6">
        <w:t xml:space="preserve">  </w:t>
      </w:r>
      <w:r w:rsidRPr="000449B6">
        <w:br/>
      </w:r>
      <w:r w:rsidRPr="00FF3C06">
        <w:rPr>
          <w:b w:val="0"/>
        </w:rPr>
        <w:t>Color de pulpa: Naranja intenso</w:t>
      </w:r>
      <w:bookmarkEnd w:id="81"/>
    </w:p>
    <w:p w:rsidR="005D289C" w:rsidRDefault="005D289C" w:rsidP="005D289C">
      <w:pPr>
        <w:spacing w:after="0" w:line="360" w:lineRule="auto"/>
        <w:jc w:val="both"/>
        <w:rPr>
          <w:rFonts w:eastAsia="Times New Roman" w:cs="Times New Roman"/>
          <w:szCs w:val="24"/>
          <w:lang w:eastAsia="es-EC"/>
        </w:rPr>
      </w:pPr>
      <w:r w:rsidRPr="002007E2">
        <w:rPr>
          <w:rFonts w:eastAsia="Times New Roman" w:cs="Times New Roman"/>
          <w:szCs w:val="24"/>
          <w:lang w:eastAsia="es-EC"/>
        </w:rPr>
        <w:t>Forma</w:t>
      </w:r>
      <w:r w:rsidRPr="002007E2">
        <w:rPr>
          <w:rFonts w:eastAsia="Times New Roman" w:cs="Times New Roman"/>
          <w:bCs/>
          <w:szCs w:val="24"/>
          <w:bdr w:val="none" w:sz="0" w:space="0" w:color="auto" w:frame="1"/>
          <w:lang w:eastAsia="es-EC"/>
        </w:rPr>
        <w:t xml:space="preserve"> del fruto: </w:t>
      </w:r>
      <w:r w:rsidRPr="002007E2">
        <w:rPr>
          <w:rFonts w:eastAsia="Times New Roman" w:cs="Times New Roman"/>
          <w:szCs w:val="24"/>
          <w:lang w:eastAsia="es-EC"/>
        </w:rPr>
        <w:t>Alargado/redondo</w:t>
      </w:r>
    </w:p>
    <w:p w:rsidR="005D289C" w:rsidRPr="002007E2" w:rsidRDefault="005D289C" w:rsidP="005D289C">
      <w:pPr>
        <w:spacing w:after="0" w:line="360" w:lineRule="auto"/>
        <w:jc w:val="both"/>
        <w:rPr>
          <w:rFonts w:eastAsia="Times New Roman" w:cs="Times New Roman"/>
          <w:szCs w:val="24"/>
          <w:lang w:eastAsia="es-EC"/>
        </w:rPr>
      </w:pPr>
      <w:r w:rsidRPr="002007E2">
        <w:rPr>
          <w:rFonts w:eastAsia="Times New Roman" w:cs="Times New Roman"/>
          <w:szCs w:val="24"/>
          <w:lang w:eastAsia="es-EC"/>
        </w:rPr>
        <w:t>Peso</w:t>
      </w:r>
      <w:r w:rsidRPr="002007E2">
        <w:rPr>
          <w:rFonts w:eastAsia="Times New Roman" w:cs="Times New Roman"/>
          <w:bCs/>
          <w:szCs w:val="24"/>
          <w:bdr w:val="none" w:sz="0" w:space="0" w:color="auto" w:frame="1"/>
          <w:lang w:eastAsia="es-EC"/>
        </w:rPr>
        <w:t xml:space="preserve"> del fruto: </w:t>
      </w:r>
      <w:r w:rsidRPr="002007E2">
        <w:rPr>
          <w:rFonts w:eastAsia="Times New Roman" w:cs="Times New Roman"/>
          <w:szCs w:val="24"/>
          <w:lang w:eastAsia="es-EC"/>
        </w:rPr>
        <w:t>1,2 a 2,2 kg</w:t>
      </w:r>
    </w:p>
    <w:p w:rsidR="005D289C" w:rsidRPr="002007E2" w:rsidRDefault="005D289C" w:rsidP="005D289C">
      <w:pPr>
        <w:spacing w:after="0" w:line="360" w:lineRule="auto"/>
        <w:jc w:val="both"/>
        <w:rPr>
          <w:rFonts w:eastAsia="Times New Roman" w:cs="Times New Roman"/>
          <w:szCs w:val="24"/>
          <w:lang w:eastAsia="es-EC"/>
        </w:rPr>
      </w:pPr>
      <w:r w:rsidRPr="002007E2">
        <w:rPr>
          <w:rFonts w:eastAsia="Times New Roman" w:cs="Times New Roman"/>
          <w:szCs w:val="24"/>
          <w:lang w:eastAsia="es-EC"/>
        </w:rPr>
        <w:t>Árbol</w:t>
      </w:r>
      <w:r w:rsidRPr="002007E2">
        <w:rPr>
          <w:rFonts w:eastAsia="Times New Roman" w:cs="Times New Roman"/>
          <w:bCs/>
          <w:color w:val="1C1C1C"/>
          <w:szCs w:val="24"/>
          <w:bdr w:val="none" w:sz="0" w:space="0" w:color="auto" w:frame="1"/>
          <w:lang w:eastAsia="es-EC"/>
        </w:rPr>
        <w:t xml:space="preserve"> de 2m de altura aprox.</w:t>
      </w:r>
      <w:r w:rsidRPr="002007E2">
        <w:rPr>
          <w:rFonts w:eastAsia="Times New Roman" w:cs="Times New Roman"/>
          <w:szCs w:val="24"/>
          <w:lang w:eastAsia="es-EC"/>
        </w:rPr>
        <w:t> Tronco recto y cilíndrico con un diámetro entre 20</w:t>
      </w:r>
      <w:r>
        <w:rPr>
          <w:rFonts w:eastAsia="Times New Roman" w:cs="Times New Roman"/>
          <w:szCs w:val="24"/>
          <w:lang w:eastAsia="es-EC"/>
        </w:rPr>
        <w:t xml:space="preserve"> cm</w:t>
      </w:r>
      <w:r w:rsidRPr="002007E2">
        <w:rPr>
          <w:rFonts w:eastAsia="Times New Roman" w:cs="Times New Roman"/>
          <w:szCs w:val="24"/>
          <w:lang w:eastAsia="es-EC"/>
        </w:rPr>
        <w:t xml:space="preserve"> y 30</w:t>
      </w:r>
      <w:r>
        <w:rPr>
          <w:rFonts w:eastAsia="Times New Roman" w:cs="Times New Roman"/>
          <w:szCs w:val="24"/>
          <w:lang w:eastAsia="es-EC"/>
        </w:rPr>
        <w:t xml:space="preserve"> </w:t>
      </w:r>
      <w:r w:rsidRPr="002007E2">
        <w:rPr>
          <w:rFonts w:eastAsia="Times New Roman" w:cs="Times New Roman"/>
          <w:szCs w:val="24"/>
          <w:lang w:eastAsia="es-EC"/>
        </w:rPr>
        <w:t>cm.</w:t>
      </w:r>
    </w:p>
    <w:p w:rsidR="005D289C" w:rsidRPr="002007E2" w:rsidRDefault="005D289C" w:rsidP="005D289C">
      <w:pPr>
        <w:spacing w:after="0" w:line="360" w:lineRule="auto"/>
        <w:jc w:val="both"/>
        <w:rPr>
          <w:rFonts w:eastAsia="Times New Roman" w:cs="Times New Roman"/>
          <w:szCs w:val="24"/>
          <w:lang w:eastAsia="es-EC"/>
        </w:rPr>
      </w:pPr>
      <w:r>
        <w:rPr>
          <w:rFonts w:eastAsia="Times New Roman" w:cs="Times New Roman"/>
          <w:szCs w:val="24"/>
          <w:lang w:eastAsia="es-EC"/>
        </w:rPr>
        <w:t xml:space="preserve">Grados </w:t>
      </w:r>
      <w:r w:rsidRPr="002007E2">
        <w:rPr>
          <w:rFonts w:eastAsia="Times New Roman" w:cs="Times New Roman"/>
          <w:szCs w:val="24"/>
          <w:lang w:eastAsia="es-EC"/>
        </w:rPr>
        <w:t>Brix</w:t>
      </w:r>
      <w:r w:rsidRPr="002007E2">
        <w:rPr>
          <w:rFonts w:eastAsia="Times New Roman" w:cs="Times New Roman"/>
          <w:bCs/>
          <w:szCs w:val="24"/>
          <w:bdr w:val="none" w:sz="0" w:space="0" w:color="auto" w:frame="1"/>
          <w:lang w:eastAsia="es-EC"/>
        </w:rPr>
        <w:t>: </w:t>
      </w:r>
      <w:r w:rsidRPr="002007E2">
        <w:rPr>
          <w:rFonts w:eastAsia="Times New Roman" w:cs="Times New Roman"/>
          <w:szCs w:val="24"/>
          <w:lang w:eastAsia="es-EC"/>
        </w:rPr>
        <w:t>12 a 13 % (Dulzura)</w:t>
      </w:r>
    </w:p>
    <w:p w:rsidR="005D289C" w:rsidRPr="002007E2" w:rsidRDefault="005D289C" w:rsidP="005D289C">
      <w:pPr>
        <w:spacing w:after="0" w:line="360" w:lineRule="auto"/>
        <w:jc w:val="both"/>
        <w:rPr>
          <w:rFonts w:eastAsia="Times New Roman" w:cs="Times New Roman"/>
          <w:szCs w:val="24"/>
          <w:lang w:eastAsia="es-EC"/>
        </w:rPr>
      </w:pPr>
      <w:r w:rsidRPr="002007E2">
        <w:rPr>
          <w:rFonts w:eastAsia="Times New Roman" w:cs="Times New Roman"/>
          <w:szCs w:val="24"/>
          <w:lang w:eastAsia="es-EC"/>
        </w:rPr>
        <w:t>Presenta</w:t>
      </w:r>
      <w:r w:rsidRPr="002007E2">
        <w:rPr>
          <w:rFonts w:eastAsia="Times New Roman" w:cs="Times New Roman"/>
          <w:bCs/>
          <w:color w:val="1C1C1C"/>
          <w:szCs w:val="24"/>
          <w:bdr w:val="none" w:sz="0" w:space="0" w:color="auto" w:frame="1"/>
          <w:lang w:eastAsia="es-EC"/>
        </w:rPr>
        <w:t> frutas hermafroditas</w:t>
      </w:r>
      <w:r w:rsidRPr="002007E2">
        <w:rPr>
          <w:rFonts w:eastAsia="Times New Roman" w:cs="Times New Roman"/>
          <w:szCs w:val="24"/>
          <w:lang w:eastAsia="es-EC"/>
        </w:rPr>
        <w:t> (alargados) con pulpa de color rojo intenso al madurar. </w:t>
      </w:r>
    </w:p>
    <w:p w:rsidR="005D289C" w:rsidRPr="002007E2" w:rsidRDefault="005D289C" w:rsidP="005D289C">
      <w:pPr>
        <w:spacing w:after="0" w:line="360" w:lineRule="auto"/>
        <w:jc w:val="both"/>
        <w:rPr>
          <w:rFonts w:eastAsia="Times New Roman" w:cs="Times New Roman"/>
          <w:szCs w:val="24"/>
          <w:lang w:eastAsia="es-EC"/>
        </w:rPr>
      </w:pPr>
      <w:r w:rsidRPr="002007E2">
        <w:rPr>
          <w:rFonts w:eastAsia="Times New Roman" w:cs="Times New Roman"/>
          <w:szCs w:val="24"/>
          <w:lang w:eastAsia="es-EC"/>
        </w:rPr>
        <w:t>Adaptabilidad</w:t>
      </w:r>
      <w:r w:rsidRPr="002007E2">
        <w:rPr>
          <w:rFonts w:eastAsia="Times New Roman" w:cs="Times New Roman"/>
          <w:bCs/>
          <w:szCs w:val="24"/>
          <w:bdr w:val="none" w:sz="0" w:space="0" w:color="auto" w:frame="1"/>
          <w:lang w:eastAsia="es-EC"/>
        </w:rPr>
        <w:t>: </w:t>
      </w:r>
      <w:r w:rsidRPr="002007E2">
        <w:rPr>
          <w:rFonts w:eastAsia="Times New Roman" w:cs="Times New Roman"/>
          <w:szCs w:val="24"/>
          <w:lang w:eastAsia="es-EC"/>
        </w:rPr>
        <w:t>0 a 1000 m.s.n.m</w:t>
      </w:r>
    </w:p>
    <w:p w:rsidR="005D289C" w:rsidRDefault="005D289C" w:rsidP="005D289C">
      <w:pPr>
        <w:autoSpaceDE w:val="0"/>
        <w:autoSpaceDN w:val="0"/>
        <w:adjustRightInd w:val="0"/>
        <w:spacing w:after="0" w:line="360" w:lineRule="auto"/>
        <w:jc w:val="both"/>
        <w:rPr>
          <w:rFonts w:cs="Times New Roman"/>
          <w:b/>
          <w:bCs/>
          <w:szCs w:val="24"/>
          <w:lang w:eastAsia="es-EC"/>
        </w:rPr>
      </w:pPr>
    </w:p>
    <w:p w:rsidR="005D289C" w:rsidRPr="006E3EB9" w:rsidRDefault="005D289C" w:rsidP="005D289C">
      <w:pPr>
        <w:pStyle w:val="Ttulo3"/>
        <w:spacing w:before="0"/>
        <w:rPr>
          <w:rFonts w:cs="Times New Roman"/>
          <w:lang w:eastAsia="es-EC"/>
        </w:rPr>
      </w:pPr>
      <w:bookmarkStart w:id="82" w:name="_Toc507405368"/>
      <w:bookmarkStart w:id="83" w:name="_Toc525031175"/>
      <w:r w:rsidRPr="006E3EB9">
        <w:rPr>
          <w:rFonts w:cs="Times New Roman"/>
          <w:bCs/>
          <w:lang w:eastAsia="es-EC"/>
        </w:rPr>
        <w:lastRenderedPageBreak/>
        <w:t>3.1.3. Factor estudiado</w:t>
      </w:r>
      <w:r w:rsidRPr="006E3EB9">
        <w:rPr>
          <w:rFonts w:cs="Times New Roman"/>
          <w:lang w:eastAsia="es-EC"/>
        </w:rPr>
        <w:t>.</w:t>
      </w:r>
      <w:bookmarkEnd w:id="82"/>
      <w:bookmarkEnd w:id="83"/>
      <w:r w:rsidRPr="006E3EB9">
        <w:rPr>
          <w:rFonts w:cs="Times New Roman"/>
          <w:lang w:eastAsia="es-EC"/>
        </w:rPr>
        <w:t xml:space="preserve"> </w:t>
      </w:r>
    </w:p>
    <w:p w:rsidR="005D289C" w:rsidRDefault="005D289C" w:rsidP="005D289C">
      <w:pPr>
        <w:spacing w:after="0" w:line="360" w:lineRule="auto"/>
        <w:jc w:val="both"/>
        <w:rPr>
          <w:rFonts w:cs="Times New Roman"/>
          <w:szCs w:val="24"/>
        </w:rPr>
      </w:pPr>
      <w:r>
        <w:rPr>
          <w:rFonts w:cs="Times New Roman"/>
          <w:szCs w:val="24"/>
        </w:rPr>
        <w:t>Se estudió</w:t>
      </w:r>
      <w:r w:rsidRPr="002007E2">
        <w:rPr>
          <w:rFonts w:cs="Times New Roman"/>
          <w:szCs w:val="24"/>
        </w:rPr>
        <w:t xml:space="preserve"> el efecto de la aplicación de los biofertilizantes sobre el crecim</w:t>
      </w:r>
      <w:r>
        <w:rPr>
          <w:rFonts w:cs="Times New Roman"/>
          <w:szCs w:val="24"/>
        </w:rPr>
        <w:t>iento y desarrollo de las plant</w:t>
      </w:r>
      <w:r w:rsidRPr="002007E2">
        <w:rPr>
          <w:rFonts w:cs="Times New Roman"/>
          <w:szCs w:val="24"/>
        </w:rPr>
        <w:t>as de papaya.</w:t>
      </w:r>
    </w:p>
    <w:p w:rsidR="005D289C" w:rsidRPr="004F7288" w:rsidRDefault="005D289C" w:rsidP="005D289C">
      <w:pPr>
        <w:autoSpaceDE w:val="0"/>
        <w:autoSpaceDN w:val="0"/>
        <w:adjustRightInd w:val="0"/>
        <w:spacing w:after="0" w:line="360" w:lineRule="auto"/>
        <w:jc w:val="both"/>
        <w:rPr>
          <w:rFonts w:cs="Times New Roman"/>
          <w:b/>
          <w:bCs/>
          <w:color w:val="000000"/>
          <w:szCs w:val="24"/>
          <w:lang w:eastAsia="es-EC"/>
        </w:rPr>
      </w:pPr>
    </w:p>
    <w:p w:rsidR="005D289C" w:rsidRPr="006E3EB9" w:rsidRDefault="005D289C" w:rsidP="005D289C">
      <w:pPr>
        <w:pStyle w:val="Ttulo3"/>
        <w:spacing w:before="0"/>
        <w:rPr>
          <w:rFonts w:cs="Times New Roman"/>
          <w:color w:val="000000"/>
          <w:lang w:eastAsia="es-EC"/>
        </w:rPr>
      </w:pPr>
      <w:bookmarkStart w:id="84" w:name="_Toc507405369"/>
      <w:bookmarkStart w:id="85" w:name="_Toc525031176"/>
      <w:r w:rsidRPr="006E3EB9">
        <w:rPr>
          <w:rFonts w:cs="Times New Roman"/>
          <w:bCs/>
          <w:color w:val="000000"/>
          <w:lang w:eastAsia="es-EC"/>
        </w:rPr>
        <w:t>3.1.4. Tratamientos</w:t>
      </w:r>
      <w:bookmarkEnd w:id="84"/>
      <w:bookmarkEnd w:id="85"/>
      <w:r w:rsidRPr="006E3EB9">
        <w:rPr>
          <w:rFonts w:cs="Times New Roman"/>
          <w:color w:val="000000"/>
          <w:lang w:eastAsia="es-EC"/>
        </w:rPr>
        <w:t xml:space="preserve"> </w:t>
      </w: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3363"/>
        <w:gridCol w:w="2694"/>
      </w:tblGrid>
      <w:tr w:rsidR="005D289C" w:rsidRPr="00381B46" w:rsidTr="00940285">
        <w:tc>
          <w:tcPr>
            <w:tcW w:w="1740" w:type="dxa"/>
            <w:tcBorders>
              <w:top w:val="single" w:sz="4" w:space="0" w:color="auto"/>
            </w:tcBorders>
          </w:tcPr>
          <w:p w:rsidR="005D289C" w:rsidRPr="00381B46" w:rsidRDefault="005D289C" w:rsidP="00797C23">
            <w:pPr>
              <w:spacing w:after="0" w:line="360" w:lineRule="auto"/>
              <w:jc w:val="both"/>
              <w:rPr>
                <w:rFonts w:cs="Times New Roman"/>
                <w:b/>
                <w:szCs w:val="24"/>
              </w:rPr>
            </w:pPr>
            <w:r w:rsidRPr="00381B46">
              <w:rPr>
                <w:rFonts w:cs="Times New Roman"/>
                <w:b/>
                <w:szCs w:val="24"/>
              </w:rPr>
              <w:t>Tratamientos</w:t>
            </w:r>
          </w:p>
        </w:tc>
        <w:tc>
          <w:tcPr>
            <w:tcW w:w="3363" w:type="dxa"/>
            <w:tcBorders>
              <w:top w:val="single" w:sz="4" w:space="0" w:color="auto"/>
            </w:tcBorders>
          </w:tcPr>
          <w:p w:rsidR="005D289C" w:rsidRPr="00381B46" w:rsidRDefault="005D289C" w:rsidP="00797C23">
            <w:pPr>
              <w:spacing w:after="0" w:line="360" w:lineRule="auto"/>
              <w:jc w:val="both"/>
              <w:rPr>
                <w:rFonts w:cs="Times New Roman"/>
                <w:b/>
                <w:szCs w:val="24"/>
              </w:rPr>
            </w:pPr>
            <w:r w:rsidRPr="00381B46">
              <w:rPr>
                <w:rFonts w:cs="Times New Roman"/>
                <w:b/>
                <w:szCs w:val="24"/>
              </w:rPr>
              <w:t>Producto</w:t>
            </w:r>
          </w:p>
        </w:tc>
        <w:tc>
          <w:tcPr>
            <w:tcW w:w="2694" w:type="dxa"/>
            <w:tcBorders>
              <w:top w:val="single" w:sz="4" w:space="0" w:color="auto"/>
            </w:tcBorders>
          </w:tcPr>
          <w:p w:rsidR="005D289C" w:rsidRPr="00381B46" w:rsidRDefault="005D289C" w:rsidP="00797C23">
            <w:pPr>
              <w:spacing w:after="0" w:line="360" w:lineRule="auto"/>
              <w:jc w:val="both"/>
              <w:rPr>
                <w:rFonts w:cs="Times New Roman"/>
                <w:b/>
                <w:szCs w:val="24"/>
              </w:rPr>
            </w:pPr>
            <w:r w:rsidRPr="00381B46">
              <w:rPr>
                <w:rFonts w:cs="Times New Roman"/>
                <w:b/>
                <w:szCs w:val="24"/>
              </w:rPr>
              <w:t>Dosis</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1</w:t>
            </w:r>
          </w:p>
        </w:tc>
        <w:tc>
          <w:tcPr>
            <w:tcW w:w="3363" w:type="dxa"/>
          </w:tcPr>
          <w:p w:rsidR="005D289C" w:rsidRPr="000449B6" w:rsidRDefault="005D289C" w:rsidP="00797C23">
            <w:pPr>
              <w:spacing w:after="0" w:line="360" w:lineRule="auto"/>
              <w:jc w:val="both"/>
              <w:rPr>
                <w:rFonts w:cs="Times New Roman"/>
                <w:b/>
                <w:szCs w:val="24"/>
              </w:rPr>
            </w:pPr>
            <w:r w:rsidRPr="000449B6">
              <w:rPr>
                <w:rFonts w:cs="Times New Roman"/>
                <w:b/>
                <w:szCs w:val="24"/>
              </w:rPr>
              <w:t xml:space="preserve">Testigo sin aplicación </w:t>
            </w:r>
          </w:p>
        </w:tc>
        <w:tc>
          <w:tcPr>
            <w:tcW w:w="2694" w:type="dxa"/>
          </w:tcPr>
          <w:p w:rsidR="005D289C" w:rsidRPr="00381B46" w:rsidRDefault="005D289C" w:rsidP="00797C23">
            <w:pPr>
              <w:spacing w:after="0" w:line="360" w:lineRule="auto"/>
              <w:jc w:val="both"/>
              <w:rPr>
                <w:rFonts w:cs="Times New Roman"/>
                <w:szCs w:val="24"/>
              </w:rPr>
            </w:pPr>
            <w:r w:rsidRPr="00381B46">
              <w:rPr>
                <w:rFonts w:cs="Times New Roman"/>
                <w:szCs w:val="24"/>
              </w:rPr>
              <w:t>0</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2</w:t>
            </w:r>
          </w:p>
        </w:tc>
        <w:tc>
          <w:tcPr>
            <w:tcW w:w="3363" w:type="dxa"/>
          </w:tcPr>
          <w:p w:rsidR="005D289C" w:rsidRPr="00381B46" w:rsidRDefault="005D289C" w:rsidP="00797C23">
            <w:pPr>
              <w:spacing w:after="0" w:line="360" w:lineRule="auto"/>
              <w:jc w:val="both"/>
              <w:rPr>
                <w:rFonts w:cs="Times New Roman"/>
                <w:b/>
                <w:szCs w:val="24"/>
              </w:rPr>
            </w:pPr>
            <w:r w:rsidRPr="00381B46">
              <w:rPr>
                <w:rFonts w:cs="Times New Roman"/>
                <w:b/>
                <w:szCs w:val="24"/>
              </w:rPr>
              <w:t>Micor 9</w:t>
            </w:r>
          </w:p>
        </w:tc>
        <w:tc>
          <w:tcPr>
            <w:tcW w:w="2694" w:type="dxa"/>
          </w:tcPr>
          <w:p w:rsidR="005D289C" w:rsidRPr="00381B46" w:rsidRDefault="005D289C" w:rsidP="00797C23">
            <w:pPr>
              <w:spacing w:after="0" w:line="360" w:lineRule="auto"/>
              <w:jc w:val="both"/>
              <w:rPr>
                <w:rFonts w:cs="Times New Roman"/>
                <w:szCs w:val="24"/>
              </w:rPr>
            </w:pPr>
            <w:r w:rsidRPr="00381B46">
              <w:rPr>
                <w:rFonts w:cs="Times New Roman"/>
                <w:szCs w:val="24"/>
              </w:rPr>
              <w:t>3g/L</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3</w:t>
            </w:r>
          </w:p>
        </w:tc>
        <w:tc>
          <w:tcPr>
            <w:tcW w:w="3363" w:type="dxa"/>
          </w:tcPr>
          <w:p w:rsidR="005D289C" w:rsidRPr="00381B46" w:rsidRDefault="005D289C" w:rsidP="00797C23">
            <w:pPr>
              <w:spacing w:after="0" w:line="360" w:lineRule="auto"/>
              <w:jc w:val="both"/>
              <w:rPr>
                <w:rFonts w:cs="Times New Roman"/>
                <w:b/>
                <w:szCs w:val="24"/>
              </w:rPr>
            </w:pPr>
            <w:r w:rsidRPr="00381B46">
              <w:rPr>
                <w:rFonts w:cs="Times New Roman"/>
                <w:b/>
                <w:szCs w:val="24"/>
              </w:rPr>
              <w:t xml:space="preserve">Bacthon </w:t>
            </w:r>
          </w:p>
        </w:tc>
        <w:tc>
          <w:tcPr>
            <w:tcW w:w="2694" w:type="dxa"/>
          </w:tcPr>
          <w:p w:rsidR="005D289C" w:rsidRPr="00381B46" w:rsidRDefault="005D289C" w:rsidP="00797C23">
            <w:pPr>
              <w:spacing w:after="0" w:line="360" w:lineRule="auto"/>
              <w:jc w:val="both"/>
              <w:rPr>
                <w:rFonts w:cs="Times New Roman"/>
                <w:b/>
                <w:szCs w:val="24"/>
              </w:rPr>
            </w:pPr>
            <w:r w:rsidRPr="00381B46">
              <w:rPr>
                <w:rFonts w:cs="Times New Roman"/>
                <w:szCs w:val="24"/>
              </w:rPr>
              <w:t>5 cc/L</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4</w:t>
            </w:r>
          </w:p>
        </w:tc>
        <w:tc>
          <w:tcPr>
            <w:tcW w:w="3363" w:type="dxa"/>
          </w:tcPr>
          <w:p w:rsidR="005D289C" w:rsidRPr="00381B46" w:rsidRDefault="005D289C" w:rsidP="00797C23">
            <w:pPr>
              <w:spacing w:after="0" w:line="360" w:lineRule="auto"/>
              <w:jc w:val="both"/>
              <w:rPr>
                <w:rFonts w:cs="Times New Roman"/>
                <w:b/>
                <w:szCs w:val="24"/>
              </w:rPr>
            </w:pPr>
            <w:r w:rsidRPr="00381B46">
              <w:rPr>
                <w:rFonts w:cs="Times New Roman"/>
                <w:b/>
                <w:szCs w:val="24"/>
              </w:rPr>
              <w:t xml:space="preserve">Serenade </w:t>
            </w:r>
          </w:p>
        </w:tc>
        <w:tc>
          <w:tcPr>
            <w:tcW w:w="2694" w:type="dxa"/>
          </w:tcPr>
          <w:p w:rsidR="005D289C" w:rsidRPr="00381B46" w:rsidRDefault="005D289C" w:rsidP="00797C23">
            <w:pPr>
              <w:spacing w:after="0" w:line="360" w:lineRule="auto"/>
              <w:jc w:val="both"/>
              <w:rPr>
                <w:rFonts w:cs="Times New Roman"/>
                <w:b/>
                <w:szCs w:val="24"/>
              </w:rPr>
            </w:pPr>
            <w:r w:rsidRPr="00381B46">
              <w:rPr>
                <w:rFonts w:cs="Times New Roman"/>
                <w:szCs w:val="24"/>
              </w:rPr>
              <w:t>5 cc/L</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5</w:t>
            </w:r>
          </w:p>
        </w:tc>
        <w:tc>
          <w:tcPr>
            <w:tcW w:w="3363" w:type="dxa"/>
          </w:tcPr>
          <w:p w:rsidR="005D289C" w:rsidRPr="00381B46" w:rsidRDefault="005D289C" w:rsidP="00797C23">
            <w:pPr>
              <w:spacing w:after="0" w:line="360" w:lineRule="auto"/>
              <w:jc w:val="both"/>
              <w:rPr>
                <w:rFonts w:cs="Times New Roman"/>
                <w:b/>
                <w:szCs w:val="24"/>
              </w:rPr>
            </w:pPr>
            <w:r w:rsidRPr="00381B46">
              <w:rPr>
                <w:rFonts w:cs="Times New Roman"/>
                <w:b/>
                <w:szCs w:val="24"/>
              </w:rPr>
              <w:t xml:space="preserve">Micor 9 + Bacthon </w:t>
            </w:r>
          </w:p>
        </w:tc>
        <w:tc>
          <w:tcPr>
            <w:tcW w:w="2694" w:type="dxa"/>
          </w:tcPr>
          <w:p w:rsidR="005D289C" w:rsidRPr="00381B46" w:rsidRDefault="005D289C" w:rsidP="00797C23">
            <w:pPr>
              <w:spacing w:after="0" w:line="360" w:lineRule="auto"/>
              <w:jc w:val="both"/>
              <w:rPr>
                <w:rFonts w:cs="Times New Roman"/>
                <w:szCs w:val="24"/>
              </w:rPr>
            </w:pPr>
            <w:r w:rsidRPr="00381B46">
              <w:rPr>
                <w:rFonts w:cs="Times New Roman"/>
                <w:szCs w:val="24"/>
              </w:rPr>
              <w:t>3 g/L + 5 cc/L</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6</w:t>
            </w:r>
          </w:p>
        </w:tc>
        <w:tc>
          <w:tcPr>
            <w:tcW w:w="3363" w:type="dxa"/>
          </w:tcPr>
          <w:p w:rsidR="005D289C" w:rsidRPr="00381B46" w:rsidRDefault="005D289C" w:rsidP="00797C23">
            <w:pPr>
              <w:spacing w:after="0" w:line="360" w:lineRule="auto"/>
              <w:jc w:val="both"/>
              <w:rPr>
                <w:rFonts w:cs="Times New Roman"/>
                <w:b/>
                <w:szCs w:val="24"/>
              </w:rPr>
            </w:pPr>
            <w:r w:rsidRPr="00381B46">
              <w:rPr>
                <w:rFonts w:cs="Times New Roman"/>
                <w:b/>
                <w:szCs w:val="24"/>
              </w:rPr>
              <w:t>Micor 9 + Serenade</w:t>
            </w:r>
          </w:p>
        </w:tc>
        <w:tc>
          <w:tcPr>
            <w:tcW w:w="2694" w:type="dxa"/>
          </w:tcPr>
          <w:p w:rsidR="005D289C" w:rsidRPr="00381B46" w:rsidRDefault="005D289C" w:rsidP="00797C23">
            <w:pPr>
              <w:spacing w:after="0" w:line="360" w:lineRule="auto"/>
              <w:jc w:val="both"/>
              <w:rPr>
                <w:rFonts w:cs="Times New Roman"/>
                <w:szCs w:val="24"/>
              </w:rPr>
            </w:pPr>
            <w:r w:rsidRPr="00381B46">
              <w:rPr>
                <w:rFonts w:cs="Times New Roman"/>
                <w:szCs w:val="24"/>
              </w:rPr>
              <w:t>3 g/L + 5 cc/L</w:t>
            </w:r>
          </w:p>
        </w:tc>
      </w:tr>
      <w:tr w:rsidR="005D289C" w:rsidRPr="00381B46" w:rsidTr="00940285">
        <w:tc>
          <w:tcPr>
            <w:tcW w:w="1740" w:type="dxa"/>
          </w:tcPr>
          <w:p w:rsidR="005D289C" w:rsidRPr="00381B46" w:rsidRDefault="005D289C" w:rsidP="00797C23">
            <w:pPr>
              <w:spacing w:after="0" w:line="360" w:lineRule="auto"/>
              <w:jc w:val="both"/>
              <w:rPr>
                <w:rFonts w:cs="Times New Roman"/>
                <w:b/>
                <w:szCs w:val="24"/>
              </w:rPr>
            </w:pPr>
            <w:r w:rsidRPr="00381B46">
              <w:rPr>
                <w:rFonts w:cs="Times New Roman"/>
                <w:b/>
                <w:szCs w:val="24"/>
              </w:rPr>
              <w:t>T</w:t>
            </w:r>
            <w:r w:rsidRPr="00381B46">
              <w:rPr>
                <w:rFonts w:cs="Times New Roman"/>
                <w:b/>
                <w:szCs w:val="24"/>
                <w:vertAlign w:val="subscript"/>
              </w:rPr>
              <w:t>7</w:t>
            </w:r>
          </w:p>
        </w:tc>
        <w:tc>
          <w:tcPr>
            <w:tcW w:w="3363" w:type="dxa"/>
          </w:tcPr>
          <w:p w:rsidR="005D289C" w:rsidRPr="00381B46" w:rsidRDefault="005D289C" w:rsidP="00797C23">
            <w:pPr>
              <w:spacing w:after="0" w:line="360" w:lineRule="auto"/>
              <w:jc w:val="both"/>
              <w:rPr>
                <w:rFonts w:cs="Times New Roman"/>
                <w:b/>
                <w:szCs w:val="24"/>
              </w:rPr>
            </w:pPr>
            <w:r w:rsidRPr="00381B46">
              <w:rPr>
                <w:rFonts w:cs="Times New Roman"/>
                <w:b/>
                <w:szCs w:val="24"/>
              </w:rPr>
              <w:t>Bacthon+Serenade</w:t>
            </w:r>
          </w:p>
        </w:tc>
        <w:tc>
          <w:tcPr>
            <w:tcW w:w="2694" w:type="dxa"/>
          </w:tcPr>
          <w:p w:rsidR="005D289C" w:rsidRPr="00381B46" w:rsidRDefault="005D289C" w:rsidP="00797C23">
            <w:pPr>
              <w:spacing w:after="0" w:line="360" w:lineRule="auto"/>
              <w:jc w:val="both"/>
              <w:rPr>
                <w:rFonts w:cs="Times New Roman"/>
                <w:szCs w:val="24"/>
              </w:rPr>
            </w:pPr>
            <w:r w:rsidRPr="00381B46">
              <w:rPr>
                <w:rFonts w:cs="Times New Roman"/>
                <w:szCs w:val="24"/>
              </w:rPr>
              <w:t>5 g/L + 5 cc/L</w:t>
            </w:r>
          </w:p>
        </w:tc>
      </w:tr>
    </w:tbl>
    <w:p w:rsidR="005D289C" w:rsidRPr="00074353" w:rsidRDefault="005D289C" w:rsidP="005D289C">
      <w:pPr>
        <w:autoSpaceDE w:val="0"/>
        <w:autoSpaceDN w:val="0"/>
        <w:adjustRightInd w:val="0"/>
        <w:spacing w:after="0" w:line="360" w:lineRule="auto"/>
        <w:jc w:val="both"/>
        <w:rPr>
          <w:rFonts w:cs="Times New Roman"/>
          <w:color w:val="000000"/>
          <w:szCs w:val="24"/>
          <w:lang w:val="en-US" w:eastAsia="es-EC"/>
        </w:rPr>
      </w:pPr>
    </w:p>
    <w:p w:rsidR="005D289C" w:rsidRPr="004F7288" w:rsidRDefault="005D289C" w:rsidP="005D289C">
      <w:pPr>
        <w:pStyle w:val="Lista2"/>
        <w:spacing w:after="0" w:line="360" w:lineRule="auto"/>
        <w:ind w:left="0" w:firstLine="0"/>
        <w:jc w:val="both"/>
        <w:outlineLvl w:val="2"/>
        <w:rPr>
          <w:rFonts w:ascii="Times New Roman" w:hAnsi="Times New Roman" w:cs="Times New Roman"/>
          <w:b/>
          <w:sz w:val="24"/>
          <w:szCs w:val="24"/>
        </w:rPr>
      </w:pPr>
      <w:bookmarkStart w:id="86" w:name="_Toc507405370"/>
      <w:bookmarkStart w:id="87" w:name="_Toc525031177"/>
      <w:r>
        <w:rPr>
          <w:rFonts w:ascii="Times New Roman" w:hAnsi="Times New Roman" w:cs="Times New Roman"/>
          <w:b/>
          <w:sz w:val="24"/>
          <w:szCs w:val="24"/>
        </w:rPr>
        <w:t>3.1.5. Diseño e</w:t>
      </w:r>
      <w:r w:rsidRPr="004F7288">
        <w:rPr>
          <w:rFonts w:ascii="Times New Roman" w:hAnsi="Times New Roman" w:cs="Times New Roman"/>
          <w:b/>
          <w:sz w:val="24"/>
          <w:szCs w:val="24"/>
        </w:rPr>
        <w:t>xperimental</w:t>
      </w:r>
      <w:bookmarkEnd w:id="86"/>
      <w:bookmarkEnd w:id="87"/>
    </w:p>
    <w:p w:rsidR="005D289C" w:rsidRDefault="005D289C" w:rsidP="005D289C">
      <w:pPr>
        <w:spacing w:after="0" w:line="360" w:lineRule="auto"/>
        <w:jc w:val="both"/>
        <w:rPr>
          <w:rFonts w:cs="Times New Roman"/>
          <w:szCs w:val="24"/>
        </w:rPr>
      </w:pPr>
      <w:bookmarkStart w:id="88" w:name="_Toc507406025"/>
      <w:bookmarkStart w:id="89" w:name="_Toc482079921"/>
      <w:r>
        <w:rPr>
          <w:rFonts w:cs="Times New Roman"/>
          <w:szCs w:val="24"/>
        </w:rPr>
        <w:t>Se utilizó</w:t>
      </w:r>
      <w:r w:rsidRPr="002007E2">
        <w:rPr>
          <w:rFonts w:cs="Times New Roman"/>
          <w:szCs w:val="24"/>
        </w:rPr>
        <w:t xml:space="preserve"> el Diseño completamente al Azar (DCA), con seis tr</w:t>
      </w:r>
      <w:r>
        <w:rPr>
          <w:rFonts w:cs="Times New Roman"/>
          <w:szCs w:val="24"/>
        </w:rPr>
        <w:t>atamientos más un testigo y cuatro repeticiones.</w:t>
      </w:r>
    </w:p>
    <w:bookmarkEnd w:id="88"/>
    <w:p w:rsidR="005D289C" w:rsidRPr="006E3EB9" w:rsidRDefault="005D289C" w:rsidP="005D289C">
      <w:pPr>
        <w:pStyle w:val="Descripcin"/>
        <w:keepNext/>
        <w:spacing w:after="0" w:line="360" w:lineRule="auto"/>
        <w:jc w:val="both"/>
        <w:rPr>
          <w:b/>
          <w:i w:val="0"/>
          <w:color w:val="auto"/>
          <w:sz w:val="24"/>
          <w:szCs w:val="24"/>
        </w:rPr>
      </w:pPr>
    </w:p>
    <w:p w:rsidR="005D289C" w:rsidRPr="00D72E40" w:rsidRDefault="005D289C" w:rsidP="005D289C">
      <w:pPr>
        <w:pStyle w:val="Descripcin"/>
        <w:spacing w:after="0" w:line="360" w:lineRule="auto"/>
        <w:jc w:val="both"/>
        <w:rPr>
          <w:b/>
          <w:i w:val="0"/>
          <w:color w:val="auto"/>
          <w:sz w:val="24"/>
          <w:szCs w:val="24"/>
        </w:rPr>
      </w:pPr>
      <w:bookmarkStart w:id="90" w:name="_Toc522184263"/>
      <w:r w:rsidRPr="00D72E40">
        <w:rPr>
          <w:b/>
          <w:i w:val="0"/>
          <w:color w:val="auto"/>
          <w:sz w:val="24"/>
          <w:szCs w:val="24"/>
        </w:rPr>
        <w:t xml:space="preserve">Cuadro </w:t>
      </w:r>
      <w:r w:rsidRPr="00D72E40">
        <w:rPr>
          <w:b/>
          <w:i w:val="0"/>
          <w:color w:val="auto"/>
          <w:sz w:val="24"/>
          <w:szCs w:val="24"/>
        </w:rPr>
        <w:fldChar w:fldCharType="begin"/>
      </w:r>
      <w:r w:rsidRPr="00D72E40">
        <w:rPr>
          <w:b/>
          <w:i w:val="0"/>
          <w:color w:val="auto"/>
          <w:sz w:val="24"/>
          <w:szCs w:val="24"/>
        </w:rPr>
        <w:instrText xml:space="preserve"> SEQ cuadro \* ARABIC </w:instrText>
      </w:r>
      <w:r w:rsidRPr="00D72E40">
        <w:rPr>
          <w:b/>
          <w:i w:val="0"/>
          <w:color w:val="auto"/>
          <w:sz w:val="24"/>
          <w:szCs w:val="24"/>
        </w:rPr>
        <w:fldChar w:fldCharType="separate"/>
      </w:r>
      <w:r w:rsidR="00527B70">
        <w:rPr>
          <w:b/>
          <w:i w:val="0"/>
          <w:noProof/>
          <w:color w:val="auto"/>
          <w:sz w:val="24"/>
          <w:szCs w:val="24"/>
        </w:rPr>
        <w:t>2</w:t>
      </w:r>
      <w:r w:rsidRPr="00D72E40">
        <w:rPr>
          <w:b/>
          <w:i w:val="0"/>
          <w:color w:val="auto"/>
          <w:sz w:val="24"/>
          <w:szCs w:val="24"/>
        </w:rPr>
        <w:fldChar w:fldCharType="end"/>
      </w:r>
      <w:r w:rsidRPr="00D72E40">
        <w:rPr>
          <w:b/>
          <w:i w:val="0"/>
          <w:color w:val="auto"/>
          <w:sz w:val="24"/>
          <w:szCs w:val="24"/>
        </w:rPr>
        <w:t xml:space="preserve">. </w:t>
      </w:r>
      <w:r w:rsidRPr="00D72E40">
        <w:rPr>
          <w:rFonts w:cs="Times New Roman"/>
          <w:i w:val="0"/>
          <w:color w:val="auto"/>
          <w:sz w:val="24"/>
          <w:szCs w:val="24"/>
        </w:rPr>
        <w:t>Esquema del análisis de varianza</w:t>
      </w:r>
      <w:bookmarkEnd w:id="90"/>
    </w:p>
    <w:tbl>
      <w:tblPr>
        <w:tblW w:w="5000" w:type="pct"/>
        <w:tblLook w:val="0000" w:firstRow="0" w:lastRow="0" w:firstColumn="0" w:lastColumn="0" w:noHBand="0" w:noVBand="0"/>
      </w:tblPr>
      <w:tblGrid>
        <w:gridCol w:w="5205"/>
        <w:gridCol w:w="3442"/>
      </w:tblGrid>
      <w:tr w:rsidR="005D289C" w:rsidRPr="004F7288" w:rsidTr="00940285">
        <w:trPr>
          <w:trHeight w:val="96"/>
        </w:trPr>
        <w:tc>
          <w:tcPr>
            <w:tcW w:w="3010" w:type="pct"/>
            <w:tcBorders>
              <w:top w:val="single" w:sz="4" w:space="0" w:color="auto"/>
              <w:bottom w:val="single" w:sz="4" w:space="0" w:color="auto"/>
            </w:tcBorders>
          </w:tcPr>
          <w:p w:rsidR="005D289C" w:rsidRPr="004F7288" w:rsidRDefault="005D289C" w:rsidP="00940285">
            <w:pPr>
              <w:autoSpaceDE w:val="0"/>
              <w:autoSpaceDN w:val="0"/>
              <w:adjustRightInd w:val="0"/>
              <w:spacing w:after="0"/>
              <w:jc w:val="center"/>
              <w:rPr>
                <w:rFonts w:cs="Times New Roman"/>
                <w:color w:val="000000"/>
                <w:szCs w:val="24"/>
              </w:rPr>
            </w:pPr>
            <w:r w:rsidRPr="004F7288">
              <w:rPr>
                <w:rFonts w:cs="Times New Roman"/>
                <w:b/>
                <w:bCs/>
                <w:color w:val="000000"/>
                <w:szCs w:val="24"/>
              </w:rPr>
              <w:t>Fuente de variación</w:t>
            </w:r>
          </w:p>
        </w:tc>
        <w:tc>
          <w:tcPr>
            <w:tcW w:w="1990" w:type="pct"/>
            <w:tcBorders>
              <w:top w:val="single" w:sz="4" w:space="0" w:color="auto"/>
              <w:bottom w:val="single" w:sz="4" w:space="0" w:color="auto"/>
            </w:tcBorders>
          </w:tcPr>
          <w:p w:rsidR="005D289C" w:rsidRPr="004F7288" w:rsidRDefault="005D289C" w:rsidP="00940285">
            <w:pPr>
              <w:autoSpaceDE w:val="0"/>
              <w:autoSpaceDN w:val="0"/>
              <w:adjustRightInd w:val="0"/>
              <w:spacing w:after="0"/>
              <w:jc w:val="center"/>
              <w:rPr>
                <w:rFonts w:cs="Times New Roman"/>
                <w:color w:val="000000"/>
                <w:szCs w:val="24"/>
              </w:rPr>
            </w:pPr>
            <w:r w:rsidRPr="004F7288">
              <w:rPr>
                <w:rFonts w:cs="Times New Roman"/>
                <w:b/>
                <w:bCs/>
                <w:color w:val="000000"/>
                <w:szCs w:val="24"/>
              </w:rPr>
              <w:t>Grados de libertad</w:t>
            </w:r>
          </w:p>
        </w:tc>
      </w:tr>
      <w:tr w:rsidR="005D289C" w:rsidRPr="004F7288" w:rsidTr="00940285">
        <w:trPr>
          <w:trHeight w:val="294"/>
        </w:trPr>
        <w:tc>
          <w:tcPr>
            <w:tcW w:w="3010" w:type="pct"/>
            <w:tcBorders>
              <w:top w:val="single" w:sz="4" w:space="0" w:color="auto"/>
            </w:tcBorders>
          </w:tcPr>
          <w:p w:rsidR="005D289C" w:rsidRPr="004F7288" w:rsidRDefault="005D289C" w:rsidP="00940285">
            <w:pPr>
              <w:autoSpaceDE w:val="0"/>
              <w:autoSpaceDN w:val="0"/>
              <w:adjustRightInd w:val="0"/>
              <w:spacing w:after="0" w:line="360" w:lineRule="auto"/>
              <w:rPr>
                <w:rFonts w:cs="Times New Roman"/>
                <w:color w:val="000000"/>
                <w:szCs w:val="24"/>
              </w:rPr>
            </w:pPr>
            <w:r w:rsidRPr="004F7288">
              <w:rPr>
                <w:rFonts w:cs="Times New Roman"/>
                <w:color w:val="000000"/>
                <w:szCs w:val="24"/>
              </w:rPr>
              <w:t xml:space="preserve">Tratamiento          t – 1  </w:t>
            </w:r>
          </w:p>
        </w:tc>
        <w:tc>
          <w:tcPr>
            <w:tcW w:w="1990" w:type="pct"/>
            <w:tcBorders>
              <w:top w:val="single" w:sz="4" w:space="0" w:color="auto"/>
            </w:tcBorders>
          </w:tcPr>
          <w:p w:rsidR="005D289C" w:rsidRPr="004F7288" w:rsidRDefault="005D289C" w:rsidP="00940285">
            <w:pPr>
              <w:autoSpaceDE w:val="0"/>
              <w:autoSpaceDN w:val="0"/>
              <w:adjustRightInd w:val="0"/>
              <w:spacing w:after="0" w:line="360" w:lineRule="auto"/>
              <w:jc w:val="center"/>
              <w:rPr>
                <w:rFonts w:cs="Times New Roman"/>
                <w:color w:val="000000"/>
                <w:szCs w:val="24"/>
              </w:rPr>
            </w:pPr>
            <w:r>
              <w:rPr>
                <w:rFonts w:cs="Times New Roman"/>
                <w:color w:val="000000"/>
                <w:szCs w:val="24"/>
              </w:rPr>
              <w:t>6</w:t>
            </w:r>
          </w:p>
        </w:tc>
      </w:tr>
      <w:tr w:rsidR="005D289C" w:rsidRPr="004F7288" w:rsidTr="00940285">
        <w:trPr>
          <w:trHeight w:val="97"/>
        </w:trPr>
        <w:tc>
          <w:tcPr>
            <w:tcW w:w="3010" w:type="pct"/>
          </w:tcPr>
          <w:p w:rsidR="005D289C" w:rsidRPr="004F7288" w:rsidRDefault="005D289C" w:rsidP="00940285">
            <w:pPr>
              <w:autoSpaceDE w:val="0"/>
              <w:autoSpaceDN w:val="0"/>
              <w:adjustRightInd w:val="0"/>
              <w:spacing w:after="0" w:line="360" w:lineRule="auto"/>
              <w:rPr>
                <w:rFonts w:cs="Times New Roman"/>
                <w:color w:val="000000"/>
                <w:szCs w:val="24"/>
              </w:rPr>
            </w:pPr>
            <w:r w:rsidRPr="004F7288">
              <w:rPr>
                <w:rFonts w:cs="Times New Roman"/>
                <w:color w:val="000000"/>
                <w:szCs w:val="24"/>
              </w:rPr>
              <w:t xml:space="preserve">Error Exp.            (t – 1) (b – 1) </w:t>
            </w:r>
          </w:p>
        </w:tc>
        <w:tc>
          <w:tcPr>
            <w:tcW w:w="1990" w:type="pct"/>
          </w:tcPr>
          <w:p w:rsidR="005D289C" w:rsidRPr="004F7288" w:rsidRDefault="005D289C" w:rsidP="00940285">
            <w:pPr>
              <w:autoSpaceDE w:val="0"/>
              <w:autoSpaceDN w:val="0"/>
              <w:adjustRightInd w:val="0"/>
              <w:spacing w:after="0" w:line="360" w:lineRule="auto"/>
              <w:jc w:val="center"/>
              <w:rPr>
                <w:rFonts w:cs="Times New Roman"/>
                <w:color w:val="000000"/>
                <w:szCs w:val="24"/>
              </w:rPr>
            </w:pPr>
            <w:r>
              <w:rPr>
                <w:rFonts w:cs="Times New Roman"/>
                <w:color w:val="000000"/>
                <w:szCs w:val="24"/>
              </w:rPr>
              <w:t>21</w:t>
            </w:r>
          </w:p>
        </w:tc>
      </w:tr>
      <w:tr w:rsidR="005D289C" w:rsidRPr="004F7288" w:rsidTr="00940285">
        <w:trPr>
          <w:trHeight w:val="97"/>
        </w:trPr>
        <w:tc>
          <w:tcPr>
            <w:tcW w:w="3010" w:type="pct"/>
            <w:tcBorders>
              <w:bottom w:val="single" w:sz="4" w:space="0" w:color="auto"/>
            </w:tcBorders>
          </w:tcPr>
          <w:p w:rsidR="005D289C" w:rsidRPr="004F7288" w:rsidRDefault="005D289C" w:rsidP="00940285">
            <w:pPr>
              <w:autoSpaceDE w:val="0"/>
              <w:autoSpaceDN w:val="0"/>
              <w:adjustRightInd w:val="0"/>
              <w:spacing w:after="0" w:line="360" w:lineRule="auto"/>
              <w:rPr>
                <w:rFonts w:cs="Times New Roman"/>
                <w:color w:val="000000"/>
                <w:szCs w:val="24"/>
              </w:rPr>
            </w:pPr>
            <w:r w:rsidRPr="004F7288">
              <w:rPr>
                <w:rFonts w:cs="Times New Roman"/>
                <w:color w:val="000000"/>
                <w:szCs w:val="24"/>
              </w:rPr>
              <w:t xml:space="preserve">Total                     t.r – 1 </w:t>
            </w:r>
          </w:p>
        </w:tc>
        <w:tc>
          <w:tcPr>
            <w:tcW w:w="1990" w:type="pct"/>
            <w:tcBorders>
              <w:bottom w:val="single" w:sz="4" w:space="0" w:color="auto"/>
            </w:tcBorders>
          </w:tcPr>
          <w:p w:rsidR="005D289C" w:rsidRPr="004F7288" w:rsidRDefault="005D289C" w:rsidP="00940285">
            <w:pPr>
              <w:autoSpaceDE w:val="0"/>
              <w:autoSpaceDN w:val="0"/>
              <w:adjustRightInd w:val="0"/>
              <w:spacing w:after="0" w:line="360" w:lineRule="auto"/>
              <w:jc w:val="center"/>
              <w:rPr>
                <w:rFonts w:cs="Times New Roman"/>
                <w:color w:val="000000"/>
                <w:szCs w:val="24"/>
              </w:rPr>
            </w:pPr>
            <w:r>
              <w:rPr>
                <w:rFonts w:cs="Times New Roman"/>
                <w:color w:val="000000"/>
                <w:szCs w:val="24"/>
              </w:rPr>
              <w:t>27</w:t>
            </w:r>
          </w:p>
        </w:tc>
      </w:tr>
    </w:tbl>
    <w:p w:rsidR="005D289C" w:rsidRPr="004F7288" w:rsidRDefault="005D289C" w:rsidP="005D289C">
      <w:pPr>
        <w:pStyle w:val="Ttulo4"/>
        <w:ind w:left="0"/>
        <w:jc w:val="both"/>
        <w:rPr>
          <w:rFonts w:cs="Times New Roman"/>
          <w:i/>
          <w:color w:val="000000" w:themeColor="text1"/>
          <w:szCs w:val="24"/>
        </w:rPr>
      </w:pPr>
      <w:bookmarkStart w:id="91" w:name="_Toc525031178"/>
      <w:r w:rsidRPr="004F7288">
        <w:rPr>
          <w:rFonts w:cs="Times New Roman"/>
          <w:color w:val="000000" w:themeColor="text1"/>
          <w:szCs w:val="24"/>
        </w:rPr>
        <w:t>Modelo matemático.</w:t>
      </w:r>
      <w:bookmarkEnd w:id="91"/>
    </w:p>
    <w:p w:rsidR="005D289C" w:rsidRPr="00381B46" w:rsidRDefault="005D289C" w:rsidP="005D289C">
      <w:pPr>
        <w:pStyle w:val="Lista"/>
        <w:spacing w:after="0" w:line="360" w:lineRule="auto"/>
        <w:jc w:val="both"/>
        <w:rPr>
          <w:rFonts w:cs="Times New Roman"/>
          <w:b/>
          <w:szCs w:val="24"/>
        </w:rPr>
      </w:pPr>
      <w:r w:rsidRPr="00381B46">
        <w:rPr>
          <w:rFonts w:cs="Times New Roman"/>
          <w:b/>
          <w:szCs w:val="24"/>
        </w:rPr>
        <w:t xml:space="preserve">Yij = </w:t>
      </w:r>
      <w:r w:rsidRPr="00381B46">
        <w:rPr>
          <w:rFonts w:cs="Times New Roman"/>
          <w:szCs w:val="24"/>
        </w:rPr>
        <w:t>µ+ T</w:t>
      </w:r>
      <w:r w:rsidRPr="00381B46">
        <w:rPr>
          <w:rFonts w:cs="Times New Roman"/>
          <w:szCs w:val="24"/>
          <w:vertAlign w:val="subscript"/>
        </w:rPr>
        <w:t>i</w:t>
      </w:r>
      <w:r w:rsidRPr="00381B46">
        <w:rPr>
          <w:rFonts w:cs="Times New Roman"/>
          <w:szCs w:val="24"/>
        </w:rPr>
        <w:t xml:space="preserve"> + €ij</w:t>
      </w:r>
    </w:p>
    <w:p w:rsidR="005D289C" w:rsidRPr="00381B46" w:rsidRDefault="005D289C" w:rsidP="005D289C">
      <w:pPr>
        <w:pStyle w:val="Lista"/>
        <w:spacing w:after="0" w:line="360" w:lineRule="auto"/>
        <w:jc w:val="both"/>
        <w:rPr>
          <w:rFonts w:cs="Times New Roman"/>
          <w:b/>
          <w:szCs w:val="24"/>
        </w:rPr>
      </w:pPr>
      <w:r w:rsidRPr="00381B46">
        <w:rPr>
          <w:rFonts w:cs="Times New Roman"/>
          <w:b/>
          <w:szCs w:val="24"/>
        </w:rPr>
        <w:t xml:space="preserve">Yij = </w:t>
      </w:r>
      <w:r w:rsidRPr="00381B46">
        <w:rPr>
          <w:rFonts w:cs="Times New Roman"/>
          <w:szCs w:val="24"/>
        </w:rPr>
        <w:t xml:space="preserve">Una observación </w:t>
      </w:r>
    </w:p>
    <w:p w:rsidR="005D289C" w:rsidRPr="00381B46" w:rsidRDefault="005D289C" w:rsidP="005D289C">
      <w:pPr>
        <w:pStyle w:val="Lista"/>
        <w:spacing w:after="0" w:line="360" w:lineRule="auto"/>
        <w:jc w:val="both"/>
        <w:rPr>
          <w:rFonts w:cs="Times New Roman"/>
          <w:b/>
          <w:szCs w:val="24"/>
        </w:rPr>
      </w:pPr>
      <w:r w:rsidRPr="00381B46">
        <w:rPr>
          <w:rFonts w:cs="Times New Roman"/>
          <w:b/>
          <w:i/>
          <w:szCs w:val="24"/>
        </w:rPr>
        <w:t>µ</w:t>
      </w:r>
      <w:r w:rsidRPr="00381B46">
        <w:rPr>
          <w:rFonts w:cs="Times New Roman"/>
          <w:b/>
          <w:szCs w:val="24"/>
        </w:rPr>
        <w:t xml:space="preserve"> = </w:t>
      </w:r>
      <w:r w:rsidRPr="00381B46">
        <w:rPr>
          <w:rFonts w:cs="Times New Roman"/>
          <w:szCs w:val="24"/>
        </w:rPr>
        <w:t>Media de la población</w:t>
      </w:r>
    </w:p>
    <w:p w:rsidR="005D289C" w:rsidRPr="00381B46" w:rsidRDefault="005D289C" w:rsidP="005D289C">
      <w:pPr>
        <w:pStyle w:val="Textoindependiente"/>
        <w:spacing w:after="0" w:line="360" w:lineRule="auto"/>
        <w:jc w:val="both"/>
        <w:rPr>
          <w:rFonts w:cs="Times New Roman"/>
          <w:b/>
          <w:szCs w:val="24"/>
        </w:rPr>
      </w:pPr>
      <w:r w:rsidRPr="00381B46">
        <w:rPr>
          <w:rFonts w:cs="Times New Roman"/>
          <w:szCs w:val="24"/>
        </w:rPr>
        <w:t>T</w:t>
      </w:r>
      <w:r w:rsidRPr="00381B46">
        <w:rPr>
          <w:rFonts w:cs="Times New Roman"/>
          <w:szCs w:val="24"/>
          <w:vertAlign w:val="subscript"/>
        </w:rPr>
        <w:t>i</w:t>
      </w:r>
      <w:r w:rsidRPr="00381B46">
        <w:rPr>
          <w:rFonts w:cs="Times New Roman"/>
          <w:b/>
          <w:szCs w:val="24"/>
        </w:rPr>
        <w:t xml:space="preserve"> = </w:t>
      </w:r>
      <w:r w:rsidRPr="00381B46">
        <w:rPr>
          <w:rFonts w:cs="Times New Roman"/>
          <w:szCs w:val="24"/>
        </w:rPr>
        <w:t>Efecto iesimo de los tratamientos</w:t>
      </w:r>
    </w:p>
    <w:p w:rsidR="005D289C" w:rsidRDefault="005D289C" w:rsidP="005D289C">
      <w:pPr>
        <w:pStyle w:val="Textoindependiente"/>
        <w:spacing w:after="0" w:line="360" w:lineRule="auto"/>
        <w:jc w:val="both"/>
        <w:rPr>
          <w:rFonts w:cs="Times New Roman"/>
          <w:szCs w:val="24"/>
        </w:rPr>
      </w:pPr>
      <w:r w:rsidRPr="00381B46">
        <w:rPr>
          <w:rFonts w:cs="Times New Roman"/>
          <w:b/>
          <w:szCs w:val="24"/>
        </w:rPr>
        <w:t xml:space="preserve">€ij = </w:t>
      </w:r>
      <w:r w:rsidRPr="00381B46">
        <w:rPr>
          <w:rFonts w:cs="Times New Roman"/>
          <w:szCs w:val="24"/>
        </w:rPr>
        <w:t>Efecto aleatorio (Error experimental).</w:t>
      </w:r>
    </w:p>
    <w:p w:rsidR="00797C23" w:rsidRPr="00381B46" w:rsidRDefault="00797C23" w:rsidP="005D289C">
      <w:pPr>
        <w:pStyle w:val="Textoindependiente"/>
        <w:spacing w:after="0" w:line="360" w:lineRule="auto"/>
        <w:jc w:val="both"/>
        <w:rPr>
          <w:rFonts w:cs="Times New Roman"/>
          <w:szCs w:val="24"/>
        </w:rPr>
      </w:pPr>
    </w:p>
    <w:p w:rsidR="005D289C" w:rsidRPr="00074353" w:rsidRDefault="005D289C" w:rsidP="005D289C">
      <w:pPr>
        <w:pStyle w:val="Ttulo3"/>
        <w:spacing w:before="0"/>
        <w:rPr>
          <w:rFonts w:cs="Times New Roman"/>
        </w:rPr>
      </w:pPr>
      <w:bookmarkStart w:id="92" w:name="_Toc507405372"/>
      <w:bookmarkStart w:id="93" w:name="_Toc525031179"/>
      <w:bookmarkEnd w:id="89"/>
      <w:r w:rsidRPr="00074353">
        <w:rPr>
          <w:rFonts w:cs="Times New Roman"/>
        </w:rPr>
        <w:t>3.1.6. Análisis estadístico</w:t>
      </w:r>
      <w:bookmarkEnd w:id="92"/>
      <w:bookmarkEnd w:id="93"/>
    </w:p>
    <w:p w:rsidR="005D289C" w:rsidRDefault="005D289C" w:rsidP="005D289C">
      <w:pPr>
        <w:spacing w:after="0" w:line="360" w:lineRule="auto"/>
        <w:jc w:val="both"/>
        <w:rPr>
          <w:rFonts w:cs="Times New Roman"/>
          <w:szCs w:val="24"/>
        </w:rPr>
      </w:pPr>
      <w:bookmarkStart w:id="94" w:name="_Toc507406026"/>
      <w:r>
        <w:rPr>
          <w:rFonts w:cs="Times New Roman"/>
          <w:szCs w:val="24"/>
        </w:rPr>
        <w:t>Los datos fueron</w:t>
      </w:r>
      <w:r w:rsidRPr="002007E2">
        <w:rPr>
          <w:rFonts w:cs="Times New Roman"/>
          <w:szCs w:val="24"/>
        </w:rPr>
        <w:t xml:space="preserve"> evaluados por medio del análisis de varianza y para comprobar las medias </w:t>
      </w:r>
      <w:r>
        <w:rPr>
          <w:rFonts w:cs="Times New Roman"/>
          <w:szCs w:val="24"/>
        </w:rPr>
        <w:t>de los tratamientos se utilizó</w:t>
      </w:r>
      <w:r w:rsidRPr="002007E2">
        <w:rPr>
          <w:rFonts w:cs="Times New Roman"/>
          <w:szCs w:val="24"/>
        </w:rPr>
        <w:t xml:space="preserve"> la prueba de rangos múltiples de Tukey al 5 % de probabilidad </w:t>
      </w:r>
      <w:r w:rsidRPr="002007E2">
        <w:rPr>
          <w:rFonts w:cs="Times New Roman"/>
          <w:szCs w:val="24"/>
        </w:rPr>
        <w:lastRenderedPageBreak/>
        <w:t>estadística mediante el programa InfoStat y cualquier otra prueba que sea necesaria para la mejor interpretación de los resultados.</w:t>
      </w:r>
    </w:p>
    <w:bookmarkEnd w:id="94"/>
    <w:p w:rsidR="005D289C" w:rsidRDefault="005D289C" w:rsidP="005D289C">
      <w:pPr>
        <w:pStyle w:val="Lista4"/>
        <w:spacing w:after="0" w:line="360" w:lineRule="auto"/>
        <w:ind w:left="0" w:firstLine="0"/>
        <w:outlineLvl w:val="1"/>
        <w:rPr>
          <w:rFonts w:ascii="Times New Roman" w:eastAsiaTheme="minorHAnsi" w:hAnsi="Times New Roman" w:cs="Times New Roman"/>
          <w:b/>
          <w:bCs/>
          <w:sz w:val="24"/>
          <w:szCs w:val="24"/>
          <w:lang w:val="es-EC" w:eastAsia="en-US"/>
        </w:rPr>
      </w:pPr>
    </w:p>
    <w:p w:rsidR="005D289C" w:rsidRPr="00826083" w:rsidRDefault="005D289C" w:rsidP="005D289C">
      <w:pPr>
        <w:pStyle w:val="Lista4"/>
        <w:spacing w:after="0" w:line="360" w:lineRule="auto"/>
        <w:ind w:left="0" w:firstLine="0"/>
        <w:outlineLvl w:val="1"/>
        <w:rPr>
          <w:rFonts w:ascii="Times New Roman" w:hAnsi="Times New Roman" w:cs="Times New Roman"/>
          <w:b/>
          <w:sz w:val="24"/>
          <w:szCs w:val="24"/>
        </w:rPr>
      </w:pPr>
      <w:bookmarkStart w:id="95" w:name="_Toc507405373"/>
      <w:bookmarkStart w:id="96" w:name="_Toc525031180"/>
      <w:r>
        <w:rPr>
          <w:rFonts w:ascii="Times New Roman" w:hAnsi="Times New Roman" w:cs="Times New Roman"/>
          <w:b/>
          <w:sz w:val="24"/>
          <w:szCs w:val="24"/>
        </w:rPr>
        <w:t xml:space="preserve">3.2. </w:t>
      </w:r>
      <w:r w:rsidRPr="00826083">
        <w:rPr>
          <w:rFonts w:ascii="Times New Roman" w:hAnsi="Times New Roman" w:cs="Times New Roman"/>
          <w:b/>
          <w:sz w:val="24"/>
          <w:szCs w:val="24"/>
        </w:rPr>
        <w:t>Manejo del cultivo</w:t>
      </w:r>
      <w:bookmarkEnd w:id="95"/>
      <w:bookmarkEnd w:id="96"/>
    </w:p>
    <w:p w:rsidR="005D289C" w:rsidRPr="00074353" w:rsidRDefault="005D289C" w:rsidP="005D289C">
      <w:pPr>
        <w:pStyle w:val="Ttulo3"/>
        <w:spacing w:before="0"/>
        <w:rPr>
          <w:rFonts w:cs="Times New Roman"/>
          <w:bCs/>
        </w:rPr>
      </w:pPr>
      <w:bookmarkStart w:id="97" w:name="_Toc507405374"/>
      <w:bookmarkStart w:id="98" w:name="_Toc525031181"/>
      <w:r w:rsidRPr="00074353">
        <w:rPr>
          <w:rFonts w:cs="Times New Roman"/>
          <w:lang w:eastAsia="es-EC"/>
        </w:rPr>
        <w:t>3.2.1</w:t>
      </w:r>
      <w:bookmarkEnd w:id="97"/>
      <w:r w:rsidRPr="00074353">
        <w:rPr>
          <w:rFonts w:cs="Times New Roman"/>
          <w:lang w:eastAsia="es-EC"/>
        </w:rPr>
        <w:t xml:space="preserve"> </w:t>
      </w:r>
      <w:r w:rsidRPr="00074353">
        <w:rPr>
          <w:rFonts w:cs="Times New Roman"/>
          <w:bCs/>
        </w:rPr>
        <w:t>Preparación de la semilla e inoculación.</w:t>
      </w:r>
      <w:bookmarkEnd w:id="98"/>
    </w:p>
    <w:p w:rsidR="005D289C" w:rsidRPr="002007E2" w:rsidRDefault="005D289C" w:rsidP="005D289C">
      <w:pPr>
        <w:spacing w:after="0" w:line="360" w:lineRule="auto"/>
        <w:jc w:val="both"/>
        <w:rPr>
          <w:rFonts w:cs="Times New Roman"/>
          <w:bCs/>
          <w:szCs w:val="24"/>
        </w:rPr>
      </w:pPr>
      <w:r>
        <w:rPr>
          <w:rFonts w:cs="Times New Roman"/>
          <w:bCs/>
          <w:szCs w:val="24"/>
        </w:rPr>
        <w:t>A la semilla se le dio</w:t>
      </w:r>
      <w:r w:rsidRPr="002007E2">
        <w:rPr>
          <w:rFonts w:cs="Times New Roman"/>
          <w:bCs/>
          <w:szCs w:val="24"/>
        </w:rPr>
        <w:t xml:space="preserve"> un tratamiento de pre germinación, mediante la inmersión en un recipiente con agua</w:t>
      </w:r>
      <w:r>
        <w:rPr>
          <w:rFonts w:cs="Times New Roman"/>
          <w:bCs/>
          <w:szCs w:val="24"/>
        </w:rPr>
        <w:t>, la misma se cambió cada 12 horas y se cubrió el recipiente, esta labor se realizó por cuatros días</w:t>
      </w:r>
      <w:r w:rsidRPr="002007E2">
        <w:rPr>
          <w:rFonts w:cs="Times New Roman"/>
          <w:bCs/>
          <w:szCs w:val="24"/>
        </w:rPr>
        <w:t>.  Después d</w:t>
      </w:r>
      <w:r>
        <w:rPr>
          <w:rFonts w:cs="Times New Roman"/>
          <w:bCs/>
          <w:szCs w:val="24"/>
        </w:rPr>
        <w:t>e dos días de remojo se separaron</w:t>
      </w:r>
      <w:r w:rsidRPr="002007E2">
        <w:rPr>
          <w:rFonts w:cs="Times New Roman"/>
          <w:bCs/>
          <w:szCs w:val="24"/>
        </w:rPr>
        <w:t xml:space="preserve"> las</w:t>
      </w:r>
      <w:r>
        <w:rPr>
          <w:rFonts w:cs="Times New Roman"/>
          <w:bCs/>
          <w:szCs w:val="24"/>
        </w:rPr>
        <w:t xml:space="preserve"> semillas que flotaron y se dejaron</w:t>
      </w:r>
      <w:r w:rsidRPr="002007E2">
        <w:rPr>
          <w:rFonts w:cs="Times New Roman"/>
          <w:bCs/>
          <w:szCs w:val="24"/>
        </w:rPr>
        <w:t xml:space="preserve"> las que se han asenta</w:t>
      </w:r>
      <w:r>
        <w:rPr>
          <w:rFonts w:cs="Times New Roman"/>
          <w:bCs/>
          <w:szCs w:val="24"/>
        </w:rPr>
        <w:t>do y estas son las que germinaron</w:t>
      </w:r>
      <w:r w:rsidRPr="002007E2">
        <w:rPr>
          <w:rFonts w:cs="Times New Roman"/>
          <w:bCs/>
          <w:szCs w:val="24"/>
        </w:rPr>
        <w:t xml:space="preserve">. Una vez </w:t>
      </w:r>
      <w:r>
        <w:rPr>
          <w:rFonts w:cs="Times New Roman"/>
          <w:bCs/>
          <w:szCs w:val="24"/>
        </w:rPr>
        <w:t>que se realizó</w:t>
      </w:r>
      <w:r w:rsidRPr="002007E2">
        <w:rPr>
          <w:rFonts w:cs="Times New Roman"/>
          <w:bCs/>
          <w:szCs w:val="24"/>
        </w:rPr>
        <w:t xml:space="preserve"> el </w:t>
      </w:r>
      <w:r>
        <w:rPr>
          <w:rFonts w:cs="Times New Roman"/>
          <w:bCs/>
          <w:szCs w:val="24"/>
        </w:rPr>
        <w:t xml:space="preserve">último cambio de agua se </w:t>
      </w:r>
      <w:r w:rsidR="00FF3C06">
        <w:rPr>
          <w:rFonts w:cs="Times New Roman"/>
          <w:bCs/>
          <w:szCs w:val="24"/>
        </w:rPr>
        <w:t>procedió</w:t>
      </w:r>
      <w:r w:rsidRPr="002007E2">
        <w:rPr>
          <w:rFonts w:cs="Times New Roman"/>
          <w:bCs/>
          <w:szCs w:val="24"/>
        </w:rPr>
        <w:t xml:space="preserve"> a inocular con los biofertilizantes realizando una solución de los mismos y sumergiendo la semilla durante una hora.</w:t>
      </w:r>
    </w:p>
    <w:p w:rsidR="005D289C" w:rsidRPr="004F7288" w:rsidRDefault="005D289C" w:rsidP="005D289C">
      <w:pPr>
        <w:autoSpaceDE w:val="0"/>
        <w:autoSpaceDN w:val="0"/>
        <w:adjustRightInd w:val="0"/>
        <w:spacing w:after="0" w:line="360" w:lineRule="auto"/>
        <w:jc w:val="both"/>
        <w:rPr>
          <w:rFonts w:cs="Times New Roman"/>
          <w:color w:val="000000"/>
          <w:szCs w:val="24"/>
          <w:lang w:eastAsia="es-EC"/>
        </w:rPr>
      </w:pPr>
    </w:p>
    <w:p w:rsidR="005D289C" w:rsidRPr="00074353" w:rsidRDefault="005D289C" w:rsidP="005D289C">
      <w:pPr>
        <w:pStyle w:val="Ttulo3"/>
        <w:spacing w:before="0"/>
        <w:rPr>
          <w:rFonts w:cs="Times New Roman"/>
          <w:bCs/>
        </w:rPr>
      </w:pPr>
      <w:bookmarkStart w:id="99" w:name="_Toc507405375"/>
      <w:bookmarkStart w:id="100" w:name="_Toc525031182"/>
      <w:r w:rsidRPr="00074353">
        <w:rPr>
          <w:rFonts w:cs="Times New Roman"/>
          <w:bCs/>
          <w:color w:val="000000"/>
          <w:lang w:eastAsia="es-EC"/>
        </w:rPr>
        <w:t>3.2.2</w:t>
      </w:r>
      <w:bookmarkEnd w:id="99"/>
      <w:r w:rsidRPr="00074353">
        <w:rPr>
          <w:rFonts w:cs="Times New Roman"/>
          <w:bCs/>
          <w:color w:val="000000"/>
          <w:lang w:eastAsia="es-EC"/>
        </w:rPr>
        <w:t xml:space="preserve"> </w:t>
      </w:r>
      <w:r w:rsidRPr="00074353">
        <w:rPr>
          <w:rFonts w:cs="Times New Roman"/>
          <w:bCs/>
        </w:rPr>
        <w:t>Preparación del sustrato y llenado de fundas.</w:t>
      </w:r>
      <w:bookmarkEnd w:id="100"/>
    </w:p>
    <w:p w:rsidR="005D289C" w:rsidRDefault="005D289C" w:rsidP="005D289C">
      <w:pPr>
        <w:spacing w:after="0" w:line="360" w:lineRule="auto"/>
        <w:jc w:val="both"/>
        <w:rPr>
          <w:rFonts w:cs="Times New Roman"/>
          <w:bCs/>
          <w:szCs w:val="24"/>
        </w:rPr>
      </w:pPr>
      <w:r>
        <w:rPr>
          <w:rFonts w:cs="Times New Roman"/>
          <w:bCs/>
          <w:szCs w:val="24"/>
        </w:rPr>
        <w:t>El sustrato fue</w:t>
      </w:r>
      <w:r w:rsidRPr="002007E2">
        <w:rPr>
          <w:rFonts w:cs="Times New Roman"/>
          <w:bCs/>
          <w:szCs w:val="24"/>
        </w:rPr>
        <w:t xml:space="preserve"> una mezcla de 50 % tierra y 50 % biocompost y</w:t>
      </w:r>
      <w:r>
        <w:rPr>
          <w:rFonts w:cs="Times New Roman"/>
          <w:bCs/>
          <w:szCs w:val="24"/>
        </w:rPr>
        <w:t xml:space="preserve"> luego se llenaron las fundas</w:t>
      </w:r>
      <w:r w:rsidR="001D2EF0">
        <w:rPr>
          <w:rFonts w:cs="Times New Roman"/>
          <w:bCs/>
          <w:szCs w:val="24"/>
        </w:rPr>
        <w:t xml:space="preserve"> con esta mezcla (Ver figura 1 y 2).</w:t>
      </w:r>
    </w:p>
    <w:p w:rsidR="005D289C" w:rsidRDefault="005D289C" w:rsidP="005D289C">
      <w:pPr>
        <w:autoSpaceDE w:val="0"/>
        <w:autoSpaceDN w:val="0"/>
        <w:adjustRightInd w:val="0"/>
        <w:spacing w:after="0" w:line="360" w:lineRule="auto"/>
        <w:jc w:val="both"/>
        <w:rPr>
          <w:rFonts w:cs="Times New Roman"/>
          <w:b/>
          <w:bCs/>
          <w:color w:val="000000"/>
          <w:szCs w:val="24"/>
          <w:lang w:eastAsia="es-EC"/>
        </w:rPr>
      </w:pPr>
    </w:p>
    <w:p w:rsidR="005D289C" w:rsidRPr="00492BDD" w:rsidRDefault="005D289C" w:rsidP="00AD0CE9">
      <w:pPr>
        <w:pStyle w:val="Ttulo3"/>
        <w:spacing w:before="0"/>
        <w:rPr>
          <w:rFonts w:cs="Times New Roman"/>
          <w:bCs/>
        </w:rPr>
      </w:pPr>
      <w:bookmarkStart w:id="101" w:name="_Toc507405376"/>
      <w:bookmarkStart w:id="102" w:name="_Toc525031183"/>
      <w:r w:rsidRPr="00492BDD">
        <w:rPr>
          <w:rFonts w:cs="Times New Roman"/>
          <w:bCs/>
          <w:color w:val="000000"/>
          <w:lang w:eastAsia="es-EC"/>
        </w:rPr>
        <w:t>3.2.</w:t>
      </w:r>
      <w:bookmarkEnd w:id="101"/>
      <w:r w:rsidR="00AD0CE9">
        <w:rPr>
          <w:rFonts w:cs="Times New Roman"/>
          <w:bCs/>
          <w:color w:val="000000"/>
          <w:lang w:eastAsia="es-EC"/>
        </w:rPr>
        <w:t>3</w:t>
      </w:r>
      <w:r w:rsidRPr="00492BDD">
        <w:rPr>
          <w:rFonts w:cs="Times New Roman"/>
          <w:bCs/>
          <w:color w:val="000000"/>
          <w:lang w:eastAsia="es-EC"/>
        </w:rPr>
        <w:t xml:space="preserve"> </w:t>
      </w:r>
      <w:r w:rsidRPr="00492BDD">
        <w:rPr>
          <w:rFonts w:cs="Times New Roman"/>
          <w:bCs/>
        </w:rPr>
        <w:t>Siembra del semillero.</w:t>
      </w:r>
      <w:bookmarkEnd w:id="102"/>
    </w:p>
    <w:p w:rsidR="005D289C" w:rsidRDefault="005D289C" w:rsidP="005D289C">
      <w:pPr>
        <w:spacing w:after="0" w:line="360" w:lineRule="auto"/>
        <w:jc w:val="both"/>
        <w:rPr>
          <w:rFonts w:cs="Times New Roman"/>
          <w:bCs/>
          <w:szCs w:val="24"/>
        </w:rPr>
      </w:pPr>
      <w:r>
        <w:rPr>
          <w:rFonts w:cs="Times New Roman"/>
          <w:bCs/>
          <w:szCs w:val="24"/>
        </w:rPr>
        <w:t>Se colocó</w:t>
      </w:r>
      <w:r w:rsidRPr="002007E2">
        <w:rPr>
          <w:rFonts w:cs="Times New Roman"/>
          <w:bCs/>
          <w:szCs w:val="24"/>
        </w:rPr>
        <w:t xml:space="preserve"> una</w:t>
      </w:r>
      <w:r>
        <w:rPr>
          <w:rFonts w:cs="Times New Roman"/>
          <w:bCs/>
          <w:szCs w:val="24"/>
        </w:rPr>
        <w:t xml:space="preserve"> semilla por funda y se sembró</w:t>
      </w:r>
      <w:r w:rsidR="001D2EF0">
        <w:rPr>
          <w:rFonts w:cs="Times New Roman"/>
          <w:bCs/>
          <w:szCs w:val="24"/>
        </w:rPr>
        <w:t xml:space="preserve"> a un centímetro de profundidad (Ver figura 3).</w:t>
      </w:r>
    </w:p>
    <w:p w:rsidR="005D289C" w:rsidRDefault="005D289C" w:rsidP="005D289C">
      <w:pPr>
        <w:autoSpaceDE w:val="0"/>
        <w:autoSpaceDN w:val="0"/>
        <w:adjustRightInd w:val="0"/>
        <w:spacing w:after="0" w:line="360" w:lineRule="auto"/>
        <w:jc w:val="both"/>
        <w:rPr>
          <w:rFonts w:cs="Times New Roman"/>
          <w:color w:val="000000"/>
          <w:szCs w:val="24"/>
          <w:lang w:eastAsia="es-EC"/>
        </w:rPr>
      </w:pPr>
    </w:p>
    <w:p w:rsidR="005D289C" w:rsidRPr="00492BDD" w:rsidRDefault="00AD0CE9" w:rsidP="00AD0CE9">
      <w:pPr>
        <w:pStyle w:val="Ttulo3"/>
        <w:spacing w:before="0"/>
        <w:rPr>
          <w:rFonts w:cs="Times New Roman"/>
          <w:bCs/>
        </w:rPr>
      </w:pPr>
      <w:bookmarkStart w:id="103" w:name="_Toc507405377"/>
      <w:bookmarkStart w:id="104" w:name="_Toc525031184"/>
      <w:r>
        <w:rPr>
          <w:rFonts w:cs="Times New Roman"/>
          <w:color w:val="000000"/>
          <w:lang w:eastAsia="es-EC"/>
        </w:rPr>
        <w:t>3.3.4</w:t>
      </w:r>
      <w:r w:rsidR="005D289C" w:rsidRPr="00492BDD">
        <w:rPr>
          <w:rFonts w:cs="Times New Roman"/>
          <w:color w:val="000000"/>
          <w:lang w:eastAsia="es-EC"/>
        </w:rPr>
        <w:t>.</w:t>
      </w:r>
      <w:bookmarkEnd w:id="103"/>
      <w:r w:rsidR="005D289C" w:rsidRPr="00492BDD">
        <w:rPr>
          <w:rFonts w:cs="Times New Roman"/>
          <w:bCs/>
        </w:rPr>
        <w:t xml:space="preserve"> Riego de semillero.</w:t>
      </w:r>
      <w:bookmarkEnd w:id="104"/>
    </w:p>
    <w:p w:rsidR="005D289C" w:rsidRDefault="005D289C" w:rsidP="005D289C">
      <w:pPr>
        <w:spacing w:after="0" w:line="360" w:lineRule="auto"/>
        <w:jc w:val="both"/>
        <w:rPr>
          <w:rFonts w:cs="Times New Roman"/>
          <w:szCs w:val="24"/>
        </w:rPr>
      </w:pPr>
      <w:r>
        <w:rPr>
          <w:rFonts w:cs="Times New Roman"/>
          <w:szCs w:val="24"/>
        </w:rPr>
        <w:t>Se realizó</w:t>
      </w:r>
      <w:r w:rsidRPr="002007E2">
        <w:rPr>
          <w:rFonts w:cs="Times New Roman"/>
          <w:szCs w:val="24"/>
        </w:rPr>
        <w:t xml:space="preserve"> de forma manual utilizando r</w:t>
      </w:r>
      <w:r>
        <w:rPr>
          <w:rFonts w:cs="Times New Roman"/>
          <w:szCs w:val="24"/>
        </w:rPr>
        <w:t>egadera, su frecuencia dependió</w:t>
      </w:r>
      <w:r w:rsidRPr="002007E2">
        <w:rPr>
          <w:rFonts w:cs="Times New Roman"/>
          <w:szCs w:val="24"/>
        </w:rPr>
        <w:t xml:space="preserve"> de las condiciones climáticas y estado de humedad del sustrato</w:t>
      </w:r>
      <w:r>
        <w:rPr>
          <w:rFonts w:cs="Times New Roman"/>
          <w:szCs w:val="24"/>
        </w:rPr>
        <w:t xml:space="preserve">. Esta labor se ejecutó por </w:t>
      </w:r>
      <w:r w:rsidR="001D2EF0">
        <w:rPr>
          <w:rFonts w:cs="Times New Roman"/>
          <w:szCs w:val="24"/>
        </w:rPr>
        <w:t xml:space="preserve">15 veces </w:t>
      </w:r>
      <w:r w:rsidR="001D2EF0">
        <w:rPr>
          <w:rFonts w:cs="Times New Roman"/>
          <w:bCs/>
          <w:szCs w:val="24"/>
        </w:rPr>
        <w:t>(Ver figura 6).</w:t>
      </w:r>
    </w:p>
    <w:p w:rsidR="005D289C" w:rsidRPr="004F7288" w:rsidRDefault="005D289C" w:rsidP="005D289C">
      <w:pPr>
        <w:autoSpaceDE w:val="0"/>
        <w:autoSpaceDN w:val="0"/>
        <w:adjustRightInd w:val="0"/>
        <w:spacing w:after="0" w:line="360" w:lineRule="auto"/>
        <w:jc w:val="both"/>
        <w:rPr>
          <w:rFonts w:cs="Times New Roman"/>
          <w:color w:val="000000"/>
          <w:szCs w:val="24"/>
          <w:lang w:eastAsia="es-EC"/>
        </w:rPr>
      </w:pPr>
    </w:p>
    <w:p w:rsidR="005D289C" w:rsidRPr="00327474" w:rsidRDefault="00AD0CE9" w:rsidP="00AD0CE9">
      <w:pPr>
        <w:pStyle w:val="Ttulo3"/>
        <w:spacing w:before="0"/>
        <w:rPr>
          <w:rFonts w:cs="Times New Roman"/>
          <w:color w:val="000000"/>
          <w:lang w:eastAsia="es-EC"/>
        </w:rPr>
      </w:pPr>
      <w:bookmarkStart w:id="105" w:name="_Toc507405378"/>
      <w:bookmarkStart w:id="106" w:name="_Toc525031185"/>
      <w:r>
        <w:rPr>
          <w:rFonts w:cs="Times New Roman"/>
          <w:bCs/>
          <w:color w:val="000000"/>
          <w:lang w:eastAsia="es-EC"/>
        </w:rPr>
        <w:t>3.3.5</w:t>
      </w:r>
      <w:r w:rsidR="005D289C" w:rsidRPr="00327474">
        <w:rPr>
          <w:rFonts w:cs="Times New Roman"/>
          <w:bCs/>
          <w:color w:val="000000"/>
          <w:lang w:eastAsia="es-EC"/>
        </w:rPr>
        <w:t>. Manejo de malezas</w:t>
      </w:r>
      <w:bookmarkEnd w:id="105"/>
      <w:bookmarkEnd w:id="106"/>
      <w:r w:rsidR="005D289C" w:rsidRPr="00327474">
        <w:rPr>
          <w:rFonts w:cs="Times New Roman"/>
          <w:color w:val="000000"/>
          <w:lang w:eastAsia="es-EC"/>
        </w:rPr>
        <w:t xml:space="preserve"> </w:t>
      </w:r>
    </w:p>
    <w:p w:rsidR="00FF3C06" w:rsidRDefault="005D289C" w:rsidP="005D289C">
      <w:pPr>
        <w:autoSpaceDE w:val="0"/>
        <w:autoSpaceDN w:val="0"/>
        <w:adjustRightInd w:val="0"/>
        <w:spacing w:after="0" w:line="360" w:lineRule="auto"/>
        <w:jc w:val="both"/>
        <w:rPr>
          <w:rFonts w:cs="Times New Roman"/>
          <w:szCs w:val="24"/>
        </w:rPr>
      </w:pPr>
      <w:r>
        <w:rPr>
          <w:rFonts w:cs="Times New Roman"/>
          <w:szCs w:val="24"/>
        </w:rPr>
        <w:t>Se realizó</w:t>
      </w:r>
      <w:r w:rsidRPr="002007E2">
        <w:rPr>
          <w:rFonts w:cs="Times New Roman"/>
          <w:szCs w:val="24"/>
        </w:rPr>
        <w:t xml:space="preserve"> de forma manual arrancando las malas </w:t>
      </w:r>
      <w:r>
        <w:rPr>
          <w:rFonts w:cs="Times New Roman"/>
          <w:szCs w:val="24"/>
        </w:rPr>
        <w:t xml:space="preserve">hierbas que se encontraron </w:t>
      </w:r>
      <w:r w:rsidRPr="002007E2">
        <w:rPr>
          <w:rFonts w:cs="Times New Roman"/>
          <w:szCs w:val="24"/>
        </w:rPr>
        <w:t>en el semillero.</w:t>
      </w:r>
    </w:p>
    <w:p w:rsidR="00AD0CE9" w:rsidRPr="00AD0CE9" w:rsidRDefault="00AD0CE9" w:rsidP="005D289C">
      <w:pPr>
        <w:autoSpaceDE w:val="0"/>
        <w:autoSpaceDN w:val="0"/>
        <w:adjustRightInd w:val="0"/>
        <w:spacing w:after="0" w:line="360" w:lineRule="auto"/>
        <w:jc w:val="both"/>
        <w:rPr>
          <w:rFonts w:cs="Times New Roman"/>
          <w:szCs w:val="24"/>
        </w:rPr>
      </w:pPr>
    </w:p>
    <w:p w:rsidR="005D289C" w:rsidRPr="007B7D67" w:rsidRDefault="00AD0CE9" w:rsidP="00AD0CE9">
      <w:pPr>
        <w:pStyle w:val="Textoindependiente"/>
        <w:spacing w:after="0" w:line="360" w:lineRule="auto"/>
        <w:jc w:val="both"/>
        <w:outlineLvl w:val="2"/>
        <w:rPr>
          <w:b/>
        </w:rPr>
      </w:pPr>
      <w:bookmarkStart w:id="107" w:name="_Toc507405379"/>
      <w:bookmarkStart w:id="108" w:name="_Toc525031186"/>
      <w:r>
        <w:rPr>
          <w:rFonts w:cs="Times New Roman"/>
          <w:b/>
          <w:bCs/>
          <w:lang w:eastAsia="es-EC"/>
        </w:rPr>
        <w:t>3.3.6</w:t>
      </w:r>
      <w:r w:rsidR="005D289C" w:rsidRPr="00327474">
        <w:rPr>
          <w:rFonts w:cs="Times New Roman"/>
          <w:bCs/>
          <w:lang w:eastAsia="es-EC"/>
        </w:rPr>
        <w:t xml:space="preserve"> </w:t>
      </w:r>
      <w:bookmarkEnd w:id="107"/>
      <w:r w:rsidR="005D289C" w:rsidRPr="00853BC0">
        <w:rPr>
          <w:b/>
        </w:rPr>
        <w:t>Biofertilización.</w:t>
      </w:r>
      <w:bookmarkEnd w:id="108"/>
    </w:p>
    <w:p w:rsidR="005D289C" w:rsidRDefault="005D289C" w:rsidP="005D289C">
      <w:pPr>
        <w:spacing w:after="0" w:line="360" w:lineRule="auto"/>
        <w:jc w:val="both"/>
        <w:rPr>
          <w:rFonts w:cs="Times New Roman"/>
          <w:color w:val="000000"/>
          <w:szCs w:val="24"/>
          <w:lang w:eastAsia="es-EC"/>
        </w:rPr>
      </w:pPr>
      <w:r>
        <w:rPr>
          <w:rFonts w:cs="Times New Roman"/>
          <w:szCs w:val="24"/>
        </w:rPr>
        <w:t>Se preparó</w:t>
      </w:r>
      <w:r w:rsidRPr="002007E2">
        <w:rPr>
          <w:rFonts w:cs="Times New Roman"/>
          <w:szCs w:val="24"/>
        </w:rPr>
        <w:t xml:space="preserve"> una solución con cada uno de los biofertilizantes </w:t>
      </w:r>
      <w:r>
        <w:rPr>
          <w:rFonts w:cs="Times New Roman"/>
          <w:szCs w:val="24"/>
        </w:rPr>
        <w:t>utilizadas</w:t>
      </w:r>
      <w:r w:rsidRPr="002007E2">
        <w:rPr>
          <w:rFonts w:cs="Times New Roman"/>
          <w:szCs w:val="24"/>
        </w:rPr>
        <w:t xml:space="preserve"> con las dosis indicadas en los </w:t>
      </w:r>
      <w:r>
        <w:rPr>
          <w:rFonts w:cs="Times New Roman"/>
          <w:szCs w:val="24"/>
        </w:rPr>
        <w:t>mismos; las inoculaciones se las</w:t>
      </w:r>
      <w:r w:rsidRPr="002007E2">
        <w:rPr>
          <w:rFonts w:cs="Times New Roman"/>
          <w:szCs w:val="24"/>
        </w:rPr>
        <w:t xml:space="preserve"> </w:t>
      </w:r>
      <w:r>
        <w:rPr>
          <w:rFonts w:cs="Times New Roman"/>
          <w:szCs w:val="24"/>
        </w:rPr>
        <w:t>realizó</w:t>
      </w:r>
      <w:r w:rsidRPr="002007E2">
        <w:rPr>
          <w:rFonts w:cs="Times New Roman"/>
          <w:szCs w:val="24"/>
        </w:rPr>
        <w:t xml:space="preserve"> a la</w:t>
      </w:r>
      <w:r>
        <w:rPr>
          <w:rFonts w:cs="Times New Roman"/>
          <w:szCs w:val="24"/>
        </w:rPr>
        <w:t>s</w:t>
      </w:r>
      <w:r w:rsidRPr="002007E2">
        <w:rPr>
          <w:rFonts w:cs="Times New Roman"/>
          <w:szCs w:val="24"/>
        </w:rPr>
        <w:t xml:space="preserve"> semilla</w:t>
      </w:r>
      <w:r>
        <w:rPr>
          <w:rFonts w:cs="Times New Roman"/>
          <w:szCs w:val="24"/>
        </w:rPr>
        <w:t>s</w:t>
      </w:r>
      <w:r w:rsidRPr="002007E2">
        <w:rPr>
          <w:rFonts w:cs="Times New Roman"/>
          <w:szCs w:val="24"/>
        </w:rPr>
        <w:t xml:space="preserve"> antes de la sie</w:t>
      </w:r>
      <w:r>
        <w:rPr>
          <w:rFonts w:cs="Times New Roman"/>
          <w:szCs w:val="24"/>
        </w:rPr>
        <w:t>mbra, después se aplicó</w:t>
      </w:r>
      <w:r w:rsidRPr="002007E2">
        <w:rPr>
          <w:rFonts w:cs="Times New Roman"/>
          <w:szCs w:val="24"/>
        </w:rPr>
        <w:t xml:space="preserve"> a las plántulas a los 8 días después de la germinación y a los 22 día</w:t>
      </w:r>
      <w:r>
        <w:rPr>
          <w:rFonts w:cs="Times New Roman"/>
          <w:szCs w:val="24"/>
        </w:rPr>
        <w:t>s después de la germinación</w:t>
      </w:r>
      <w:r w:rsidR="001D2EF0">
        <w:rPr>
          <w:rFonts w:cs="Times New Roman"/>
          <w:color w:val="000000"/>
          <w:szCs w:val="24"/>
          <w:lang w:eastAsia="es-EC"/>
        </w:rPr>
        <w:t xml:space="preserve"> </w:t>
      </w:r>
      <w:r w:rsidR="001D2EF0">
        <w:rPr>
          <w:rFonts w:cs="Times New Roman"/>
          <w:bCs/>
          <w:szCs w:val="24"/>
        </w:rPr>
        <w:t>(Ver figura 8).</w:t>
      </w:r>
    </w:p>
    <w:p w:rsidR="005D289C" w:rsidRPr="00492BDD" w:rsidRDefault="00AD0CE9" w:rsidP="00AD0CE9">
      <w:pPr>
        <w:pStyle w:val="Ttulo3"/>
        <w:rPr>
          <w:rFonts w:cs="Times New Roman"/>
          <w:bCs/>
        </w:rPr>
      </w:pPr>
      <w:bookmarkStart w:id="109" w:name="_Toc525031187"/>
      <w:r>
        <w:rPr>
          <w:rFonts w:cs="Times New Roman"/>
          <w:color w:val="000000"/>
          <w:lang w:eastAsia="es-EC"/>
        </w:rPr>
        <w:lastRenderedPageBreak/>
        <w:t>3.3.7</w:t>
      </w:r>
      <w:r w:rsidR="005D289C" w:rsidRPr="00492BDD">
        <w:rPr>
          <w:rFonts w:cs="Times New Roman"/>
          <w:color w:val="000000"/>
          <w:lang w:eastAsia="es-EC"/>
        </w:rPr>
        <w:t xml:space="preserve"> </w:t>
      </w:r>
      <w:bookmarkStart w:id="110" w:name="_Toc482100899"/>
      <w:r w:rsidR="005D289C" w:rsidRPr="00492BDD">
        <w:rPr>
          <w:rFonts w:cs="Times New Roman"/>
          <w:bCs/>
        </w:rPr>
        <w:t>Controles fitosanitarios.</w:t>
      </w:r>
      <w:bookmarkEnd w:id="109"/>
      <w:bookmarkEnd w:id="110"/>
    </w:p>
    <w:p w:rsidR="005D289C" w:rsidRDefault="005D289C" w:rsidP="005D289C">
      <w:pPr>
        <w:spacing w:after="0" w:line="360" w:lineRule="auto"/>
        <w:jc w:val="both"/>
        <w:rPr>
          <w:rFonts w:cs="Times New Roman"/>
          <w:szCs w:val="24"/>
        </w:rPr>
      </w:pPr>
      <w:r>
        <w:rPr>
          <w:rFonts w:cs="Times New Roman"/>
          <w:szCs w:val="24"/>
        </w:rPr>
        <w:t>Se efectuaron</w:t>
      </w:r>
      <w:r w:rsidRPr="002007E2">
        <w:rPr>
          <w:rFonts w:cs="Times New Roman"/>
          <w:szCs w:val="24"/>
        </w:rPr>
        <w:t xml:space="preserve"> monitoreos co</w:t>
      </w:r>
      <w:r>
        <w:rPr>
          <w:rFonts w:cs="Times New Roman"/>
          <w:szCs w:val="24"/>
        </w:rPr>
        <w:t xml:space="preserve">nstantes para observar si existió </w:t>
      </w:r>
      <w:r w:rsidRPr="002007E2">
        <w:rPr>
          <w:rFonts w:cs="Times New Roman"/>
          <w:szCs w:val="24"/>
        </w:rPr>
        <w:t xml:space="preserve"> la presencia de alguna plaga o enfermedad que cause daño a</w:t>
      </w:r>
      <w:r>
        <w:rPr>
          <w:rFonts w:cs="Times New Roman"/>
          <w:szCs w:val="24"/>
        </w:rPr>
        <w:t xml:space="preserve"> las plántulas y una vez culminado el ensayo se pudo determinar que no hubo daños correspondientes.</w:t>
      </w:r>
    </w:p>
    <w:p w:rsidR="005D289C" w:rsidRPr="004F7288" w:rsidRDefault="005D289C" w:rsidP="005D289C">
      <w:pPr>
        <w:autoSpaceDE w:val="0"/>
        <w:autoSpaceDN w:val="0"/>
        <w:adjustRightInd w:val="0"/>
        <w:spacing w:after="0" w:line="360" w:lineRule="auto"/>
        <w:jc w:val="both"/>
        <w:rPr>
          <w:rFonts w:cs="Times New Roman"/>
          <w:color w:val="000000"/>
          <w:szCs w:val="24"/>
          <w:lang w:eastAsia="es-EC"/>
        </w:rPr>
      </w:pPr>
    </w:p>
    <w:p w:rsidR="005D289C" w:rsidRPr="007B7D67" w:rsidRDefault="005D289C" w:rsidP="005D289C">
      <w:pPr>
        <w:pStyle w:val="Ttulo2"/>
        <w:spacing w:before="0" w:beforeAutospacing="0" w:after="0" w:afterAutospacing="0" w:line="360" w:lineRule="auto"/>
        <w:jc w:val="left"/>
        <w:rPr>
          <w:color w:val="000000"/>
          <w:szCs w:val="24"/>
        </w:rPr>
      </w:pPr>
      <w:bookmarkStart w:id="111" w:name="_Toc507405380"/>
      <w:bookmarkStart w:id="112" w:name="_Toc525031188"/>
      <w:r w:rsidRPr="00327474">
        <w:rPr>
          <w:bCs w:val="0"/>
          <w:color w:val="000000"/>
          <w:szCs w:val="24"/>
        </w:rPr>
        <w:t>3.4. Datos evaluados</w:t>
      </w:r>
      <w:bookmarkEnd w:id="111"/>
      <w:bookmarkEnd w:id="112"/>
    </w:p>
    <w:p w:rsidR="005D289C" w:rsidRPr="00492BDD" w:rsidRDefault="005D289C" w:rsidP="005D289C">
      <w:pPr>
        <w:pStyle w:val="Ttulo3"/>
        <w:spacing w:before="0"/>
        <w:rPr>
          <w:rFonts w:cs="Times New Roman"/>
        </w:rPr>
      </w:pPr>
      <w:bookmarkStart w:id="113" w:name="_Toc525031189"/>
      <w:r w:rsidRPr="00492BDD">
        <w:rPr>
          <w:rFonts w:cs="Times New Roman"/>
        </w:rPr>
        <w:t>3.4.1 Porcentaje de germinación.</w:t>
      </w:r>
      <w:bookmarkEnd w:id="113"/>
    </w:p>
    <w:p w:rsidR="005D289C" w:rsidRPr="002007E2" w:rsidRDefault="005D289C" w:rsidP="005D289C">
      <w:pPr>
        <w:spacing w:after="0" w:line="360" w:lineRule="auto"/>
        <w:jc w:val="both"/>
        <w:rPr>
          <w:rFonts w:cs="Times New Roman"/>
          <w:szCs w:val="24"/>
        </w:rPr>
      </w:pPr>
      <w:r>
        <w:rPr>
          <w:rFonts w:cs="Times New Roman"/>
          <w:szCs w:val="24"/>
        </w:rPr>
        <w:t>Se evaluó</w:t>
      </w:r>
      <w:r w:rsidRPr="002007E2">
        <w:rPr>
          <w:rFonts w:cs="Times New Roman"/>
          <w:szCs w:val="24"/>
        </w:rPr>
        <w:t xml:space="preserve"> a los 15 días después de la siembra.</w:t>
      </w:r>
    </w:p>
    <w:p w:rsidR="005D289C" w:rsidRPr="002007E2" w:rsidRDefault="005D289C" w:rsidP="005D289C">
      <w:pPr>
        <w:spacing w:after="0" w:line="360" w:lineRule="auto"/>
        <w:jc w:val="both"/>
        <w:rPr>
          <w:rFonts w:cs="Times New Roman"/>
          <w:szCs w:val="24"/>
        </w:rPr>
      </w:pPr>
    </w:p>
    <w:p w:rsidR="005D289C" w:rsidRPr="00492BDD" w:rsidRDefault="005D289C" w:rsidP="005D289C">
      <w:pPr>
        <w:pStyle w:val="Ttulo3"/>
        <w:spacing w:before="0"/>
        <w:rPr>
          <w:rFonts w:cs="Times New Roman"/>
        </w:rPr>
      </w:pPr>
      <w:bookmarkStart w:id="114" w:name="_Toc525031190"/>
      <w:r w:rsidRPr="00492BDD">
        <w:rPr>
          <w:rFonts w:cs="Times New Roman"/>
        </w:rPr>
        <w:t>3.4.2 Altura de planta en centímetros.</w:t>
      </w:r>
      <w:bookmarkEnd w:id="114"/>
    </w:p>
    <w:p w:rsidR="005D289C" w:rsidRDefault="005D289C" w:rsidP="005D289C">
      <w:pPr>
        <w:spacing w:after="0" w:line="360" w:lineRule="auto"/>
        <w:jc w:val="both"/>
        <w:rPr>
          <w:rFonts w:cs="Times New Roman"/>
          <w:szCs w:val="24"/>
        </w:rPr>
      </w:pPr>
      <w:r>
        <w:rPr>
          <w:rFonts w:cs="Times New Roman"/>
          <w:szCs w:val="24"/>
        </w:rPr>
        <w:t xml:space="preserve">Se seleccionaron 10 plantas al azar y con la ayuda de una cinta se procedió a medir su altura, esta labor se ejecutó </w:t>
      </w:r>
      <w:r w:rsidRPr="002007E2">
        <w:rPr>
          <w:rFonts w:cs="Times New Roman"/>
          <w:szCs w:val="24"/>
        </w:rPr>
        <w:t>a los 15, 22 y 30 días después de l</w:t>
      </w:r>
      <w:r w:rsidR="001D2EF0">
        <w:rPr>
          <w:rFonts w:cs="Times New Roman"/>
          <w:szCs w:val="24"/>
        </w:rPr>
        <w:t xml:space="preserve">a siembra </w:t>
      </w:r>
      <w:r w:rsidR="001D2EF0">
        <w:rPr>
          <w:rFonts w:cs="Times New Roman"/>
          <w:bCs/>
          <w:szCs w:val="24"/>
        </w:rPr>
        <w:t>(Ver figura 9).</w:t>
      </w:r>
    </w:p>
    <w:p w:rsidR="005D289C" w:rsidRPr="002007E2" w:rsidRDefault="005D289C" w:rsidP="005D289C">
      <w:pPr>
        <w:spacing w:after="0" w:line="360" w:lineRule="auto"/>
        <w:jc w:val="both"/>
        <w:rPr>
          <w:rFonts w:cs="Times New Roman"/>
          <w:szCs w:val="24"/>
        </w:rPr>
      </w:pPr>
    </w:p>
    <w:p w:rsidR="005D289C" w:rsidRPr="00492BDD" w:rsidRDefault="005D289C" w:rsidP="005D289C">
      <w:pPr>
        <w:pStyle w:val="Ttulo3"/>
        <w:spacing w:before="0"/>
        <w:rPr>
          <w:rFonts w:cs="Times New Roman"/>
        </w:rPr>
      </w:pPr>
      <w:bookmarkStart w:id="115" w:name="_Toc525031191"/>
      <w:r w:rsidRPr="00492BDD">
        <w:rPr>
          <w:rFonts w:cs="Times New Roman"/>
        </w:rPr>
        <w:t>3.4.3 Diámetro del tallo en milímetros.</w:t>
      </w:r>
      <w:bookmarkEnd w:id="115"/>
    </w:p>
    <w:p w:rsidR="005D289C" w:rsidRDefault="005D289C" w:rsidP="005D289C">
      <w:pPr>
        <w:spacing w:after="0" w:line="360" w:lineRule="auto"/>
        <w:jc w:val="both"/>
        <w:rPr>
          <w:rFonts w:cs="Times New Roman"/>
          <w:szCs w:val="24"/>
        </w:rPr>
      </w:pPr>
      <w:r>
        <w:rPr>
          <w:rFonts w:cs="Times New Roman"/>
          <w:szCs w:val="24"/>
        </w:rPr>
        <w:t xml:space="preserve">Se seleccionaron 10 plantas al azar y con la ayuda de calibrador digital se procedió a medir su diámetro, esta labor se ejecutó </w:t>
      </w:r>
      <w:r w:rsidRPr="002007E2">
        <w:rPr>
          <w:rFonts w:cs="Times New Roman"/>
          <w:szCs w:val="24"/>
        </w:rPr>
        <w:t>a los 15, 22 y 30 días después de l</w:t>
      </w:r>
      <w:r w:rsidR="001D2EF0">
        <w:rPr>
          <w:rFonts w:cs="Times New Roman"/>
          <w:szCs w:val="24"/>
        </w:rPr>
        <w:t xml:space="preserve">a siembra </w:t>
      </w:r>
      <w:r w:rsidR="001D2EF0">
        <w:rPr>
          <w:rFonts w:cs="Times New Roman"/>
          <w:bCs/>
          <w:szCs w:val="24"/>
        </w:rPr>
        <w:t>(Ver figura 5).</w:t>
      </w:r>
    </w:p>
    <w:p w:rsidR="005D289C" w:rsidRPr="002007E2" w:rsidRDefault="005D289C" w:rsidP="005D289C">
      <w:pPr>
        <w:spacing w:after="0" w:line="360" w:lineRule="auto"/>
        <w:jc w:val="both"/>
        <w:rPr>
          <w:rFonts w:cs="Times New Roman"/>
          <w:szCs w:val="24"/>
        </w:rPr>
      </w:pPr>
    </w:p>
    <w:p w:rsidR="005D289C" w:rsidRPr="00492BDD" w:rsidRDefault="005D289C" w:rsidP="005D289C">
      <w:pPr>
        <w:pStyle w:val="Ttulo3"/>
        <w:spacing w:before="0"/>
        <w:rPr>
          <w:rFonts w:cs="Times New Roman"/>
        </w:rPr>
      </w:pPr>
      <w:bookmarkStart w:id="116" w:name="_Toc525031192"/>
      <w:r w:rsidRPr="00492BDD">
        <w:rPr>
          <w:rFonts w:cs="Times New Roman"/>
        </w:rPr>
        <w:t>3.4.4 Número de hojas.</w:t>
      </w:r>
      <w:bookmarkEnd w:id="116"/>
    </w:p>
    <w:p w:rsidR="005D289C" w:rsidRPr="002007E2" w:rsidRDefault="005D289C" w:rsidP="005D289C">
      <w:pPr>
        <w:spacing w:after="0" w:line="360" w:lineRule="auto"/>
        <w:jc w:val="both"/>
        <w:rPr>
          <w:rFonts w:cs="Times New Roman"/>
          <w:szCs w:val="24"/>
        </w:rPr>
      </w:pPr>
      <w:r>
        <w:rPr>
          <w:rFonts w:cs="Times New Roman"/>
          <w:szCs w:val="24"/>
        </w:rPr>
        <w:t>La evaluación  del número de hojas se la realizó</w:t>
      </w:r>
      <w:r w:rsidRPr="002007E2">
        <w:rPr>
          <w:rFonts w:cs="Times New Roman"/>
          <w:szCs w:val="24"/>
        </w:rPr>
        <w:t xml:space="preserve"> a los 15, 22 y 30 días después de la siembra.</w:t>
      </w:r>
    </w:p>
    <w:p w:rsidR="005D289C" w:rsidRPr="002007E2" w:rsidRDefault="005D289C" w:rsidP="005D289C">
      <w:pPr>
        <w:spacing w:after="0" w:line="360" w:lineRule="auto"/>
        <w:jc w:val="both"/>
        <w:rPr>
          <w:rFonts w:cs="Times New Roman"/>
          <w:szCs w:val="24"/>
        </w:rPr>
      </w:pPr>
    </w:p>
    <w:p w:rsidR="005D289C" w:rsidRPr="00492BDD" w:rsidRDefault="005D289C" w:rsidP="005D289C">
      <w:pPr>
        <w:pStyle w:val="Ttulo3"/>
        <w:spacing w:before="0"/>
        <w:rPr>
          <w:rFonts w:cs="Times New Roman"/>
          <w:bCs/>
        </w:rPr>
      </w:pPr>
      <w:bookmarkStart w:id="117" w:name="_Toc525031193"/>
      <w:r w:rsidRPr="00492BDD">
        <w:rPr>
          <w:rFonts w:cs="Times New Roman"/>
        </w:rPr>
        <w:t xml:space="preserve">3.4.5 </w:t>
      </w:r>
      <w:r w:rsidRPr="00492BDD">
        <w:rPr>
          <w:rFonts w:cs="Times New Roman"/>
          <w:bCs/>
        </w:rPr>
        <w:t>Tasa de crecimiento.</w:t>
      </w:r>
      <w:bookmarkEnd w:id="117"/>
    </w:p>
    <w:p w:rsidR="005D289C" w:rsidRPr="002007E2" w:rsidRDefault="005D289C" w:rsidP="005D289C">
      <w:pPr>
        <w:spacing w:after="0" w:line="360" w:lineRule="auto"/>
        <w:jc w:val="both"/>
        <w:rPr>
          <w:rFonts w:cs="Times New Roman"/>
          <w:bCs/>
          <w:szCs w:val="24"/>
        </w:rPr>
      </w:pPr>
      <w:r w:rsidRPr="002007E2">
        <w:rPr>
          <w:rFonts w:cs="Times New Roman"/>
          <w:bCs/>
          <w:szCs w:val="24"/>
        </w:rPr>
        <w:t>Para est</w:t>
      </w:r>
      <w:r>
        <w:rPr>
          <w:rFonts w:cs="Times New Roman"/>
          <w:bCs/>
          <w:szCs w:val="24"/>
        </w:rPr>
        <w:t>a variable se utilizó</w:t>
      </w:r>
      <w:r w:rsidRPr="002007E2">
        <w:rPr>
          <w:rFonts w:cs="Times New Roman"/>
          <w:bCs/>
          <w:szCs w:val="24"/>
        </w:rPr>
        <w:t xml:space="preserve"> la siguiente fórmula:</w:t>
      </w:r>
    </w:p>
    <w:p w:rsidR="005D289C" w:rsidRPr="002007E2" w:rsidRDefault="005D289C" w:rsidP="005D289C">
      <w:pPr>
        <w:spacing w:after="0" w:line="360" w:lineRule="auto"/>
        <w:jc w:val="both"/>
        <w:rPr>
          <w:rFonts w:cs="Times New Roman"/>
          <w:bCs/>
          <w:szCs w:val="24"/>
        </w:rPr>
      </w:pPr>
      <w:r w:rsidRPr="002007E2">
        <w:rPr>
          <w:rFonts w:cs="Times New Roman"/>
          <w:bCs/>
          <w:szCs w:val="24"/>
        </w:rPr>
        <w:t xml:space="preserve">Tasa de crecimiento =   </w:t>
      </w:r>
      <w:r w:rsidRPr="002007E2">
        <w:rPr>
          <w:rFonts w:cs="Times New Roman"/>
          <w:bCs/>
          <w:szCs w:val="24"/>
          <w:u w:val="single"/>
        </w:rPr>
        <w:t xml:space="preserve">Lectura final (cm)  –  Lectura inicial (cm) </w:t>
      </w:r>
      <w:r w:rsidRPr="002007E2">
        <w:rPr>
          <w:rFonts w:cs="Times New Roman"/>
          <w:bCs/>
          <w:szCs w:val="24"/>
        </w:rPr>
        <w:t xml:space="preserve">                      </w:t>
      </w:r>
    </w:p>
    <w:p w:rsidR="005D289C" w:rsidRPr="002007E2" w:rsidRDefault="005D289C" w:rsidP="005D289C">
      <w:pPr>
        <w:spacing w:after="0" w:line="360" w:lineRule="auto"/>
        <w:ind w:left="1416" w:firstLine="708"/>
        <w:jc w:val="both"/>
        <w:rPr>
          <w:rFonts w:cs="Times New Roman"/>
          <w:bCs/>
          <w:szCs w:val="24"/>
        </w:rPr>
      </w:pPr>
      <w:r w:rsidRPr="002007E2">
        <w:rPr>
          <w:rFonts w:cs="Times New Roman"/>
          <w:bCs/>
          <w:szCs w:val="24"/>
        </w:rPr>
        <w:t xml:space="preserve">          Tiempo entre ambas lecturas (días)</w:t>
      </w:r>
    </w:p>
    <w:p w:rsidR="005D289C" w:rsidRDefault="005D289C" w:rsidP="005D289C">
      <w:pPr>
        <w:spacing w:after="0" w:line="360" w:lineRule="auto"/>
        <w:jc w:val="both"/>
        <w:rPr>
          <w:rFonts w:cs="Times New Roman"/>
          <w:szCs w:val="24"/>
        </w:rPr>
      </w:pPr>
    </w:p>
    <w:p w:rsidR="005D289C" w:rsidRPr="00492BDD" w:rsidRDefault="005D289C" w:rsidP="005D289C">
      <w:pPr>
        <w:pStyle w:val="Ttulo3"/>
        <w:spacing w:before="0"/>
        <w:rPr>
          <w:rFonts w:cs="Times New Roman"/>
        </w:rPr>
      </w:pPr>
      <w:bookmarkStart w:id="118" w:name="_Toc525031194"/>
      <w:r w:rsidRPr="00492BDD">
        <w:rPr>
          <w:rFonts w:cs="Times New Roman"/>
        </w:rPr>
        <w:t>3.4.6 Longitud de raíces en centímetros.</w:t>
      </w:r>
      <w:bookmarkEnd w:id="118"/>
    </w:p>
    <w:p w:rsidR="005D289C" w:rsidRDefault="005D289C" w:rsidP="005D289C">
      <w:pPr>
        <w:spacing w:after="0" w:line="360" w:lineRule="auto"/>
        <w:jc w:val="both"/>
        <w:rPr>
          <w:rFonts w:cs="Times New Roman"/>
          <w:szCs w:val="24"/>
        </w:rPr>
      </w:pPr>
      <w:r>
        <w:rPr>
          <w:rFonts w:cs="Times New Roman"/>
          <w:szCs w:val="24"/>
        </w:rPr>
        <w:t>Se lavaron</w:t>
      </w:r>
      <w:r w:rsidRPr="002007E2">
        <w:rPr>
          <w:rFonts w:cs="Times New Roman"/>
          <w:szCs w:val="24"/>
        </w:rPr>
        <w:t xml:space="preserve"> las raíces con agua para eliminar rest</w:t>
      </w:r>
      <w:r>
        <w:rPr>
          <w:rFonts w:cs="Times New Roman"/>
          <w:szCs w:val="24"/>
        </w:rPr>
        <w:t>os de sustrato y luego se midió</w:t>
      </w:r>
      <w:r w:rsidRPr="002007E2">
        <w:rPr>
          <w:rFonts w:cs="Times New Roman"/>
          <w:szCs w:val="24"/>
        </w:rPr>
        <w:t xml:space="preserve"> la longitud del sistema radicular en cada una de las plántulas</w:t>
      </w:r>
      <w:r>
        <w:rPr>
          <w:rFonts w:cs="Times New Roman"/>
          <w:szCs w:val="24"/>
        </w:rPr>
        <w:t xml:space="preserve"> a evaluar, esto se lo realizó</w:t>
      </w:r>
      <w:r w:rsidRPr="002007E2">
        <w:rPr>
          <w:rFonts w:cs="Times New Roman"/>
          <w:szCs w:val="24"/>
        </w:rPr>
        <w:t xml:space="preserve"> a los 30 días después de la siembra.</w:t>
      </w:r>
    </w:p>
    <w:p w:rsidR="005D289C" w:rsidRPr="002007E2" w:rsidRDefault="005D289C" w:rsidP="005D289C">
      <w:pPr>
        <w:spacing w:after="0" w:line="360" w:lineRule="auto"/>
        <w:jc w:val="both"/>
        <w:rPr>
          <w:rFonts w:cs="Times New Roman"/>
          <w:szCs w:val="24"/>
        </w:rPr>
      </w:pPr>
    </w:p>
    <w:p w:rsidR="005D289C" w:rsidRPr="00492BDD" w:rsidRDefault="005D289C" w:rsidP="005D289C">
      <w:pPr>
        <w:pStyle w:val="Ttulo3"/>
        <w:rPr>
          <w:rFonts w:cs="Times New Roman"/>
        </w:rPr>
      </w:pPr>
      <w:bookmarkStart w:id="119" w:name="_Toc525031195"/>
      <w:r w:rsidRPr="00492BDD">
        <w:rPr>
          <w:rFonts w:cs="Times New Roman"/>
        </w:rPr>
        <w:lastRenderedPageBreak/>
        <w:t xml:space="preserve">3.4.7 </w:t>
      </w:r>
      <w:r>
        <w:rPr>
          <w:rFonts w:cs="Times New Roman"/>
        </w:rPr>
        <w:t>Peso de la biomasa verde</w:t>
      </w:r>
      <w:r w:rsidRPr="00492BDD">
        <w:rPr>
          <w:rFonts w:cs="Times New Roman"/>
        </w:rPr>
        <w:t>.</w:t>
      </w:r>
      <w:bookmarkEnd w:id="119"/>
      <w:r w:rsidRPr="00492BDD">
        <w:rPr>
          <w:rFonts w:cs="Times New Roman"/>
        </w:rPr>
        <w:t xml:space="preserve"> </w:t>
      </w:r>
    </w:p>
    <w:p w:rsidR="005D289C" w:rsidRDefault="005D289C" w:rsidP="005D289C">
      <w:pPr>
        <w:spacing w:after="0" w:line="360" w:lineRule="auto"/>
        <w:jc w:val="both"/>
        <w:rPr>
          <w:rFonts w:cs="Times New Roman"/>
          <w:szCs w:val="24"/>
        </w:rPr>
      </w:pPr>
      <w:r w:rsidRPr="002007E2">
        <w:rPr>
          <w:rFonts w:cs="Times New Roman"/>
          <w:szCs w:val="24"/>
        </w:rPr>
        <w:t xml:space="preserve"> Una vez lavado el sistema radicular de cada una de</w:t>
      </w:r>
      <w:r>
        <w:rPr>
          <w:rFonts w:cs="Times New Roman"/>
          <w:szCs w:val="24"/>
        </w:rPr>
        <w:t xml:space="preserve"> las plantas a evaluar se dejó</w:t>
      </w:r>
      <w:r w:rsidRPr="002007E2">
        <w:rPr>
          <w:rFonts w:cs="Times New Roman"/>
          <w:szCs w:val="24"/>
        </w:rPr>
        <w:t xml:space="preserve"> a temperatura ambiente por un periodo 15 minutos para disminuir el exces</w:t>
      </w:r>
      <w:r>
        <w:rPr>
          <w:rFonts w:cs="Times New Roman"/>
          <w:szCs w:val="24"/>
        </w:rPr>
        <w:t>o de humedad, posteriormente se pesó</w:t>
      </w:r>
      <w:r w:rsidRPr="002007E2">
        <w:rPr>
          <w:rFonts w:cs="Times New Roman"/>
          <w:szCs w:val="24"/>
        </w:rPr>
        <w:t xml:space="preserve"> en una balan</w:t>
      </w:r>
      <w:r w:rsidR="001D2EF0">
        <w:rPr>
          <w:rFonts w:cs="Times New Roman"/>
          <w:szCs w:val="24"/>
        </w:rPr>
        <w:t xml:space="preserve">za digital </w:t>
      </w:r>
      <w:r w:rsidR="001D2EF0">
        <w:rPr>
          <w:rFonts w:cs="Times New Roman"/>
          <w:bCs/>
          <w:szCs w:val="24"/>
        </w:rPr>
        <w:t>(Ver figura 13).</w:t>
      </w:r>
    </w:p>
    <w:p w:rsidR="005D289C" w:rsidRPr="002007E2" w:rsidRDefault="005D289C" w:rsidP="005D289C">
      <w:pPr>
        <w:spacing w:after="0" w:line="360" w:lineRule="auto"/>
        <w:jc w:val="both"/>
        <w:rPr>
          <w:rFonts w:cs="Times New Roman"/>
          <w:szCs w:val="24"/>
        </w:rPr>
      </w:pPr>
    </w:p>
    <w:p w:rsidR="005D289C" w:rsidRPr="00492BDD" w:rsidRDefault="005D289C" w:rsidP="005D289C">
      <w:pPr>
        <w:pStyle w:val="Ttulo3"/>
        <w:spacing w:before="0"/>
        <w:rPr>
          <w:rFonts w:cs="Times New Roman"/>
        </w:rPr>
      </w:pPr>
      <w:bookmarkStart w:id="120" w:name="_Toc525031196"/>
      <w:r w:rsidRPr="00492BDD">
        <w:rPr>
          <w:rFonts w:cs="Times New Roman"/>
        </w:rPr>
        <w:t xml:space="preserve">3.4.8 </w:t>
      </w:r>
      <w:r>
        <w:rPr>
          <w:rFonts w:cs="Times New Roman"/>
        </w:rPr>
        <w:t>Peso de la biomasa seca</w:t>
      </w:r>
      <w:r w:rsidRPr="00492BDD">
        <w:rPr>
          <w:rFonts w:cs="Times New Roman"/>
        </w:rPr>
        <w:t>.</w:t>
      </w:r>
      <w:bookmarkEnd w:id="120"/>
    </w:p>
    <w:p w:rsidR="005D289C" w:rsidRDefault="005D289C" w:rsidP="005D289C">
      <w:pPr>
        <w:spacing w:after="0" w:line="360" w:lineRule="auto"/>
        <w:jc w:val="both"/>
        <w:rPr>
          <w:rFonts w:cs="Times New Roman"/>
          <w:szCs w:val="24"/>
        </w:rPr>
      </w:pPr>
      <w:r>
        <w:rPr>
          <w:rFonts w:cs="Times New Roman"/>
          <w:szCs w:val="24"/>
        </w:rPr>
        <w:t>Las plantas que se evaluaron en el peso húmedo, se secaron</w:t>
      </w:r>
      <w:r w:rsidRPr="002007E2">
        <w:rPr>
          <w:rFonts w:cs="Times New Roman"/>
          <w:szCs w:val="24"/>
        </w:rPr>
        <w:t xml:space="preserve"> en una estufa por un periodo de 24 horas a temperatura de 70 °C, </w:t>
      </w:r>
      <w:r>
        <w:rPr>
          <w:rFonts w:cs="Times New Roman"/>
          <w:szCs w:val="24"/>
        </w:rPr>
        <w:t>y luego se procedió a pesar en una balanza digital, esta labor se realizó en los laboratorios de la Facultad</w:t>
      </w:r>
      <w:r w:rsidR="001D2EF0">
        <w:rPr>
          <w:rFonts w:cs="Times New Roman"/>
          <w:szCs w:val="24"/>
        </w:rPr>
        <w:t xml:space="preserve"> de Ciencias Para el Desarrollo </w:t>
      </w:r>
      <w:r w:rsidR="001D2EF0">
        <w:rPr>
          <w:rFonts w:cs="Times New Roman"/>
          <w:bCs/>
          <w:szCs w:val="24"/>
        </w:rPr>
        <w:t>(Ver figura 15).</w:t>
      </w:r>
    </w:p>
    <w:p w:rsidR="005D289C" w:rsidRDefault="005D289C" w:rsidP="005D289C">
      <w:pPr>
        <w:spacing w:after="0" w:line="360" w:lineRule="auto"/>
        <w:jc w:val="both"/>
        <w:rPr>
          <w:rFonts w:cs="Times New Roman"/>
          <w:szCs w:val="24"/>
        </w:rPr>
      </w:pPr>
    </w:p>
    <w:p w:rsidR="005D289C" w:rsidRPr="00853BC0" w:rsidRDefault="005D289C" w:rsidP="005D289C">
      <w:pPr>
        <w:pStyle w:val="Textoindependiente"/>
        <w:spacing w:after="0" w:line="360" w:lineRule="auto"/>
        <w:jc w:val="both"/>
        <w:outlineLvl w:val="2"/>
        <w:rPr>
          <w:b/>
        </w:rPr>
      </w:pPr>
      <w:bookmarkStart w:id="121" w:name="_Toc525031197"/>
      <w:r>
        <w:rPr>
          <w:rFonts w:cs="Times New Roman"/>
          <w:b/>
          <w:szCs w:val="24"/>
        </w:rPr>
        <w:t xml:space="preserve">3.4.9 </w:t>
      </w:r>
      <w:r w:rsidRPr="00853BC0">
        <w:rPr>
          <w:b/>
        </w:rPr>
        <w:t>Análisis foliar</w:t>
      </w:r>
      <w:bookmarkEnd w:id="121"/>
      <w:r w:rsidRPr="00853BC0">
        <w:rPr>
          <w:b/>
        </w:rPr>
        <w:t xml:space="preserve"> </w:t>
      </w:r>
    </w:p>
    <w:p w:rsidR="005D289C" w:rsidRDefault="005D289C" w:rsidP="005D289C">
      <w:pPr>
        <w:pStyle w:val="Textoindependiente"/>
        <w:spacing w:after="0" w:line="360" w:lineRule="auto"/>
        <w:jc w:val="both"/>
      </w:pPr>
      <w:r>
        <w:t>Se tomaron</w:t>
      </w:r>
      <w:r w:rsidRPr="00853BC0">
        <w:t xml:space="preserve"> las muestras para el análisis foliar,</w:t>
      </w:r>
      <w:r>
        <w:t xml:space="preserve"> para la cual se seleccionó</w:t>
      </w:r>
      <w:r w:rsidRPr="00853BC0">
        <w:t xml:space="preserve"> 10 hojas por</w:t>
      </w:r>
      <w:r>
        <w:t xml:space="preserve"> tratamiento, las misma que fuero</w:t>
      </w:r>
      <w:r w:rsidRPr="00853BC0">
        <w:t>n transportadas en una hielera al laboratorio</w:t>
      </w:r>
      <w:r>
        <w:t xml:space="preserve"> del Iniap Pichilingue </w:t>
      </w:r>
      <w:r w:rsidRPr="00853BC0">
        <w:t xml:space="preserve"> p</w:t>
      </w:r>
      <w:r w:rsidR="001D2EF0">
        <w:t xml:space="preserve">ara su análisis correspondiente </w:t>
      </w:r>
      <w:r w:rsidR="001D2EF0">
        <w:rPr>
          <w:rFonts w:cs="Times New Roman"/>
          <w:bCs/>
          <w:szCs w:val="24"/>
        </w:rPr>
        <w:t>(Ver figura 11).</w:t>
      </w:r>
    </w:p>
    <w:p w:rsidR="00AD0CE9" w:rsidRDefault="00AD0CE9" w:rsidP="005D289C">
      <w:pPr>
        <w:pStyle w:val="Textoindependiente"/>
        <w:spacing w:after="0" w:line="360" w:lineRule="auto"/>
        <w:jc w:val="both"/>
      </w:pPr>
    </w:p>
    <w:p w:rsidR="00AD0CE9" w:rsidRPr="00074353" w:rsidRDefault="00AD0CE9" w:rsidP="00AD0CE9">
      <w:pPr>
        <w:pStyle w:val="Ttulo3"/>
        <w:spacing w:before="0"/>
        <w:rPr>
          <w:rFonts w:cs="Times New Roman"/>
          <w:bCs/>
        </w:rPr>
      </w:pPr>
      <w:bookmarkStart w:id="122" w:name="_Toc525031198"/>
      <w:r>
        <w:rPr>
          <w:rFonts w:cs="Times New Roman"/>
          <w:bCs/>
          <w:color w:val="000000"/>
          <w:lang w:eastAsia="es-EC"/>
        </w:rPr>
        <w:t>3.4.10</w:t>
      </w:r>
      <w:r w:rsidRPr="00074353">
        <w:rPr>
          <w:rFonts w:cs="Times New Roman"/>
          <w:bCs/>
          <w:color w:val="000000"/>
          <w:lang w:eastAsia="es-EC"/>
        </w:rPr>
        <w:t xml:space="preserve"> </w:t>
      </w:r>
      <w:r w:rsidRPr="00074353">
        <w:rPr>
          <w:rFonts w:cs="Times New Roman"/>
          <w:bCs/>
        </w:rPr>
        <w:t>Análisis de sustrato</w:t>
      </w:r>
      <w:bookmarkEnd w:id="122"/>
      <w:r w:rsidRPr="00074353">
        <w:rPr>
          <w:rFonts w:cs="Times New Roman"/>
          <w:bCs/>
        </w:rPr>
        <w:t xml:space="preserve"> </w:t>
      </w:r>
    </w:p>
    <w:p w:rsidR="00AD0CE9" w:rsidRPr="00853BC0" w:rsidRDefault="00AD0CE9" w:rsidP="00AD0CE9">
      <w:pPr>
        <w:pStyle w:val="Textoindependiente"/>
        <w:spacing w:after="0" w:line="360" w:lineRule="auto"/>
        <w:jc w:val="both"/>
      </w:pPr>
      <w:r w:rsidRPr="00853BC0">
        <w:t>Se proc</w:t>
      </w:r>
      <w:r>
        <w:t>edió</w:t>
      </w:r>
      <w:r w:rsidRPr="00853BC0">
        <w:t xml:space="preserve"> a coger una muestra del</w:t>
      </w:r>
      <w:r>
        <w:t xml:space="preserve"> sustrato preparado y se llevó</w:t>
      </w:r>
      <w:r w:rsidRPr="00853BC0">
        <w:t xml:space="preserve"> a los laboratorios del INIAP Pichilingue para su análisis y así </w:t>
      </w:r>
      <w:r>
        <w:t>se</w:t>
      </w:r>
      <w:r w:rsidR="00A70F0B">
        <w:t xml:space="preserve"> determinó la calidad del mismo </w:t>
      </w:r>
      <w:r w:rsidR="00A70F0B">
        <w:rPr>
          <w:rFonts w:cs="Times New Roman"/>
          <w:bCs/>
          <w:szCs w:val="24"/>
        </w:rPr>
        <w:t>(Ver anexo 18).</w:t>
      </w:r>
    </w:p>
    <w:p w:rsidR="005D289C" w:rsidRDefault="005D289C" w:rsidP="005D289C">
      <w:pPr>
        <w:pStyle w:val="Textoindependiente"/>
        <w:spacing w:after="0" w:line="360" w:lineRule="auto"/>
        <w:jc w:val="both"/>
      </w:pPr>
    </w:p>
    <w:p w:rsidR="005D289C" w:rsidRPr="006E0B1E" w:rsidRDefault="005D289C" w:rsidP="005D289C">
      <w:pPr>
        <w:pStyle w:val="Ttulo2"/>
        <w:spacing w:before="0" w:beforeAutospacing="0" w:after="0" w:afterAutospacing="0" w:line="360" w:lineRule="auto"/>
        <w:jc w:val="left"/>
        <w:rPr>
          <w:color w:val="FF0000"/>
          <w:szCs w:val="24"/>
          <w:lang w:val="es-ES" w:eastAsia="es-ES"/>
        </w:rPr>
      </w:pPr>
      <w:bookmarkStart w:id="123" w:name="_Toc522173139"/>
      <w:bookmarkStart w:id="124" w:name="_Toc525031199"/>
      <w:r>
        <w:rPr>
          <w:szCs w:val="24"/>
          <w:lang w:val="es-ES" w:eastAsia="es-ES"/>
        </w:rPr>
        <w:t>3.5</w:t>
      </w:r>
      <w:r w:rsidRPr="006E0B1E">
        <w:rPr>
          <w:szCs w:val="24"/>
          <w:lang w:val="es-ES" w:eastAsia="es-ES"/>
        </w:rPr>
        <w:t xml:space="preserve"> Instrumento</w:t>
      </w:r>
      <w:bookmarkEnd w:id="123"/>
      <w:bookmarkEnd w:id="124"/>
    </w:p>
    <w:p w:rsidR="005D289C" w:rsidRDefault="005D289C" w:rsidP="005D289C">
      <w:pPr>
        <w:spacing w:after="0" w:line="360" w:lineRule="auto"/>
        <w:jc w:val="both"/>
        <w:rPr>
          <w:rFonts w:eastAsia="Times New Roman" w:cs="Times New Roman"/>
          <w:szCs w:val="24"/>
          <w:lang w:val="es-ES" w:eastAsia="es-ES"/>
        </w:rPr>
      </w:pPr>
      <w:r w:rsidRPr="00DF7950">
        <w:rPr>
          <w:rFonts w:eastAsia="Times New Roman" w:cs="Times New Roman"/>
          <w:szCs w:val="24"/>
          <w:lang w:val="es-ES" w:eastAsia="es-ES"/>
        </w:rPr>
        <w:t>Los instrumen</w:t>
      </w:r>
      <w:r>
        <w:rPr>
          <w:rFonts w:eastAsia="Times New Roman" w:cs="Times New Roman"/>
          <w:szCs w:val="24"/>
          <w:lang w:val="es-ES" w:eastAsia="es-ES"/>
        </w:rPr>
        <w:t>tos de investigación utilizados fueron</w:t>
      </w:r>
      <w:r w:rsidRPr="00B51E90">
        <w:rPr>
          <w:rFonts w:eastAsia="Times New Roman" w:cs="Times New Roman"/>
          <w:szCs w:val="24"/>
          <w:lang w:val="es-ES" w:eastAsia="es-ES"/>
        </w:rPr>
        <w:t xml:space="preserve">: </w:t>
      </w:r>
    </w:p>
    <w:p w:rsidR="005D289C" w:rsidRPr="00DF7950" w:rsidRDefault="005D289C" w:rsidP="005D289C">
      <w:pPr>
        <w:spacing w:after="0" w:line="360" w:lineRule="auto"/>
        <w:jc w:val="both"/>
        <w:rPr>
          <w:rFonts w:eastAsia="Times New Roman" w:cs="Times New Roman"/>
          <w:szCs w:val="24"/>
          <w:lang w:val="es-ES" w:eastAsia="es-ES"/>
        </w:rPr>
      </w:pPr>
    </w:p>
    <w:p w:rsidR="005D289C" w:rsidRPr="00902AB1" w:rsidRDefault="005D289C" w:rsidP="00940285">
      <w:pPr>
        <w:pStyle w:val="Ttulo3"/>
        <w:spacing w:before="0"/>
        <w:rPr>
          <w:rFonts w:eastAsia="Times New Roman" w:cs="Times New Roman"/>
          <w:lang w:val="es-ES" w:eastAsia="es-ES"/>
        </w:rPr>
      </w:pPr>
      <w:bookmarkStart w:id="125" w:name="_Toc522173140"/>
      <w:bookmarkStart w:id="126" w:name="_Toc525031200"/>
      <w:r>
        <w:rPr>
          <w:rFonts w:eastAsia="Times New Roman" w:cs="Times New Roman"/>
          <w:lang w:val="es-ES" w:eastAsia="es-ES"/>
        </w:rPr>
        <w:t>3.5</w:t>
      </w:r>
      <w:r w:rsidRPr="00902AB1">
        <w:rPr>
          <w:rFonts w:eastAsia="Times New Roman" w:cs="Times New Roman"/>
          <w:lang w:val="es-ES" w:eastAsia="es-ES"/>
        </w:rPr>
        <w:t>.1 Materiales de oficina.</w:t>
      </w:r>
      <w:bookmarkEnd w:id="125"/>
      <w:bookmarkEnd w:id="126"/>
    </w:p>
    <w:p w:rsidR="005D289C" w:rsidRPr="00DF7950" w:rsidRDefault="005D289C" w:rsidP="005D289C">
      <w:pPr>
        <w:numPr>
          <w:ilvl w:val="0"/>
          <w:numId w:val="33"/>
        </w:numPr>
        <w:spacing w:after="0" w:line="360" w:lineRule="auto"/>
        <w:contextualSpacing/>
        <w:jc w:val="both"/>
        <w:rPr>
          <w:rFonts w:eastAsia="Times New Roman" w:cs="Times New Roman"/>
          <w:szCs w:val="24"/>
          <w:lang w:val="es-ES" w:eastAsia="es-ES"/>
        </w:rPr>
      </w:pPr>
      <w:r w:rsidRPr="00DF7950">
        <w:rPr>
          <w:rFonts w:eastAsia="Times New Roman" w:cs="Times New Roman"/>
          <w:szCs w:val="24"/>
          <w:lang w:val="es-ES" w:eastAsia="es-ES"/>
        </w:rPr>
        <w:t>Cuadernos de apuntes.</w:t>
      </w:r>
    </w:p>
    <w:p w:rsidR="005D289C" w:rsidRPr="00DF7950" w:rsidRDefault="005D289C" w:rsidP="005D289C">
      <w:pPr>
        <w:numPr>
          <w:ilvl w:val="0"/>
          <w:numId w:val="33"/>
        </w:numPr>
        <w:spacing w:before="240" w:after="240" w:line="360" w:lineRule="auto"/>
        <w:contextualSpacing/>
        <w:jc w:val="both"/>
        <w:rPr>
          <w:rFonts w:eastAsia="Times New Roman" w:cs="Times New Roman"/>
          <w:szCs w:val="24"/>
          <w:lang w:val="es-ES" w:eastAsia="es-ES"/>
        </w:rPr>
      </w:pPr>
      <w:r w:rsidRPr="00DF7950">
        <w:rPr>
          <w:rFonts w:eastAsia="Times New Roman" w:cs="Times New Roman"/>
          <w:szCs w:val="24"/>
          <w:lang w:val="es-ES" w:eastAsia="es-ES"/>
        </w:rPr>
        <w:t>Hojas de registro.</w:t>
      </w:r>
    </w:p>
    <w:p w:rsidR="005D289C" w:rsidRPr="00DF7950" w:rsidRDefault="005D289C" w:rsidP="005D289C">
      <w:pPr>
        <w:numPr>
          <w:ilvl w:val="0"/>
          <w:numId w:val="33"/>
        </w:numPr>
        <w:spacing w:before="240" w:after="240" w:line="360" w:lineRule="auto"/>
        <w:contextualSpacing/>
        <w:jc w:val="both"/>
        <w:rPr>
          <w:rFonts w:eastAsia="Times New Roman" w:cs="Times New Roman"/>
          <w:szCs w:val="24"/>
          <w:lang w:val="es-ES" w:eastAsia="es-ES"/>
        </w:rPr>
      </w:pPr>
      <w:r w:rsidRPr="00DF7950">
        <w:rPr>
          <w:rFonts w:eastAsia="Times New Roman" w:cs="Times New Roman"/>
          <w:szCs w:val="24"/>
          <w:lang w:val="es-ES" w:eastAsia="es-ES"/>
        </w:rPr>
        <w:t>Pendrive.</w:t>
      </w:r>
    </w:p>
    <w:p w:rsidR="005D289C" w:rsidRPr="00DF7950" w:rsidRDefault="005D289C" w:rsidP="005D289C">
      <w:pPr>
        <w:numPr>
          <w:ilvl w:val="0"/>
          <w:numId w:val="33"/>
        </w:numPr>
        <w:spacing w:before="240" w:after="240" w:line="360" w:lineRule="auto"/>
        <w:contextualSpacing/>
        <w:jc w:val="both"/>
        <w:rPr>
          <w:rFonts w:eastAsia="Times New Roman" w:cs="Times New Roman"/>
          <w:szCs w:val="24"/>
          <w:lang w:val="es-ES" w:eastAsia="es-ES"/>
        </w:rPr>
      </w:pPr>
      <w:r w:rsidRPr="00DF7950">
        <w:rPr>
          <w:rFonts w:eastAsia="Times New Roman" w:cs="Times New Roman"/>
          <w:szCs w:val="24"/>
          <w:lang w:val="es-ES" w:eastAsia="es-ES"/>
        </w:rPr>
        <w:t>Discos grabables.</w:t>
      </w:r>
    </w:p>
    <w:p w:rsidR="005D289C" w:rsidRPr="00DF7950" w:rsidRDefault="005D289C" w:rsidP="005D289C">
      <w:pPr>
        <w:numPr>
          <w:ilvl w:val="0"/>
          <w:numId w:val="33"/>
        </w:numPr>
        <w:spacing w:before="240" w:after="240" w:line="360" w:lineRule="auto"/>
        <w:contextualSpacing/>
        <w:jc w:val="both"/>
        <w:rPr>
          <w:rFonts w:eastAsia="Times New Roman" w:cs="Times New Roman"/>
          <w:szCs w:val="24"/>
          <w:lang w:val="es-ES" w:eastAsia="es-ES"/>
        </w:rPr>
      </w:pPr>
      <w:r w:rsidRPr="00DF7950">
        <w:rPr>
          <w:rFonts w:eastAsia="Times New Roman" w:cs="Times New Roman"/>
          <w:szCs w:val="24"/>
          <w:lang w:val="es-ES" w:eastAsia="es-ES"/>
        </w:rPr>
        <w:t>Carpetas.</w:t>
      </w:r>
    </w:p>
    <w:p w:rsidR="005D289C" w:rsidRPr="00B2115D" w:rsidRDefault="005D289C" w:rsidP="005D289C">
      <w:pPr>
        <w:numPr>
          <w:ilvl w:val="0"/>
          <w:numId w:val="33"/>
        </w:numPr>
        <w:spacing w:after="0" w:line="360" w:lineRule="auto"/>
        <w:contextualSpacing/>
        <w:jc w:val="both"/>
        <w:rPr>
          <w:rFonts w:eastAsia="Times New Roman" w:cs="Times New Roman"/>
          <w:b/>
          <w:szCs w:val="24"/>
          <w:lang w:val="es-ES" w:eastAsia="es-ES"/>
        </w:rPr>
      </w:pPr>
      <w:r w:rsidRPr="00DF7950">
        <w:rPr>
          <w:rFonts w:eastAsia="Times New Roman" w:cs="Times New Roman"/>
          <w:szCs w:val="24"/>
          <w:lang w:val="es-ES" w:eastAsia="es-ES"/>
        </w:rPr>
        <w:t>Fundas plásticas y de papel.</w:t>
      </w:r>
    </w:p>
    <w:p w:rsidR="005D289C" w:rsidRPr="00B2115D" w:rsidRDefault="005D289C" w:rsidP="005D289C">
      <w:pPr>
        <w:numPr>
          <w:ilvl w:val="0"/>
          <w:numId w:val="33"/>
        </w:numPr>
        <w:spacing w:after="0" w:line="360" w:lineRule="auto"/>
        <w:contextualSpacing/>
        <w:jc w:val="both"/>
        <w:rPr>
          <w:rFonts w:eastAsia="Times New Roman" w:cs="Times New Roman"/>
          <w:b/>
          <w:szCs w:val="24"/>
          <w:lang w:val="es-ES" w:eastAsia="es-ES"/>
        </w:rPr>
      </w:pPr>
      <w:r>
        <w:rPr>
          <w:rFonts w:eastAsia="Times New Roman" w:cs="Times New Roman"/>
          <w:szCs w:val="24"/>
          <w:lang w:val="es-ES" w:eastAsia="es-ES"/>
        </w:rPr>
        <w:t xml:space="preserve">Computadora </w:t>
      </w:r>
    </w:p>
    <w:p w:rsidR="005D289C" w:rsidRPr="00DF7950" w:rsidRDefault="005D289C" w:rsidP="005D289C">
      <w:pPr>
        <w:numPr>
          <w:ilvl w:val="0"/>
          <w:numId w:val="33"/>
        </w:numPr>
        <w:spacing w:after="0" w:line="360" w:lineRule="auto"/>
        <w:contextualSpacing/>
        <w:jc w:val="both"/>
        <w:rPr>
          <w:rFonts w:eastAsia="Times New Roman" w:cs="Times New Roman"/>
          <w:b/>
          <w:szCs w:val="24"/>
          <w:lang w:val="es-ES" w:eastAsia="es-ES"/>
        </w:rPr>
      </w:pPr>
      <w:r>
        <w:rPr>
          <w:rFonts w:eastAsia="Times New Roman" w:cs="Times New Roman"/>
          <w:szCs w:val="24"/>
          <w:lang w:val="es-ES" w:eastAsia="es-ES"/>
        </w:rPr>
        <w:t>calculadora</w:t>
      </w:r>
    </w:p>
    <w:p w:rsidR="005D289C" w:rsidRPr="00DF7950" w:rsidRDefault="005D289C" w:rsidP="005D289C">
      <w:pPr>
        <w:spacing w:after="0" w:line="360" w:lineRule="auto"/>
        <w:contextualSpacing/>
        <w:rPr>
          <w:rFonts w:eastAsia="Times New Roman" w:cs="Times New Roman"/>
          <w:b/>
          <w:szCs w:val="24"/>
          <w:lang w:val="es-ES" w:eastAsia="es-ES"/>
        </w:rPr>
      </w:pPr>
    </w:p>
    <w:p w:rsidR="005D289C" w:rsidRPr="00902AB1" w:rsidRDefault="005D289C" w:rsidP="00940285">
      <w:pPr>
        <w:pStyle w:val="Ttulo3"/>
        <w:spacing w:before="0"/>
        <w:rPr>
          <w:rFonts w:eastAsia="Times New Roman" w:cs="Times New Roman"/>
          <w:lang w:val="es-ES" w:eastAsia="es-ES"/>
        </w:rPr>
      </w:pPr>
      <w:bookmarkStart w:id="127" w:name="_Toc522173141"/>
      <w:bookmarkStart w:id="128" w:name="_Toc525031201"/>
      <w:r>
        <w:rPr>
          <w:rFonts w:eastAsia="Times New Roman" w:cs="Times New Roman"/>
          <w:lang w:val="es-ES" w:eastAsia="es-ES"/>
        </w:rPr>
        <w:lastRenderedPageBreak/>
        <w:t>3.5</w:t>
      </w:r>
      <w:r w:rsidRPr="00902AB1">
        <w:rPr>
          <w:rFonts w:eastAsia="Times New Roman" w:cs="Times New Roman"/>
          <w:lang w:val="es-ES" w:eastAsia="es-ES"/>
        </w:rPr>
        <w:t>.2 Herramienta de campo.</w:t>
      </w:r>
      <w:bookmarkEnd w:id="127"/>
      <w:bookmarkEnd w:id="128"/>
    </w:p>
    <w:p w:rsidR="005D289C" w:rsidRPr="00DF7950" w:rsidRDefault="005D289C" w:rsidP="005D289C">
      <w:pPr>
        <w:numPr>
          <w:ilvl w:val="0"/>
          <w:numId w:val="34"/>
        </w:numPr>
        <w:spacing w:after="0" w:line="360" w:lineRule="auto"/>
        <w:ind w:left="709"/>
        <w:contextualSpacing/>
        <w:rPr>
          <w:rFonts w:eastAsia="Times New Roman" w:cs="Times New Roman"/>
          <w:szCs w:val="24"/>
          <w:lang w:val="es-ES" w:eastAsia="es-ES"/>
        </w:rPr>
      </w:pPr>
      <w:r w:rsidRPr="00DF7950">
        <w:rPr>
          <w:rFonts w:eastAsia="Times New Roman" w:cs="Times New Roman"/>
          <w:szCs w:val="24"/>
          <w:lang w:val="es-ES" w:eastAsia="es-ES"/>
        </w:rPr>
        <w:t>Machete.</w:t>
      </w:r>
    </w:p>
    <w:p w:rsidR="005D289C" w:rsidRPr="00DF7950" w:rsidRDefault="005D289C" w:rsidP="005D289C">
      <w:pPr>
        <w:numPr>
          <w:ilvl w:val="0"/>
          <w:numId w:val="34"/>
        </w:numPr>
        <w:spacing w:before="240" w:after="240" w:line="360" w:lineRule="auto"/>
        <w:ind w:left="709"/>
        <w:contextualSpacing/>
        <w:rPr>
          <w:rFonts w:eastAsia="Times New Roman" w:cs="Times New Roman"/>
          <w:szCs w:val="24"/>
          <w:lang w:val="es-ES" w:eastAsia="es-ES"/>
        </w:rPr>
      </w:pPr>
      <w:r>
        <w:rPr>
          <w:rFonts w:eastAsia="Times New Roman" w:cs="Times New Roman"/>
          <w:szCs w:val="24"/>
          <w:lang w:val="es-ES" w:eastAsia="es-ES"/>
        </w:rPr>
        <w:t>Atomizador</w:t>
      </w:r>
    </w:p>
    <w:p w:rsidR="005D289C" w:rsidRPr="00DF7950" w:rsidRDefault="005D289C" w:rsidP="005D289C">
      <w:pPr>
        <w:numPr>
          <w:ilvl w:val="0"/>
          <w:numId w:val="34"/>
        </w:numPr>
        <w:spacing w:before="240" w:after="240" w:line="360" w:lineRule="auto"/>
        <w:ind w:left="709"/>
        <w:contextualSpacing/>
        <w:rPr>
          <w:rFonts w:eastAsia="Times New Roman" w:cs="Times New Roman"/>
          <w:szCs w:val="24"/>
          <w:lang w:val="es-ES" w:eastAsia="es-ES"/>
        </w:rPr>
      </w:pPr>
      <w:r w:rsidRPr="00DF7950">
        <w:rPr>
          <w:rFonts w:eastAsia="Times New Roman" w:cs="Times New Roman"/>
          <w:szCs w:val="24"/>
          <w:lang w:val="es-ES" w:eastAsia="es-ES"/>
        </w:rPr>
        <w:t>Cinta métrica.</w:t>
      </w:r>
    </w:p>
    <w:p w:rsidR="005D289C" w:rsidRPr="00DF7950" w:rsidRDefault="005D289C" w:rsidP="005D289C">
      <w:pPr>
        <w:numPr>
          <w:ilvl w:val="0"/>
          <w:numId w:val="34"/>
        </w:numPr>
        <w:spacing w:before="240" w:after="240" w:line="360" w:lineRule="auto"/>
        <w:ind w:left="709"/>
        <w:contextualSpacing/>
        <w:rPr>
          <w:rFonts w:eastAsia="Times New Roman" w:cs="Times New Roman"/>
          <w:b/>
          <w:szCs w:val="24"/>
          <w:lang w:val="es-ES" w:eastAsia="es-ES"/>
        </w:rPr>
      </w:pPr>
      <w:r w:rsidRPr="00DF7950">
        <w:rPr>
          <w:rFonts w:eastAsia="Times New Roman" w:cs="Times New Roman"/>
          <w:szCs w:val="24"/>
          <w:lang w:val="es-ES" w:eastAsia="es-ES"/>
        </w:rPr>
        <w:t xml:space="preserve">Tijeras </w:t>
      </w:r>
    </w:p>
    <w:p w:rsidR="005D289C" w:rsidRPr="00DF7950" w:rsidRDefault="005D289C" w:rsidP="005D289C">
      <w:pPr>
        <w:numPr>
          <w:ilvl w:val="0"/>
          <w:numId w:val="34"/>
        </w:numPr>
        <w:spacing w:after="0" w:line="360" w:lineRule="auto"/>
        <w:ind w:left="709"/>
        <w:contextualSpacing/>
        <w:rPr>
          <w:rFonts w:eastAsia="Times New Roman" w:cs="Times New Roman"/>
          <w:b/>
          <w:szCs w:val="24"/>
          <w:lang w:val="es-ES" w:eastAsia="es-ES"/>
        </w:rPr>
      </w:pPr>
      <w:r w:rsidRPr="00DF7950">
        <w:rPr>
          <w:rFonts w:eastAsia="Times New Roman" w:cs="Times New Roman"/>
          <w:szCs w:val="24"/>
          <w:lang w:val="es-ES" w:eastAsia="es-ES"/>
        </w:rPr>
        <w:t>Pie de rey</w:t>
      </w:r>
    </w:p>
    <w:p w:rsidR="005D289C" w:rsidRPr="00DF7950" w:rsidRDefault="005D289C" w:rsidP="005D289C">
      <w:pPr>
        <w:spacing w:after="0" w:line="360" w:lineRule="auto"/>
        <w:ind w:left="709"/>
        <w:contextualSpacing/>
        <w:rPr>
          <w:rFonts w:eastAsia="Times New Roman" w:cs="Times New Roman"/>
          <w:b/>
          <w:szCs w:val="24"/>
          <w:lang w:val="es-ES" w:eastAsia="es-ES"/>
        </w:rPr>
      </w:pPr>
    </w:p>
    <w:p w:rsidR="005D289C" w:rsidRPr="00902AB1" w:rsidRDefault="005D289C" w:rsidP="00940285">
      <w:pPr>
        <w:pStyle w:val="Ttulo3"/>
        <w:spacing w:before="0"/>
        <w:rPr>
          <w:rFonts w:eastAsia="Times New Roman" w:cs="Times New Roman"/>
          <w:lang w:val="es-ES" w:eastAsia="es-ES"/>
        </w:rPr>
      </w:pPr>
      <w:bookmarkStart w:id="129" w:name="_Toc522173142"/>
      <w:bookmarkStart w:id="130" w:name="_Toc525031202"/>
      <w:r>
        <w:rPr>
          <w:rFonts w:eastAsia="Times New Roman" w:cs="Times New Roman"/>
          <w:lang w:val="es-ES" w:eastAsia="es-ES"/>
        </w:rPr>
        <w:t>3.5</w:t>
      </w:r>
      <w:r w:rsidRPr="00902AB1">
        <w:rPr>
          <w:rFonts w:eastAsia="Times New Roman" w:cs="Times New Roman"/>
          <w:lang w:val="es-ES" w:eastAsia="es-ES"/>
        </w:rPr>
        <w:t>.3 Insumos.</w:t>
      </w:r>
      <w:bookmarkEnd w:id="129"/>
      <w:bookmarkEnd w:id="130"/>
    </w:p>
    <w:p w:rsidR="005D289C" w:rsidRPr="00902AB1" w:rsidRDefault="005D289C" w:rsidP="005D289C">
      <w:pPr>
        <w:numPr>
          <w:ilvl w:val="0"/>
          <w:numId w:val="35"/>
        </w:numPr>
        <w:spacing w:after="0" w:line="360" w:lineRule="auto"/>
        <w:ind w:left="709"/>
        <w:contextualSpacing/>
        <w:rPr>
          <w:rFonts w:eastAsia="Times New Roman" w:cs="Times New Roman"/>
          <w:szCs w:val="24"/>
          <w:lang w:val="es-ES" w:eastAsia="es-ES"/>
        </w:rPr>
      </w:pPr>
      <w:r>
        <w:rPr>
          <w:rFonts w:eastAsia="Times New Roman" w:cs="Times New Roman"/>
          <w:bCs/>
          <w:color w:val="000000"/>
          <w:szCs w:val="24"/>
          <w:lang w:eastAsia="es-EC"/>
        </w:rPr>
        <w:t>Serenade</w:t>
      </w:r>
    </w:p>
    <w:p w:rsidR="005D289C" w:rsidRPr="00902AB1" w:rsidRDefault="005D289C" w:rsidP="005D289C">
      <w:pPr>
        <w:numPr>
          <w:ilvl w:val="0"/>
          <w:numId w:val="35"/>
        </w:numPr>
        <w:spacing w:after="0" w:line="360" w:lineRule="auto"/>
        <w:ind w:left="709"/>
        <w:contextualSpacing/>
        <w:rPr>
          <w:rFonts w:eastAsia="Times New Roman" w:cs="Times New Roman"/>
          <w:szCs w:val="24"/>
          <w:lang w:val="es-ES" w:eastAsia="es-ES"/>
        </w:rPr>
      </w:pPr>
      <w:r>
        <w:rPr>
          <w:rFonts w:eastAsia="Times New Roman" w:cs="Times New Roman"/>
          <w:bCs/>
          <w:color w:val="000000"/>
          <w:szCs w:val="24"/>
          <w:lang w:eastAsia="es-EC"/>
        </w:rPr>
        <w:t xml:space="preserve">Bacthon </w:t>
      </w:r>
    </w:p>
    <w:p w:rsidR="005D289C" w:rsidRPr="00DF7950" w:rsidRDefault="005D289C" w:rsidP="005D289C">
      <w:pPr>
        <w:numPr>
          <w:ilvl w:val="0"/>
          <w:numId w:val="35"/>
        </w:numPr>
        <w:spacing w:after="0" w:line="360" w:lineRule="auto"/>
        <w:ind w:left="709"/>
        <w:contextualSpacing/>
        <w:rPr>
          <w:rFonts w:eastAsia="Times New Roman" w:cs="Times New Roman"/>
          <w:szCs w:val="24"/>
          <w:lang w:val="es-ES" w:eastAsia="es-ES"/>
        </w:rPr>
      </w:pPr>
      <w:r>
        <w:rPr>
          <w:rFonts w:eastAsia="Times New Roman" w:cs="Times New Roman"/>
          <w:szCs w:val="24"/>
          <w:lang w:val="es-ES" w:eastAsia="es-ES"/>
        </w:rPr>
        <w:t xml:space="preserve">Micor </w:t>
      </w:r>
    </w:p>
    <w:p w:rsidR="005D289C" w:rsidRPr="00DF7950" w:rsidRDefault="005D289C" w:rsidP="005D289C">
      <w:pPr>
        <w:spacing w:after="0" w:line="360" w:lineRule="auto"/>
        <w:ind w:left="426"/>
        <w:contextualSpacing/>
        <w:rPr>
          <w:rFonts w:eastAsia="Times New Roman" w:cs="Times New Roman"/>
          <w:b/>
          <w:szCs w:val="24"/>
          <w:lang w:val="es-ES" w:eastAsia="es-ES"/>
        </w:rPr>
      </w:pPr>
    </w:p>
    <w:p w:rsidR="005D289C" w:rsidRPr="00902AB1" w:rsidRDefault="005D289C" w:rsidP="00940285">
      <w:pPr>
        <w:pStyle w:val="Ttulo3"/>
        <w:spacing w:before="0"/>
        <w:rPr>
          <w:rFonts w:eastAsia="Times New Roman" w:cs="Times New Roman"/>
          <w:lang w:val="es-ES" w:eastAsia="es-ES"/>
        </w:rPr>
      </w:pPr>
      <w:bookmarkStart w:id="131" w:name="_Toc522173143"/>
      <w:bookmarkStart w:id="132" w:name="_Toc525031203"/>
      <w:r>
        <w:rPr>
          <w:rFonts w:eastAsia="Times New Roman" w:cs="Times New Roman"/>
          <w:lang w:val="es-ES" w:eastAsia="es-ES"/>
        </w:rPr>
        <w:t>3.5</w:t>
      </w:r>
      <w:r w:rsidRPr="00902AB1">
        <w:rPr>
          <w:rFonts w:eastAsia="Times New Roman" w:cs="Times New Roman"/>
          <w:lang w:val="es-ES" w:eastAsia="es-ES"/>
        </w:rPr>
        <w:t>.4 Equipos.</w:t>
      </w:r>
      <w:bookmarkEnd w:id="131"/>
      <w:bookmarkEnd w:id="132"/>
    </w:p>
    <w:p w:rsidR="005D289C" w:rsidRPr="00DF7950" w:rsidRDefault="005D289C" w:rsidP="005D289C">
      <w:pPr>
        <w:numPr>
          <w:ilvl w:val="0"/>
          <w:numId w:val="36"/>
        </w:numPr>
        <w:spacing w:after="0" w:line="360" w:lineRule="auto"/>
        <w:ind w:left="709" w:hanging="283"/>
        <w:contextualSpacing/>
        <w:rPr>
          <w:rFonts w:eastAsia="Times New Roman" w:cs="Times New Roman"/>
          <w:szCs w:val="24"/>
          <w:lang w:val="es-ES" w:eastAsia="es-ES"/>
        </w:rPr>
      </w:pPr>
      <w:r w:rsidRPr="00DF7950">
        <w:rPr>
          <w:rFonts w:eastAsia="Times New Roman" w:cs="Times New Roman"/>
          <w:szCs w:val="24"/>
          <w:lang w:val="es-ES" w:eastAsia="es-ES"/>
        </w:rPr>
        <w:t>Cámara fotográfica.</w:t>
      </w:r>
    </w:p>
    <w:p w:rsidR="005D289C" w:rsidRPr="00DF7950" w:rsidRDefault="005D289C" w:rsidP="005D289C">
      <w:pPr>
        <w:numPr>
          <w:ilvl w:val="0"/>
          <w:numId w:val="36"/>
        </w:numPr>
        <w:spacing w:before="240" w:after="240" w:line="360" w:lineRule="auto"/>
        <w:ind w:left="709" w:hanging="283"/>
        <w:contextualSpacing/>
        <w:rPr>
          <w:rFonts w:eastAsia="Times New Roman" w:cs="Times New Roman"/>
          <w:szCs w:val="24"/>
          <w:lang w:val="es-ES" w:eastAsia="es-ES"/>
        </w:rPr>
      </w:pPr>
      <w:r w:rsidRPr="00DF7950">
        <w:rPr>
          <w:rFonts w:eastAsia="Times New Roman" w:cs="Times New Roman"/>
          <w:szCs w:val="24"/>
          <w:lang w:val="es-ES" w:eastAsia="es-ES"/>
        </w:rPr>
        <w:t>Calculadoras.</w:t>
      </w:r>
    </w:p>
    <w:p w:rsidR="005D289C" w:rsidRDefault="005D289C" w:rsidP="005D289C">
      <w:pPr>
        <w:numPr>
          <w:ilvl w:val="0"/>
          <w:numId w:val="36"/>
        </w:numPr>
        <w:spacing w:before="240" w:after="240" w:line="360" w:lineRule="auto"/>
        <w:ind w:left="709" w:hanging="283"/>
        <w:contextualSpacing/>
        <w:rPr>
          <w:rFonts w:eastAsia="Times New Roman" w:cs="Times New Roman"/>
          <w:szCs w:val="24"/>
          <w:lang w:val="es-ES" w:eastAsia="es-ES"/>
        </w:rPr>
      </w:pPr>
      <w:r w:rsidRPr="001102AC">
        <w:rPr>
          <w:rFonts w:eastAsia="Times New Roman" w:cs="Times New Roman"/>
          <w:szCs w:val="24"/>
          <w:lang w:val="es-ES" w:eastAsia="es-ES"/>
        </w:rPr>
        <w:t>Computadora</w:t>
      </w:r>
    </w:p>
    <w:p w:rsidR="005D289C" w:rsidRDefault="005D289C" w:rsidP="005D289C">
      <w:pPr>
        <w:numPr>
          <w:ilvl w:val="0"/>
          <w:numId w:val="36"/>
        </w:numPr>
        <w:spacing w:before="240" w:after="240" w:line="360" w:lineRule="auto"/>
        <w:ind w:left="709" w:hanging="283"/>
        <w:contextualSpacing/>
        <w:rPr>
          <w:rFonts w:eastAsia="Times New Roman" w:cs="Times New Roman"/>
          <w:szCs w:val="24"/>
          <w:lang w:val="es-ES" w:eastAsia="es-ES"/>
        </w:rPr>
      </w:pPr>
      <w:r>
        <w:rPr>
          <w:rFonts w:eastAsia="Times New Roman" w:cs="Times New Roman"/>
          <w:szCs w:val="24"/>
          <w:lang w:val="es-ES" w:eastAsia="es-ES"/>
        </w:rPr>
        <w:t>Estufa</w:t>
      </w:r>
    </w:p>
    <w:p w:rsidR="005D289C" w:rsidRDefault="005D289C" w:rsidP="005D289C">
      <w:pPr>
        <w:numPr>
          <w:ilvl w:val="0"/>
          <w:numId w:val="36"/>
        </w:numPr>
        <w:spacing w:before="240" w:after="240" w:line="360" w:lineRule="auto"/>
        <w:ind w:left="709" w:hanging="283"/>
        <w:contextualSpacing/>
        <w:rPr>
          <w:rFonts w:eastAsia="Times New Roman" w:cs="Times New Roman"/>
          <w:szCs w:val="24"/>
          <w:lang w:val="es-ES" w:eastAsia="es-ES"/>
        </w:rPr>
      </w:pPr>
      <w:r>
        <w:rPr>
          <w:rFonts w:eastAsia="Times New Roman" w:cs="Times New Roman"/>
          <w:szCs w:val="24"/>
          <w:lang w:val="es-ES" w:eastAsia="es-ES"/>
        </w:rPr>
        <w:t xml:space="preserve">Balanza de precisión </w:t>
      </w:r>
    </w:p>
    <w:p w:rsidR="005D289C" w:rsidRPr="00853BC0" w:rsidRDefault="005D289C" w:rsidP="005D289C">
      <w:pPr>
        <w:pStyle w:val="Textoindependiente"/>
        <w:spacing w:line="360" w:lineRule="auto"/>
        <w:jc w:val="both"/>
      </w:pPr>
    </w:p>
    <w:p w:rsidR="005D289C" w:rsidRPr="002007E2"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color w:val="000000" w:themeColor="text1"/>
          <w:szCs w:val="24"/>
          <w:shd w:val="clear" w:color="auto" w:fill="FFFFFF"/>
        </w:rPr>
      </w:pPr>
    </w:p>
    <w:p w:rsidR="005D289C" w:rsidRDefault="005D289C" w:rsidP="005D289C">
      <w:pPr>
        <w:spacing w:after="0" w:line="360" w:lineRule="auto"/>
        <w:jc w:val="both"/>
        <w:rPr>
          <w:rFonts w:cs="Times New Roman"/>
          <w:color w:val="000000" w:themeColor="text1"/>
          <w:szCs w:val="24"/>
          <w:shd w:val="clear" w:color="auto" w:fill="FFFFFF"/>
        </w:rPr>
      </w:pPr>
    </w:p>
    <w:p w:rsidR="005D289C" w:rsidRDefault="005D289C" w:rsidP="005D289C">
      <w:pPr>
        <w:spacing w:after="0" w:line="360" w:lineRule="auto"/>
        <w:jc w:val="both"/>
        <w:rPr>
          <w:rFonts w:cs="Times New Roman"/>
          <w:color w:val="000000" w:themeColor="text1"/>
          <w:szCs w:val="24"/>
          <w:shd w:val="clear" w:color="auto" w:fill="FFFFFF"/>
        </w:rPr>
      </w:pPr>
    </w:p>
    <w:p w:rsidR="005D289C" w:rsidRDefault="005D289C" w:rsidP="005D289C">
      <w:pPr>
        <w:spacing w:after="0" w:line="360" w:lineRule="auto"/>
        <w:jc w:val="both"/>
        <w:rPr>
          <w:rFonts w:cs="Times New Roman"/>
          <w:color w:val="000000" w:themeColor="text1"/>
          <w:szCs w:val="24"/>
          <w:shd w:val="clear" w:color="auto" w:fill="FFFFFF"/>
        </w:rPr>
      </w:pPr>
    </w:p>
    <w:p w:rsidR="00940285" w:rsidRDefault="00940285" w:rsidP="005D289C">
      <w:pPr>
        <w:spacing w:after="0" w:line="360" w:lineRule="auto"/>
        <w:jc w:val="both"/>
        <w:rPr>
          <w:rFonts w:cs="Times New Roman"/>
          <w:color w:val="000000" w:themeColor="text1"/>
          <w:szCs w:val="24"/>
          <w:shd w:val="clear" w:color="auto" w:fill="FFFFFF"/>
        </w:rPr>
      </w:pPr>
    </w:p>
    <w:p w:rsidR="003F544C" w:rsidRDefault="003F544C" w:rsidP="005D289C">
      <w:pPr>
        <w:spacing w:after="0" w:line="360" w:lineRule="auto"/>
        <w:jc w:val="both"/>
        <w:rPr>
          <w:rFonts w:cs="Times New Roman"/>
          <w:color w:val="000000" w:themeColor="text1"/>
          <w:szCs w:val="24"/>
          <w:shd w:val="clear" w:color="auto" w:fill="FFFFFF"/>
        </w:rPr>
      </w:pPr>
    </w:p>
    <w:p w:rsidR="00797C23" w:rsidRDefault="00797C23" w:rsidP="005D289C">
      <w:pPr>
        <w:spacing w:after="0" w:line="360" w:lineRule="auto"/>
        <w:jc w:val="both"/>
        <w:rPr>
          <w:rFonts w:cs="Times New Roman"/>
          <w:color w:val="000000" w:themeColor="text1"/>
          <w:szCs w:val="24"/>
          <w:shd w:val="clear" w:color="auto" w:fill="FFFFFF"/>
        </w:rPr>
      </w:pPr>
    </w:p>
    <w:p w:rsidR="00797C23" w:rsidRDefault="00797C23" w:rsidP="005D289C">
      <w:pPr>
        <w:spacing w:after="0" w:line="360" w:lineRule="auto"/>
        <w:jc w:val="both"/>
        <w:rPr>
          <w:rFonts w:cs="Times New Roman"/>
          <w:color w:val="000000" w:themeColor="text1"/>
          <w:szCs w:val="24"/>
          <w:shd w:val="clear" w:color="auto" w:fill="FFFFFF"/>
        </w:rPr>
      </w:pPr>
    </w:p>
    <w:p w:rsidR="00797C23" w:rsidRDefault="00797C23" w:rsidP="005D289C">
      <w:pPr>
        <w:spacing w:after="0" w:line="360" w:lineRule="auto"/>
        <w:jc w:val="both"/>
        <w:rPr>
          <w:rFonts w:cs="Times New Roman"/>
          <w:color w:val="000000" w:themeColor="text1"/>
          <w:szCs w:val="24"/>
          <w:shd w:val="clear" w:color="auto" w:fill="FFFFFF"/>
        </w:rPr>
      </w:pPr>
    </w:p>
    <w:p w:rsidR="00797C23" w:rsidRDefault="00797C23" w:rsidP="005D289C">
      <w:pPr>
        <w:spacing w:after="0" w:line="360" w:lineRule="auto"/>
        <w:jc w:val="both"/>
        <w:rPr>
          <w:rFonts w:cs="Times New Roman"/>
          <w:color w:val="000000" w:themeColor="text1"/>
          <w:szCs w:val="24"/>
          <w:shd w:val="clear" w:color="auto" w:fill="FFFFFF"/>
        </w:rPr>
      </w:pPr>
    </w:p>
    <w:p w:rsidR="003F544C" w:rsidRDefault="003F544C" w:rsidP="005D289C">
      <w:pPr>
        <w:spacing w:after="0" w:line="360" w:lineRule="auto"/>
        <w:jc w:val="both"/>
        <w:rPr>
          <w:rFonts w:cs="Times New Roman"/>
          <w:color w:val="000000" w:themeColor="text1"/>
          <w:szCs w:val="24"/>
          <w:shd w:val="clear" w:color="auto" w:fill="FFFFFF"/>
        </w:rPr>
      </w:pPr>
    </w:p>
    <w:p w:rsidR="005D289C" w:rsidRPr="005E32E5" w:rsidRDefault="005D289C" w:rsidP="005D289C">
      <w:pPr>
        <w:pStyle w:val="Ttulo1"/>
        <w:spacing w:before="0" w:line="360" w:lineRule="auto"/>
        <w:jc w:val="center"/>
        <w:rPr>
          <w:rFonts w:ascii="Times New Roman" w:eastAsia="Calibri" w:hAnsi="Times New Roman" w:cs="Times New Roman"/>
          <w:color w:val="auto"/>
          <w:sz w:val="24"/>
          <w:szCs w:val="24"/>
          <w:lang w:val="es-ES"/>
        </w:rPr>
      </w:pPr>
      <w:bookmarkStart w:id="133" w:name="_Toc469989752"/>
      <w:bookmarkStart w:id="134" w:name="_Toc507405391"/>
      <w:bookmarkStart w:id="135" w:name="_Toc525031204"/>
      <w:r w:rsidRPr="005E32E5">
        <w:rPr>
          <w:rFonts w:ascii="Times New Roman" w:eastAsia="Calibri" w:hAnsi="Times New Roman" w:cs="Times New Roman"/>
          <w:color w:val="auto"/>
          <w:sz w:val="24"/>
          <w:szCs w:val="24"/>
          <w:lang w:val="es-ES"/>
        </w:rPr>
        <w:lastRenderedPageBreak/>
        <w:t>IV. RESULTADOS</w:t>
      </w:r>
      <w:bookmarkEnd w:id="133"/>
      <w:r w:rsidRPr="005E32E5">
        <w:rPr>
          <w:rFonts w:ascii="Times New Roman" w:eastAsia="Calibri" w:hAnsi="Times New Roman" w:cs="Times New Roman"/>
          <w:color w:val="auto"/>
          <w:sz w:val="24"/>
          <w:szCs w:val="24"/>
          <w:lang w:val="es-ES"/>
        </w:rPr>
        <w:t xml:space="preserve"> Y DISCUSIÓN</w:t>
      </w:r>
      <w:bookmarkEnd w:id="134"/>
      <w:bookmarkEnd w:id="135"/>
    </w:p>
    <w:p w:rsidR="005D289C" w:rsidRPr="00170FBC" w:rsidRDefault="005D289C" w:rsidP="00940285">
      <w:pPr>
        <w:pStyle w:val="Ttulo2"/>
        <w:spacing w:before="0" w:beforeAutospacing="0" w:after="0" w:afterAutospacing="0" w:line="360" w:lineRule="auto"/>
        <w:jc w:val="left"/>
        <w:rPr>
          <w:szCs w:val="24"/>
        </w:rPr>
      </w:pPr>
      <w:bookmarkStart w:id="136" w:name="_Toc520967279"/>
      <w:bookmarkStart w:id="137" w:name="_Toc507405392"/>
      <w:bookmarkStart w:id="138" w:name="_Toc525031205"/>
      <w:r w:rsidRPr="00170FBC">
        <w:rPr>
          <w:lang w:val="es-ES"/>
        </w:rPr>
        <w:t>4.1</w:t>
      </w:r>
      <w:bookmarkEnd w:id="136"/>
      <w:r w:rsidRPr="00170FBC">
        <w:rPr>
          <w:lang w:val="es-ES"/>
        </w:rPr>
        <w:t xml:space="preserve"> </w:t>
      </w:r>
      <w:bookmarkStart w:id="139" w:name="_Toc481958947"/>
      <w:bookmarkStart w:id="140" w:name="_Toc469987343"/>
      <w:bookmarkEnd w:id="137"/>
      <w:r w:rsidRPr="00170FBC">
        <w:rPr>
          <w:szCs w:val="24"/>
        </w:rPr>
        <w:t>Establecer cuál de los biofertilizantes utilizados solo o combinado tiene mayo</w:t>
      </w:r>
      <w:r>
        <w:rPr>
          <w:szCs w:val="24"/>
        </w:rPr>
        <w:t xml:space="preserve">r </w:t>
      </w:r>
      <w:r w:rsidRPr="00170FBC">
        <w:rPr>
          <w:szCs w:val="24"/>
        </w:rPr>
        <w:t>efecto sobre el crecimiento y desarrollo de las plantas de papaya.</w:t>
      </w:r>
      <w:bookmarkEnd w:id="138"/>
    </w:p>
    <w:p w:rsidR="00940285" w:rsidRDefault="00940285" w:rsidP="00940285">
      <w:pPr>
        <w:pStyle w:val="Ttulo3"/>
        <w:spacing w:before="0"/>
      </w:pPr>
    </w:p>
    <w:p w:rsidR="005D289C" w:rsidRPr="00170FBC" w:rsidRDefault="005D289C" w:rsidP="00940285">
      <w:pPr>
        <w:pStyle w:val="Ttulo3"/>
        <w:spacing w:before="0"/>
      </w:pPr>
      <w:bookmarkStart w:id="141" w:name="_Toc525031206"/>
      <w:r w:rsidRPr="00170FBC">
        <w:t>4.1.1 Porcentaje de germinación.</w:t>
      </w:r>
      <w:bookmarkEnd w:id="141"/>
    </w:p>
    <w:p w:rsidR="005D289C" w:rsidRDefault="005D289C" w:rsidP="005D289C">
      <w:pPr>
        <w:spacing w:after="0" w:line="360" w:lineRule="auto"/>
        <w:jc w:val="both"/>
      </w:pPr>
      <w:r>
        <w:t>Según el análisis de varianza aplicada a esta variable se pudo determinar que fue  no significativo para los tratamientos y repeticiones, con un coeficiente de variación de 5,04 % (ver cuadro 1 del anexo).</w:t>
      </w:r>
    </w:p>
    <w:p w:rsidR="005D289C" w:rsidRDefault="005D289C" w:rsidP="005D289C">
      <w:pPr>
        <w:spacing w:after="0" w:line="360" w:lineRule="auto"/>
        <w:jc w:val="both"/>
      </w:pPr>
    </w:p>
    <w:p w:rsidR="005D289C" w:rsidRDefault="005D289C" w:rsidP="005D289C">
      <w:pPr>
        <w:spacing w:after="0" w:line="360" w:lineRule="auto"/>
        <w:jc w:val="both"/>
        <w:rPr>
          <w:vertAlign w:val="subscript"/>
        </w:rPr>
      </w:pPr>
      <w:r>
        <w:t>De acuerdo a la prueba de Tukey al 5 % de probabilidad estadística, se demuestra que los tratamientos difieren estadísticamente los promedios, siendo los T</w:t>
      </w:r>
      <w:r w:rsidRPr="00D842C0">
        <w:rPr>
          <w:vertAlign w:val="subscript"/>
        </w:rPr>
        <w:t>2</w:t>
      </w:r>
      <w:r>
        <w:t xml:space="preserve"> = Micor 9 y T</w:t>
      </w:r>
      <w:r w:rsidRPr="007E3F05">
        <w:rPr>
          <w:vertAlign w:val="subscript"/>
        </w:rPr>
        <w:t>3</w:t>
      </w:r>
      <w:r>
        <w:t xml:space="preserve"> = </w:t>
      </w:r>
      <w:r w:rsidRPr="007E3F05">
        <w:rPr>
          <w:rFonts w:eastAsia="Times New Roman" w:cs="Times New Roman"/>
          <w:bCs/>
          <w:color w:val="000000"/>
          <w:szCs w:val="24"/>
          <w:lang w:eastAsia="es-EC"/>
        </w:rPr>
        <w:t>Bacthon</w:t>
      </w:r>
      <w:r>
        <w:t xml:space="preserve"> los que presentaron el mayor porcentaje de germinación con 92 % y el que obtuvo el menor valor fue el T</w:t>
      </w:r>
      <w:r w:rsidRPr="007E3F05">
        <w:rPr>
          <w:vertAlign w:val="subscript"/>
        </w:rPr>
        <w:t>1</w:t>
      </w:r>
      <w:r>
        <w:rPr>
          <w:vertAlign w:val="subscript"/>
        </w:rPr>
        <w:t xml:space="preserve">= </w:t>
      </w:r>
      <w:r w:rsidRPr="007E3F05">
        <w:t>Testigo</w:t>
      </w:r>
      <w:r>
        <w:t xml:space="preserve"> con 83,5 %.</w:t>
      </w:r>
      <w:r>
        <w:rPr>
          <w:vertAlign w:val="subscript"/>
        </w:rPr>
        <w:t xml:space="preserve"> </w:t>
      </w:r>
    </w:p>
    <w:p w:rsidR="005D289C" w:rsidRDefault="005D289C" w:rsidP="005D289C">
      <w:pPr>
        <w:spacing w:after="0" w:line="360" w:lineRule="auto"/>
        <w:jc w:val="both"/>
        <w:rPr>
          <w:vertAlign w:val="subscript"/>
        </w:rPr>
      </w:pPr>
    </w:p>
    <w:p w:rsidR="005D289C" w:rsidRPr="00A72E3A" w:rsidRDefault="005D289C" w:rsidP="005D289C">
      <w:pPr>
        <w:autoSpaceDE w:val="0"/>
        <w:autoSpaceDN w:val="0"/>
        <w:adjustRightInd w:val="0"/>
        <w:spacing w:after="0" w:line="360" w:lineRule="auto"/>
        <w:jc w:val="both"/>
        <w:rPr>
          <w:rFonts w:ascii="Arial" w:hAnsi="Arial" w:cs="Arial"/>
          <w:sz w:val="23"/>
          <w:szCs w:val="23"/>
        </w:rPr>
      </w:pPr>
      <w:r w:rsidRPr="00643CA7">
        <w:t>Estos valores s</w:t>
      </w:r>
      <w:r>
        <w:t xml:space="preserve">on superiores a los obtenidos por </w:t>
      </w:r>
      <w:r w:rsidRPr="00860D42">
        <w:rPr>
          <w:rFonts w:cs="Times New Roman"/>
          <w:noProof/>
          <w:szCs w:val="24"/>
        </w:rPr>
        <w:t xml:space="preserve">Constantino, Gomez, Alvarez, Pat, &amp; Espin, (2010) </w:t>
      </w:r>
      <w:r>
        <w:rPr>
          <w:rFonts w:cs="Times New Roman"/>
          <w:noProof/>
          <w:szCs w:val="24"/>
        </w:rPr>
        <w:t xml:space="preserve">quienes </w:t>
      </w:r>
      <w:r w:rsidRPr="00860D42">
        <w:rPr>
          <w:rFonts w:cs="Times New Roman"/>
          <w:noProof/>
          <w:szCs w:val="24"/>
        </w:rPr>
        <w:t xml:space="preserve">en su trabajo de investigacion Efecto de la biofertilización y los biorreguladores en la germinación y el crecimiento de </w:t>
      </w:r>
      <w:r w:rsidRPr="001B637A">
        <w:rPr>
          <w:rFonts w:cs="Times New Roman"/>
          <w:i/>
          <w:noProof/>
          <w:szCs w:val="24"/>
        </w:rPr>
        <w:t>Carica papaya</w:t>
      </w:r>
      <w:r>
        <w:rPr>
          <w:rFonts w:cs="Times New Roman"/>
          <w:i/>
          <w:noProof/>
          <w:szCs w:val="24"/>
        </w:rPr>
        <w:t xml:space="preserve"> </w:t>
      </w:r>
      <w:r>
        <w:rPr>
          <w:rFonts w:cs="Times New Roman"/>
          <w:noProof/>
          <w:szCs w:val="24"/>
        </w:rPr>
        <w:t xml:space="preserve">presento una germinacion del 90,28 % esto posiblemente se deba a la humedad del sustrato al momento de la siembra como menciona </w:t>
      </w:r>
      <w:r w:rsidRPr="00860D42">
        <w:rPr>
          <w:rFonts w:cs="Times New Roman"/>
          <w:noProof/>
          <w:szCs w:val="24"/>
        </w:rPr>
        <w:t xml:space="preserve">Constantino, </w:t>
      </w:r>
      <w:r w:rsidRPr="00A72E3A">
        <w:rPr>
          <w:rFonts w:cs="Times New Roman"/>
          <w:noProof/>
          <w:szCs w:val="24"/>
        </w:rPr>
        <w:t>Gomez, Alvarez, Pat, &amp; Espin, (2010)</w:t>
      </w:r>
      <w:r w:rsidRPr="00A72E3A">
        <w:rPr>
          <w:rFonts w:cs="Times New Roman"/>
          <w:szCs w:val="24"/>
        </w:rPr>
        <w:t xml:space="preserve"> que menciona que la baja  germinación de la semilla de papaya</w:t>
      </w:r>
      <w:r w:rsidRPr="00A72E3A">
        <w:rPr>
          <w:rFonts w:cs="Times New Roman"/>
          <w:color w:val="000000"/>
          <w:szCs w:val="24"/>
        </w:rPr>
        <w:t xml:space="preserve"> se ha relacionado con el estrés por desecación que experimentan las semillas de papaya a bajos contenidos de humedad</w:t>
      </w:r>
      <w:r w:rsidRPr="00A72E3A">
        <w:rPr>
          <w:rFonts w:cs="Times New Roman"/>
          <w:color w:val="231F20"/>
          <w:szCs w:val="24"/>
        </w:rPr>
        <w:t>.</w:t>
      </w:r>
      <w:r>
        <w:rPr>
          <w:rFonts w:ascii="Arial" w:hAnsi="Arial" w:cs="Arial"/>
          <w:color w:val="231F20"/>
          <w:sz w:val="23"/>
          <w:szCs w:val="23"/>
        </w:rPr>
        <w:t xml:space="preserve"> </w:t>
      </w:r>
    </w:p>
    <w:p w:rsidR="005D289C" w:rsidRPr="00D72E40" w:rsidRDefault="005D289C" w:rsidP="005D289C">
      <w:pPr>
        <w:spacing w:after="0" w:line="360" w:lineRule="auto"/>
        <w:ind w:left="1134" w:hanging="1134"/>
        <w:rPr>
          <w:rFonts w:cs="Times New Roman"/>
          <w:b/>
          <w:szCs w:val="24"/>
        </w:rPr>
      </w:pPr>
      <w:bookmarkStart w:id="142" w:name="_Toc522184264"/>
      <w:r w:rsidRPr="00D72E40">
        <w:rPr>
          <w:b/>
        </w:rPr>
        <w:t xml:space="preserve">Cuadro </w:t>
      </w:r>
      <w:r w:rsidRPr="00D72E40">
        <w:rPr>
          <w:b/>
        </w:rPr>
        <w:fldChar w:fldCharType="begin"/>
      </w:r>
      <w:r w:rsidRPr="00D72E40">
        <w:rPr>
          <w:b/>
        </w:rPr>
        <w:instrText xml:space="preserve"> SEQ cuadro \* ARABIC </w:instrText>
      </w:r>
      <w:r w:rsidRPr="00D72E40">
        <w:rPr>
          <w:b/>
        </w:rPr>
        <w:fldChar w:fldCharType="separate"/>
      </w:r>
      <w:r w:rsidR="00527B70">
        <w:rPr>
          <w:b/>
          <w:noProof/>
        </w:rPr>
        <w:t>3</w:t>
      </w:r>
      <w:r w:rsidRPr="00D72E40">
        <w:rPr>
          <w:b/>
        </w:rPr>
        <w:fldChar w:fldCharType="end"/>
      </w:r>
      <w:r w:rsidRPr="00D72E40">
        <w:rPr>
          <w:b/>
        </w:rPr>
        <w:t>.</w:t>
      </w:r>
      <w:r>
        <w:t xml:space="preserve"> </w:t>
      </w:r>
      <w:r w:rsidRPr="004B5E26">
        <w:rPr>
          <w:rFonts w:cs="Times New Roman"/>
          <w:szCs w:val="24"/>
        </w:rPr>
        <w:t>Porcentaje de germinación</w:t>
      </w:r>
      <w:r w:rsidRPr="004B5E26">
        <w:rPr>
          <w:rFonts w:cs="Times New Roman"/>
          <w:b/>
          <w:szCs w:val="24"/>
        </w:rPr>
        <w:t xml:space="preserve"> </w:t>
      </w:r>
      <w:r w:rsidRPr="004B5E26">
        <w:rPr>
          <w:rFonts w:cs="Times New Roman"/>
          <w:szCs w:val="24"/>
        </w:rPr>
        <w:t>en Biofertilización de plantas de papaya (</w:t>
      </w:r>
      <w:r w:rsidRPr="004B5E26">
        <w:rPr>
          <w:rFonts w:cs="Times New Roman"/>
          <w:i/>
          <w:szCs w:val="24"/>
        </w:rPr>
        <w:t>Carica papaya</w:t>
      </w:r>
      <w:r w:rsidRPr="00FA47C4">
        <w:rPr>
          <w:rFonts w:cs="Times New Roman"/>
          <w:i/>
          <w:szCs w:val="24"/>
        </w:rPr>
        <w:t xml:space="preserve"> L</w:t>
      </w:r>
      <w:r w:rsidRPr="004B5E26">
        <w:rPr>
          <w:rFonts w:cs="Times New Roman"/>
          <w:szCs w:val="24"/>
        </w:rPr>
        <w:t>.) en vivero, en la zona de Vinces-Ecuador</w:t>
      </w:r>
      <w:bookmarkEnd w:id="142"/>
    </w:p>
    <w:tbl>
      <w:tblPr>
        <w:tblW w:w="4840" w:type="dxa"/>
        <w:jc w:val="center"/>
        <w:tblCellMar>
          <w:left w:w="70" w:type="dxa"/>
          <w:right w:w="70" w:type="dxa"/>
        </w:tblCellMar>
        <w:tblLook w:val="04A0" w:firstRow="1" w:lastRow="0" w:firstColumn="1" w:lastColumn="0" w:noHBand="0" w:noVBand="1"/>
      </w:tblPr>
      <w:tblGrid>
        <w:gridCol w:w="2677"/>
        <w:gridCol w:w="2163"/>
      </w:tblGrid>
      <w:tr w:rsidR="005D289C" w:rsidRPr="004B5E26" w:rsidTr="00940285">
        <w:trPr>
          <w:trHeight w:val="304"/>
          <w:jc w:val="center"/>
        </w:trPr>
        <w:tc>
          <w:tcPr>
            <w:tcW w:w="2677" w:type="dxa"/>
            <w:tcBorders>
              <w:top w:val="single" w:sz="4" w:space="0" w:color="auto"/>
              <w:left w:val="nil"/>
              <w:bottom w:val="single" w:sz="4" w:space="0" w:color="auto"/>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Tratamientos</w:t>
            </w:r>
          </w:p>
        </w:tc>
        <w:tc>
          <w:tcPr>
            <w:tcW w:w="2163" w:type="dxa"/>
            <w:tcBorders>
              <w:top w:val="single" w:sz="4" w:space="0" w:color="auto"/>
              <w:left w:val="nil"/>
              <w:bottom w:val="single" w:sz="4" w:space="0" w:color="auto"/>
              <w:right w:val="nil"/>
            </w:tcBorders>
            <w:shd w:val="clear" w:color="auto" w:fill="auto"/>
            <w:noWrap/>
            <w:vAlign w:val="bottom"/>
            <w:hideMark/>
          </w:tcPr>
          <w:p w:rsidR="005D289C" w:rsidRPr="004B5E26" w:rsidRDefault="005D289C" w:rsidP="00940285">
            <w:pPr>
              <w:spacing w:after="0"/>
              <w:jc w:val="center"/>
              <w:rPr>
                <w:rFonts w:eastAsia="Times New Roman" w:cs="Times New Roman"/>
                <w:b/>
                <w:color w:val="000000"/>
                <w:szCs w:val="24"/>
                <w:lang w:eastAsia="es-EC"/>
              </w:rPr>
            </w:pPr>
            <w:r>
              <w:rPr>
                <w:rFonts w:eastAsia="Times New Roman" w:cs="Times New Roman"/>
                <w:b/>
                <w:color w:val="000000"/>
                <w:szCs w:val="24"/>
                <w:lang w:eastAsia="es-EC"/>
              </w:rPr>
              <w:t>Germinación %</w:t>
            </w:r>
          </w:p>
        </w:tc>
      </w:tr>
      <w:tr w:rsidR="005D289C" w:rsidRPr="004B5E26" w:rsidTr="00940285">
        <w:trPr>
          <w:trHeight w:val="304"/>
          <w:jc w:val="center"/>
        </w:trPr>
        <w:tc>
          <w:tcPr>
            <w:tcW w:w="2677" w:type="dxa"/>
            <w:tcBorders>
              <w:top w:val="nil"/>
              <w:left w:val="nil"/>
              <w:bottom w:val="nil"/>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T2=Micor 9</w:t>
            </w:r>
          </w:p>
        </w:tc>
        <w:tc>
          <w:tcPr>
            <w:tcW w:w="2163" w:type="dxa"/>
            <w:tcBorders>
              <w:top w:val="nil"/>
              <w:left w:val="nil"/>
              <w:bottom w:val="nil"/>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92</w:t>
            </w:r>
          </w:p>
        </w:tc>
      </w:tr>
      <w:tr w:rsidR="005D289C" w:rsidRPr="004B5E26" w:rsidTr="00940285">
        <w:trPr>
          <w:trHeight w:val="304"/>
          <w:jc w:val="center"/>
        </w:trPr>
        <w:tc>
          <w:tcPr>
            <w:tcW w:w="2677" w:type="dxa"/>
            <w:tcBorders>
              <w:top w:val="nil"/>
              <w:left w:val="nil"/>
              <w:bottom w:val="nil"/>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T3=Bacthon</w:t>
            </w:r>
          </w:p>
        </w:tc>
        <w:tc>
          <w:tcPr>
            <w:tcW w:w="2163" w:type="dxa"/>
            <w:tcBorders>
              <w:top w:val="nil"/>
              <w:left w:val="nil"/>
              <w:bottom w:val="nil"/>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92</w:t>
            </w:r>
          </w:p>
        </w:tc>
      </w:tr>
      <w:tr w:rsidR="005D289C" w:rsidRPr="004B5E26" w:rsidTr="00940285">
        <w:trPr>
          <w:trHeight w:val="304"/>
          <w:jc w:val="center"/>
        </w:trPr>
        <w:tc>
          <w:tcPr>
            <w:tcW w:w="2677" w:type="dxa"/>
            <w:tcBorders>
              <w:top w:val="nil"/>
              <w:left w:val="nil"/>
              <w:bottom w:val="nil"/>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T6=Micor 9 + Serenade</w:t>
            </w:r>
          </w:p>
        </w:tc>
        <w:tc>
          <w:tcPr>
            <w:tcW w:w="2163" w:type="dxa"/>
            <w:tcBorders>
              <w:top w:val="nil"/>
              <w:left w:val="nil"/>
              <w:bottom w:val="nil"/>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91</w:t>
            </w:r>
          </w:p>
        </w:tc>
      </w:tr>
      <w:tr w:rsidR="005D289C" w:rsidRPr="004B5E26" w:rsidTr="00940285">
        <w:trPr>
          <w:trHeight w:val="304"/>
          <w:jc w:val="center"/>
        </w:trPr>
        <w:tc>
          <w:tcPr>
            <w:tcW w:w="2677" w:type="dxa"/>
            <w:tcBorders>
              <w:top w:val="nil"/>
              <w:left w:val="nil"/>
              <w:bottom w:val="nil"/>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T4=Serenade</w:t>
            </w:r>
          </w:p>
        </w:tc>
        <w:tc>
          <w:tcPr>
            <w:tcW w:w="2163" w:type="dxa"/>
            <w:tcBorders>
              <w:top w:val="nil"/>
              <w:left w:val="nil"/>
              <w:bottom w:val="nil"/>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89</w:t>
            </w:r>
          </w:p>
        </w:tc>
      </w:tr>
      <w:tr w:rsidR="005D289C" w:rsidRPr="004B5E26" w:rsidTr="00940285">
        <w:trPr>
          <w:trHeight w:val="304"/>
          <w:jc w:val="center"/>
        </w:trPr>
        <w:tc>
          <w:tcPr>
            <w:tcW w:w="2677" w:type="dxa"/>
            <w:tcBorders>
              <w:top w:val="nil"/>
              <w:left w:val="nil"/>
              <w:bottom w:val="nil"/>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T5= Micor 9 + Bacthon</w:t>
            </w:r>
          </w:p>
        </w:tc>
        <w:tc>
          <w:tcPr>
            <w:tcW w:w="2163" w:type="dxa"/>
            <w:tcBorders>
              <w:top w:val="nil"/>
              <w:left w:val="nil"/>
              <w:bottom w:val="nil"/>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88</w:t>
            </w:r>
          </w:p>
        </w:tc>
      </w:tr>
      <w:tr w:rsidR="005D289C" w:rsidRPr="004B5E26" w:rsidTr="00940285">
        <w:trPr>
          <w:trHeight w:val="304"/>
          <w:jc w:val="center"/>
        </w:trPr>
        <w:tc>
          <w:tcPr>
            <w:tcW w:w="2677" w:type="dxa"/>
            <w:tcBorders>
              <w:top w:val="nil"/>
              <w:left w:val="nil"/>
              <w:bottom w:val="nil"/>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T7=Bacthon+Serenade</w:t>
            </w:r>
          </w:p>
        </w:tc>
        <w:tc>
          <w:tcPr>
            <w:tcW w:w="2163" w:type="dxa"/>
            <w:tcBorders>
              <w:top w:val="nil"/>
              <w:left w:val="nil"/>
              <w:bottom w:val="nil"/>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87</w:t>
            </w:r>
          </w:p>
        </w:tc>
      </w:tr>
      <w:tr w:rsidR="005D289C" w:rsidRPr="004B5E26" w:rsidTr="00940285">
        <w:trPr>
          <w:trHeight w:val="304"/>
          <w:jc w:val="center"/>
        </w:trPr>
        <w:tc>
          <w:tcPr>
            <w:tcW w:w="2677" w:type="dxa"/>
            <w:tcBorders>
              <w:top w:val="nil"/>
              <w:left w:val="nil"/>
              <w:bottom w:val="single" w:sz="4" w:space="0" w:color="auto"/>
              <w:right w:val="nil"/>
            </w:tcBorders>
            <w:shd w:val="clear" w:color="auto" w:fill="auto"/>
            <w:noWrap/>
            <w:vAlign w:val="bottom"/>
            <w:hideMark/>
          </w:tcPr>
          <w:p w:rsidR="005D289C" w:rsidRPr="004B5E26" w:rsidRDefault="005D289C" w:rsidP="00940285">
            <w:pPr>
              <w:spacing w:after="0"/>
              <w:rPr>
                <w:rFonts w:eastAsia="Times New Roman" w:cs="Times New Roman"/>
                <w:b/>
                <w:bCs/>
                <w:color w:val="000000"/>
                <w:szCs w:val="24"/>
                <w:lang w:eastAsia="es-EC"/>
              </w:rPr>
            </w:pPr>
            <w:r w:rsidRPr="004B5E26">
              <w:rPr>
                <w:rFonts w:eastAsia="Times New Roman" w:cs="Times New Roman"/>
                <w:b/>
                <w:bCs/>
                <w:color w:val="000000"/>
                <w:szCs w:val="24"/>
                <w:lang w:eastAsia="es-EC"/>
              </w:rPr>
              <w:t>T1=Testigo</w:t>
            </w:r>
          </w:p>
        </w:tc>
        <w:tc>
          <w:tcPr>
            <w:tcW w:w="2163" w:type="dxa"/>
            <w:tcBorders>
              <w:top w:val="nil"/>
              <w:left w:val="nil"/>
              <w:bottom w:val="single" w:sz="4" w:space="0" w:color="auto"/>
              <w:right w:val="nil"/>
            </w:tcBorders>
            <w:shd w:val="clear" w:color="auto" w:fill="auto"/>
            <w:noWrap/>
            <w:vAlign w:val="bottom"/>
            <w:hideMark/>
          </w:tcPr>
          <w:p w:rsidR="005D289C" w:rsidRPr="004B5E26" w:rsidRDefault="005D289C" w:rsidP="00940285">
            <w:pPr>
              <w:spacing w:after="0"/>
              <w:jc w:val="center"/>
              <w:rPr>
                <w:rFonts w:eastAsia="Times New Roman" w:cs="Times New Roman"/>
                <w:color w:val="000000"/>
                <w:szCs w:val="24"/>
                <w:lang w:eastAsia="es-EC"/>
              </w:rPr>
            </w:pPr>
            <w:r w:rsidRPr="004B5E26">
              <w:rPr>
                <w:rFonts w:eastAsia="Times New Roman" w:cs="Times New Roman"/>
                <w:color w:val="000000"/>
                <w:szCs w:val="24"/>
                <w:lang w:eastAsia="es-EC"/>
              </w:rPr>
              <w:t>83,5</w:t>
            </w:r>
          </w:p>
        </w:tc>
      </w:tr>
      <w:tr w:rsidR="005D289C" w:rsidRPr="004B5E26" w:rsidTr="00940285">
        <w:trPr>
          <w:trHeight w:val="304"/>
          <w:jc w:val="center"/>
        </w:trPr>
        <w:tc>
          <w:tcPr>
            <w:tcW w:w="2677" w:type="dxa"/>
            <w:tcBorders>
              <w:top w:val="single" w:sz="4" w:space="0" w:color="auto"/>
              <w:left w:val="nil"/>
              <w:bottom w:val="single" w:sz="4" w:space="0" w:color="auto"/>
              <w:right w:val="nil"/>
            </w:tcBorders>
            <w:shd w:val="clear" w:color="auto" w:fill="auto"/>
            <w:noWrap/>
            <w:vAlign w:val="bottom"/>
          </w:tcPr>
          <w:p w:rsidR="005D289C" w:rsidRPr="004B5E26" w:rsidRDefault="005D289C" w:rsidP="00940285">
            <w:pPr>
              <w:spacing w:after="0"/>
              <w:rPr>
                <w:rFonts w:eastAsia="Times New Roman" w:cs="Times New Roman"/>
                <w:b/>
                <w:bCs/>
                <w:color w:val="000000"/>
                <w:szCs w:val="24"/>
                <w:lang w:eastAsia="es-EC"/>
              </w:rPr>
            </w:pPr>
            <w:r>
              <w:rPr>
                <w:rFonts w:eastAsia="Times New Roman" w:cs="Times New Roman"/>
                <w:b/>
                <w:bCs/>
                <w:color w:val="000000"/>
                <w:szCs w:val="24"/>
                <w:lang w:eastAsia="es-EC"/>
              </w:rPr>
              <w:t>Tukey 5 %</w:t>
            </w:r>
          </w:p>
        </w:tc>
        <w:tc>
          <w:tcPr>
            <w:tcW w:w="2163" w:type="dxa"/>
            <w:tcBorders>
              <w:top w:val="single" w:sz="4" w:space="0" w:color="auto"/>
              <w:left w:val="nil"/>
              <w:bottom w:val="single" w:sz="4" w:space="0" w:color="auto"/>
              <w:right w:val="nil"/>
            </w:tcBorders>
            <w:shd w:val="clear" w:color="auto" w:fill="auto"/>
            <w:noWrap/>
            <w:vAlign w:val="bottom"/>
          </w:tcPr>
          <w:p w:rsidR="005D289C" w:rsidRPr="004B5E26" w:rsidRDefault="005D289C" w:rsidP="00940285">
            <w:pPr>
              <w:spacing w:after="0"/>
              <w:jc w:val="center"/>
              <w:rPr>
                <w:rFonts w:eastAsia="Times New Roman" w:cs="Times New Roman"/>
                <w:color w:val="000000"/>
                <w:szCs w:val="24"/>
                <w:lang w:eastAsia="es-EC"/>
              </w:rPr>
            </w:pPr>
            <w:r>
              <w:rPr>
                <w:rFonts w:eastAsia="Times New Roman" w:cs="Times New Roman"/>
                <w:color w:val="000000"/>
                <w:szCs w:val="24"/>
                <w:lang w:eastAsia="es-EC"/>
              </w:rPr>
              <w:t>10,47</w:t>
            </w:r>
          </w:p>
        </w:tc>
      </w:tr>
    </w:tbl>
    <w:p w:rsidR="005D289C" w:rsidRPr="00797C23" w:rsidRDefault="005D289C" w:rsidP="00797C23">
      <w:pPr>
        <w:ind w:left="1985" w:right="1843"/>
        <w:jc w:val="both"/>
      </w:pPr>
      <w:r>
        <w:t>*</w:t>
      </w:r>
      <w:r w:rsidRPr="003D0AA5">
        <w:t>Promedios con</w:t>
      </w:r>
      <w:r>
        <w:t xml:space="preserve"> letras iguales no difieren estadísticamente según la prueba de Tukey al  5 % de probabilidades.</w:t>
      </w:r>
    </w:p>
    <w:p w:rsidR="005D289C" w:rsidRDefault="005D289C" w:rsidP="00940285">
      <w:pPr>
        <w:pStyle w:val="Ttulo3"/>
        <w:spacing w:before="0"/>
        <w:rPr>
          <w:b w:val="0"/>
        </w:rPr>
      </w:pPr>
      <w:bookmarkStart w:id="143" w:name="_Toc525031207"/>
      <w:bookmarkStart w:id="144" w:name="_Toc507405405"/>
      <w:r w:rsidRPr="00170FBC">
        <w:lastRenderedPageBreak/>
        <w:t>4</w:t>
      </w:r>
      <w:r w:rsidR="00A70F0B">
        <w:t>.1. 2 Altura de planta a los 15 /</w:t>
      </w:r>
      <w:r w:rsidRPr="00170FBC">
        <w:t>22 y 30 días</w:t>
      </w:r>
      <w:r w:rsidRPr="00D92B76">
        <w:rPr>
          <w:b w:val="0"/>
        </w:rPr>
        <w:t>.</w:t>
      </w:r>
      <w:bookmarkEnd w:id="143"/>
    </w:p>
    <w:p w:rsidR="005D289C" w:rsidRDefault="005D289C" w:rsidP="005D289C">
      <w:pPr>
        <w:spacing w:after="0" w:line="360" w:lineRule="auto"/>
        <w:jc w:val="both"/>
      </w:pPr>
      <w:r>
        <w:t>Realizado el análisis de varianza a esta variable se pudo determinar que fue  no significativo para los tratamientos a los 15 días y significativo a los 22 y 30 días, mientras que para las repeticiones no fue significativo en ninguno de los casos, con un coeficiente de vari</w:t>
      </w:r>
      <w:r w:rsidR="00A70F0B">
        <w:t xml:space="preserve">ación de 8,35; </w:t>
      </w:r>
      <w:r>
        <w:t>7,20 y 4,18 % respectivamente (ver cuadro 2, 3 y 4 del anexo).</w:t>
      </w:r>
    </w:p>
    <w:p w:rsidR="005D289C" w:rsidRDefault="005D289C" w:rsidP="005D289C">
      <w:pPr>
        <w:spacing w:after="0" w:line="360" w:lineRule="auto"/>
        <w:jc w:val="both"/>
      </w:pPr>
    </w:p>
    <w:p w:rsidR="005D289C" w:rsidRDefault="005D289C" w:rsidP="005D289C">
      <w:pPr>
        <w:spacing w:after="0" w:line="360" w:lineRule="auto"/>
        <w:jc w:val="both"/>
      </w:pPr>
      <w:r>
        <w:t>De acuerdo a la prueba de Tukey al 5 % de probabilidad estadística, se demuestra que los tratamientos difieren estadísticamente, siendo los T</w:t>
      </w:r>
      <w:r w:rsidRPr="00D842C0">
        <w:rPr>
          <w:vertAlign w:val="subscript"/>
        </w:rPr>
        <w:t>2</w:t>
      </w:r>
      <w:r>
        <w:t xml:space="preserve"> = Micor 9 el que obtuvo la mayor altura de planta con 5,55 cm, 7,35 cm y 9,15 cm y el tratamiento que presentó los valores más bajos fue el T</w:t>
      </w:r>
      <w:r w:rsidRPr="007E3F05">
        <w:rPr>
          <w:vertAlign w:val="subscript"/>
        </w:rPr>
        <w:t>1</w:t>
      </w:r>
      <w:r>
        <w:rPr>
          <w:vertAlign w:val="subscript"/>
        </w:rPr>
        <w:t xml:space="preserve">= </w:t>
      </w:r>
      <w:r w:rsidRPr="007E3F05">
        <w:t>Testigo</w:t>
      </w:r>
      <w:r>
        <w:t xml:space="preserve"> con 4,14 cm, 5,68 cm y 7,50 respectivamente.</w:t>
      </w:r>
    </w:p>
    <w:p w:rsidR="005D289C" w:rsidRDefault="005D289C" w:rsidP="005D289C">
      <w:pPr>
        <w:spacing w:after="0" w:line="360" w:lineRule="auto"/>
        <w:jc w:val="both"/>
      </w:pPr>
    </w:p>
    <w:p w:rsidR="005D289C" w:rsidRDefault="005D289C" w:rsidP="005D289C">
      <w:pPr>
        <w:spacing w:after="0" w:line="360" w:lineRule="auto"/>
        <w:jc w:val="both"/>
        <w:rPr>
          <w:vertAlign w:val="subscript"/>
        </w:rPr>
      </w:pPr>
      <w:r>
        <w:t xml:space="preserve">Valores similares reporto </w:t>
      </w:r>
      <w:r w:rsidRPr="001B637A">
        <w:rPr>
          <w:rFonts w:cs="Times New Roman"/>
          <w:noProof/>
          <w:szCs w:val="24"/>
        </w:rPr>
        <w:t xml:space="preserve">Cordon, </w:t>
      </w:r>
      <w:r>
        <w:rPr>
          <w:rFonts w:cs="Times New Roman"/>
          <w:noProof/>
          <w:szCs w:val="24"/>
        </w:rPr>
        <w:t>(</w:t>
      </w:r>
      <w:r w:rsidRPr="001B637A">
        <w:rPr>
          <w:rFonts w:cs="Times New Roman"/>
          <w:noProof/>
          <w:szCs w:val="24"/>
        </w:rPr>
        <w:t>2015)</w:t>
      </w:r>
      <w:r>
        <w:rPr>
          <w:rFonts w:cs="Times New Roman"/>
          <w:szCs w:val="24"/>
        </w:rPr>
        <w:t xml:space="preserve"> quien es su investigación sobre efecto de</w:t>
      </w:r>
      <w:r w:rsidRPr="00860D42">
        <w:rPr>
          <w:rFonts w:cs="Times New Roman"/>
          <w:szCs w:val="24"/>
        </w:rPr>
        <w:t xml:space="preserve"> la aplicación de Micor sobre la producción</w:t>
      </w:r>
      <w:r>
        <w:rPr>
          <w:rFonts w:cs="Times New Roman"/>
          <w:szCs w:val="24"/>
        </w:rPr>
        <w:t xml:space="preserve"> de plántulas de variedades de papaya</w:t>
      </w:r>
      <w:r w:rsidRPr="00860D42">
        <w:rPr>
          <w:rFonts w:cs="Times New Roman"/>
          <w:szCs w:val="24"/>
        </w:rPr>
        <w:t xml:space="preserve"> ba</w:t>
      </w:r>
      <w:r>
        <w:rPr>
          <w:rFonts w:cs="Times New Roman"/>
          <w:szCs w:val="24"/>
        </w:rPr>
        <w:t>jo condiciones de invernadero obtuvo una altura de 9,32 cm esto posiblemente se deba a que uno de las ventajas al aplicar este producto  es que ayuda al incremento de la planta como lo menciona este mismo autor.</w:t>
      </w:r>
    </w:p>
    <w:p w:rsidR="005D289C" w:rsidRPr="00632BC5" w:rsidRDefault="005D289C" w:rsidP="005D289C">
      <w:pPr>
        <w:spacing w:after="0" w:line="360" w:lineRule="auto"/>
        <w:jc w:val="both"/>
        <w:rPr>
          <w:vertAlign w:val="subscript"/>
        </w:rPr>
      </w:pPr>
    </w:p>
    <w:p w:rsidR="005D289C" w:rsidRPr="00D72E40" w:rsidRDefault="005D289C" w:rsidP="005D289C">
      <w:pPr>
        <w:spacing w:after="0" w:line="360" w:lineRule="auto"/>
        <w:ind w:left="1134" w:hanging="1134"/>
        <w:rPr>
          <w:rFonts w:cs="Times New Roman"/>
          <w:b/>
          <w:szCs w:val="24"/>
        </w:rPr>
      </w:pPr>
      <w:bookmarkStart w:id="145" w:name="_Toc522184265"/>
      <w:r w:rsidRPr="00D72E40">
        <w:rPr>
          <w:b/>
        </w:rPr>
        <w:t xml:space="preserve">Cuadro </w:t>
      </w:r>
      <w:r w:rsidRPr="00D72E40">
        <w:rPr>
          <w:b/>
        </w:rPr>
        <w:fldChar w:fldCharType="begin"/>
      </w:r>
      <w:r w:rsidRPr="00D72E40">
        <w:rPr>
          <w:b/>
        </w:rPr>
        <w:instrText xml:space="preserve"> SEQ cuadro \* ARABIC </w:instrText>
      </w:r>
      <w:r w:rsidRPr="00D72E40">
        <w:rPr>
          <w:b/>
        </w:rPr>
        <w:fldChar w:fldCharType="separate"/>
      </w:r>
      <w:r w:rsidR="00527B70">
        <w:rPr>
          <w:b/>
          <w:noProof/>
        </w:rPr>
        <w:t>4</w:t>
      </w:r>
      <w:r w:rsidRPr="00D72E40">
        <w:rPr>
          <w:b/>
        </w:rPr>
        <w:fldChar w:fldCharType="end"/>
      </w:r>
      <w:r w:rsidRPr="00D72E40">
        <w:rPr>
          <w:b/>
        </w:rPr>
        <w:t>.</w:t>
      </w:r>
      <w:r>
        <w:rPr>
          <w:rFonts w:cs="Times New Roman"/>
          <w:szCs w:val="24"/>
        </w:rPr>
        <w:t xml:space="preserve"> </w:t>
      </w:r>
      <w:r w:rsidRPr="005969E6">
        <w:rPr>
          <w:rFonts w:cs="Times New Roman"/>
          <w:szCs w:val="24"/>
        </w:rPr>
        <w:t xml:space="preserve">Altura de planta  15, 22 y 30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w:t>
      </w:r>
      <w:r w:rsidRPr="00FA47C4">
        <w:rPr>
          <w:rFonts w:cs="Times New Roman"/>
          <w:i/>
          <w:szCs w:val="24"/>
        </w:rPr>
        <w:t>L</w:t>
      </w:r>
      <w:r w:rsidRPr="004B5E26">
        <w:rPr>
          <w:rFonts w:cs="Times New Roman"/>
          <w:szCs w:val="24"/>
        </w:rPr>
        <w:t>.) en vivero, en la zona de Vinces-Ecuador</w:t>
      </w:r>
      <w:bookmarkEnd w:id="145"/>
    </w:p>
    <w:tbl>
      <w:tblPr>
        <w:tblW w:w="6760" w:type="dxa"/>
        <w:jc w:val="center"/>
        <w:tblCellMar>
          <w:left w:w="70" w:type="dxa"/>
          <w:right w:w="70" w:type="dxa"/>
        </w:tblCellMar>
        <w:tblLook w:val="04A0" w:firstRow="1" w:lastRow="0" w:firstColumn="1" w:lastColumn="0" w:noHBand="0" w:noVBand="1"/>
      </w:tblPr>
      <w:tblGrid>
        <w:gridCol w:w="2580"/>
        <w:gridCol w:w="1960"/>
        <w:gridCol w:w="1160"/>
        <w:gridCol w:w="1060"/>
      </w:tblGrid>
      <w:tr w:rsidR="005D289C" w:rsidRPr="00056027" w:rsidTr="00940285">
        <w:trPr>
          <w:trHeight w:val="315"/>
          <w:jc w:val="center"/>
        </w:trPr>
        <w:tc>
          <w:tcPr>
            <w:tcW w:w="2580" w:type="dxa"/>
            <w:tcBorders>
              <w:top w:val="single" w:sz="4" w:space="0" w:color="auto"/>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 xml:space="preserve">Tratamientos </w:t>
            </w:r>
          </w:p>
        </w:tc>
        <w:tc>
          <w:tcPr>
            <w:tcW w:w="1960" w:type="dxa"/>
            <w:tcBorders>
              <w:top w:val="single" w:sz="4" w:space="0" w:color="auto"/>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b/>
                <w:color w:val="000000"/>
                <w:szCs w:val="24"/>
                <w:lang w:eastAsia="es-EC"/>
              </w:rPr>
            </w:pPr>
            <w:r w:rsidRPr="00056027">
              <w:rPr>
                <w:rFonts w:eastAsia="Times New Roman" w:cs="Times New Roman"/>
                <w:b/>
                <w:color w:val="000000"/>
                <w:szCs w:val="24"/>
                <w:lang w:eastAsia="es-EC"/>
              </w:rPr>
              <w:t>A.P 15 DIAS</w:t>
            </w:r>
          </w:p>
        </w:tc>
        <w:tc>
          <w:tcPr>
            <w:tcW w:w="1160" w:type="dxa"/>
            <w:tcBorders>
              <w:top w:val="single" w:sz="4" w:space="0" w:color="auto"/>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b/>
                <w:color w:val="000000"/>
                <w:szCs w:val="24"/>
                <w:lang w:eastAsia="es-EC"/>
              </w:rPr>
            </w:pPr>
            <w:r w:rsidRPr="00056027">
              <w:rPr>
                <w:rFonts w:eastAsia="Times New Roman" w:cs="Times New Roman"/>
                <w:b/>
                <w:color w:val="000000"/>
                <w:szCs w:val="24"/>
                <w:lang w:eastAsia="es-EC"/>
              </w:rPr>
              <w:t>22 DIAS</w:t>
            </w:r>
          </w:p>
        </w:tc>
        <w:tc>
          <w:tcPr>
            <w:tcW w:w="1060" w:type="dxa"/>
            <w:tcBorders>
              <w:top w:val="single" w:sz="4" w:space="0" w:color="auto"/>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b/>
                <w:color w:val="000000"/>
                <w:szCs w:val="24"/>
                <w:lang w:eastAsia="es-EC"/>
              </w:rPr>
            </w:pPr>
            <w:r w:rsidRPr="00056027">
              <w:rPr>
                <w:rFonts w:eastAsia="Times New Roman" w:cs="Times New Roman"/>
                <w:b/>
                <w:color w:val="000000"/>
                <w:szCs w:val="24"/>
                <w:lang w:eastAsia="es-EC"/>
              </w:rPr>
              <w:t xml:space="preserve">30 DIAS </w:t>
            </w:r>
          </w:p>
        </w:tc>
      </w:tr>
      <w:tr w:rsidR="005D289C" w:rsidRPr="00056027" w:rsidTr="00940285">
        <w:trPr>
          <w:trHeight w:val="315"/>
          <w:jc w:val="center"/>
        </w:trPr>
        <w:tc>
          <w:tcPr>
            <w:tcW w:w="258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T2=Micor 9</w:t>
            </w:r>
          </w:p>
        </w:tc>
        <w:tc>
          <w:tcPr>
            <w:tcW w:w="19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5,55</w:t>
            </w:r>
          </w:p>
        </w:tc>
        <w:tc>
          <w:tcPr>
            <w:tcW w:w="11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7,35</w:t>
            </w:r>
          </w:p>
        </w:tc>
        <w:tc>
          <w:tcPr>
            <w:tcW w:w="10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9,15</w:t>
            </w:r>
          </w:p>
        </w:tc>
      </w:tr>
      <w:tr w:rsidR="005D289C" w:rsidRPr="00056027" w:rsidTr="00940285">
        <w:trPr>
          <w:trHeight w:val="315"/>
          <w:jc w:val="center"/>
        </w:trPr>
        <w:tc>
          <w:tcPr>
            <w:tcW w:w="258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 xml:space="preserve">T3=Bacthon </w:t>
            </w:r>
          </w:p>
        </w:tc>
        <w:tc>
          <w:tcPr>
            <w:tcW w:w="19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4,88</w:t>
            </w:r>
          </w:p>
        </w:tc>
        <w:tc>
          <w:tcPr>
            <w:tcW w:w="11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6,28</w:t>
            </w:r>
          </w:p>
        </w:tc>
        <w:tc>
          <w:tcPr>
            <w:tcW w:w="10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8,05</w:t>
            </w:r>
          </w:p>
        </w:tc>
      </w:tr>
      <w:tr w:rsidR="005D289C" w:rsidRPr="00056027" w:rsidTr="00940285">
        <w:trPr>
          <w:trHeight w:val="315"/>
          <w:jc w:val="center"/>
        </w:trPr>
        <w:tc>
          <w:tcPr>
            <w:tcW w:w="258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T7=Bacthon+Serenade</w:t>
            </w:r>
          </w:p>
        </w:tc>
        <w:tc>
          <w:tcPr>
            <w:tcW w:w="19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4,80</w:t>
            </w:r>
          </w:p>
        </w:tc>
        <w:tc>
          <w:tcPr>
            <w:tcW w:w="11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6,20</w:t>
            </w:r>
          </w:p>
        </w:tc>
        <w:tc>
          <w:tcPr>
            <w:tcW w:w="10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7,75</w:t>
            </w:r>
          </w:p>
        </w:tc>
      </w:tr>
      <w:tr w:rsidR="005D289C" w:rsidRPr="00056027" w:rsidTr="00940285">
        <w:trPr>
          <w:trHeight w:val="315"/>
          <w:jc w:val="center"/>
        </w:trPr>
        <w:tc>
          <w:tcPr>
            <w:tcW w:w="258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 xml:space="preserve">T5= Micor 9 + Bacthon </w:t>
            </w:r>
          </w:p>
        </w:tc>
        <w:tc>
          <w:tcPr>
            <w:tcW w:w="19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4,78</w:t>
            </w:r>
          </w:p>
        </w:tc>
        <w:tc>
          <w:tcPr>
            <w:tcW w:w="11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6,38</w:t>
            </w:r>
          </w:p>
        </w:tc>
        <w:tc>
          <w:tcPr>
            <w:tcW w:w="10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8,08</w:t>
            </w:r>
          </w:p>
        </w:tc>
      </w:tr>
      <w:tr w:rsidR="005D289C" w:rsidRPr="00056027" w:rsidTr="00940285">
        <w:trPr>
          <w:trHeight w:val="315"/>
          <w:jc w:val="center"/>
        </w:trPr>
        <w:tc>
          <w:tcPr>
            <w:tcW w:w="258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T6=Micor 9 + Serenade</w:t>
            </w:r>
          </w:p>
        </w:tc>
        <w:tc>
          <w:tcPr>
            <w:tcW w:w="19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4,55</w:t>
            </w:r>
          </w:p>
        </w:tc>
        <w:tc>
          <w:tcPr>
            <w:tcW w:w="11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6,35</w:t>
            </w:r>
          </w:p>
        </w:tc>
        <w:tc>
          <w:tcPr>
            <w:tcW w:w="10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7,93</w:t>
            </w:r>
          </w:p>
        </w:tc>
      </w:tr>
      <w:tr w:rsidR="005D289C" w:rsidRPr="00056027" w:rsidTr="00940285">
        <w:trPr>
          <w:trHeight w:val="315"/>
          <w:jc w:val="center"/>
        </w:trPr>
        <w:tc>
          <w:tcPr>
            <w:tcW w:w="258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T4=Serenade</w:t>
            </w:r>
          </w:p>
        </w:tc>
        <w:tc>
          <w:tcPr>
            <w:tcW w:w="19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4,33</w:t>
            </w:r>
          </w:p>
        </w:tc>
        <w:tc>
          <w:tcPr>
            <w:tcW w:w="11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5,78</w:t>
            </w:r>
          </w:p>
        </w:tc>
        <w:tc>
          <w:tcPr>
            <w:tcW w:w="1060" w:type="dxa"/>
            <w:tcBorders>
              <w:top w:val="nil"/>
              <w:left w:val="nil"/>
              <w:bottom w:val="nil"/>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7,80</w:t>
            </w:r>
          </w:p>
        </w:tc>
      </w:tr>
      <w:tr w:rsidR="005D289C" w:rsidRPr="00056027" w:rsidTr="00940285">
        <w:trPr>
          <w:trHeight w:val="315"/>
          <w:jc w:val="center"/>
        </w:trPr>
        <w:tc>
          <w:tcPr>
            <w:tcW w:w="258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bCs/>
                <w:color w:val="000000"/>
                <w:szCs w:val="24"/>
                <w:lang w:eastAsia="es-EC"/>
              </w:rPr>
            </w:pPr>
            <w:r w:rsidRPr="00056027">
              <w:rPr>
                <w:rFonts w:eastAsia="Times New Roman" w:cs="Times New Roman"/>
                <w:b/>
                <w:bCs/>
                <w:color w:val="000000"/>
                <w:szCs w:val="24"/>
                <w:lang w:eastAsia="es-EC"/>
              </w:rPr>
              <w:t>T1=Testigo</w:t>
            </w:r>
          </w:p>
        </w:tc>
        <w:tc>
          <w:tcPr>
            <w:tcW w:w="196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4,15</w:t>
            </w:r>
          </w:p>
        </w:tc>
        <w:tc>
          <w:tcPr>
            <w:tcW w:w="116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5,68</w:t>
            </w:r>
          </w:p>
        </w:tc>
        <w:tc>
          <w:tcPr>
            <w:tcW w:w="106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color w:val="000000"/>
                <w:szCs w:val="24"/>
                <w:lang w:eastAsia="es-EC"/>
              </w:rPr>
            </w:pPr>
            <w:r w:rsidRPr="00056027">
              <w:rPr>
                <w:rFonts w:eastAsia="Times New Roman" w:cs="Times New Roman"/>
                <w:color w:val="000000"/>
                <w:szCs w:val="24"/>
                <w:lang w:eastAsia="es-EC"/>
              </w:rPr>
              <w:t>7,50</w:t>
            </w:r>
          </w:p>
        </w:tc>
      </w:tr>
      <w:tr w:rsidR="005D289C" w:rsidRPr="00056027" w:rsidTr="00940285">
        <w:trPr>
          <w:trHeight w:val="315"/>
          <w:jc w:val="center"/>
        </w:trPr>
        <w:tc>
          <w:tcPr>
            <w:tcW w:w="258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rPr>
                <w:rFonts w:eastAsia="Times New Roman" w:cs="Times New Roman"/>
                <w:b/>
                <w:color w:val="000000"/>
                <w:szCs w:val="24"/>
                <w:lang w:eastAsia="es-EC"/>
              </w:rPr>
            </w:pPr>
            <w:r w:rsidRPr="00056027">
              <w:rPr>
                <w:rFonts w:eastAsia="Times New Roman" w:cs="Times New Roman"/>
                <w:b/>
                <w:color w:val="000000"/>
                <w:szCs w:val="24"/>
                <w:lang w:eastAsia="es-EC"/>
              </w:rPr>
              <w:t xml:space="preserve">Tukey 5 % </w:t>
            </w:r>
          </w:p>
        </w:tc>
        <w:tc>
          <w:tcPr>
            <w:tcW w:w="196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b/>
                <w:color w:val="000000"/>
                <w:szCs w:val="24"/>
                <w:lang w:eastAsia="es-EC"/>
              </w:rPr>
            </w:pPr>
            <w:r w:rsidRPr="00056027">
              <w:rPr>
                <w:rFonts w:eastAsia="Times New Roman" w:cs="Times New Roman"/>
                <w:b/>
                <w:color w:val="000000"/>
                <w:szCs w:val="24"/>
                <w:lang w:eastAsia="es-EC"/>
              </w:rPr>
              <w:t>0,92</w:t>
            </w:r>
          </w:p>
        </w:tc>
        <w:tc>
          <w:tcPr>
            <w:tcW w:w="116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b/>
                <w:color w:val="000000"/>
                <w:szCs w:val="24"/>
                <w:lang w:eastAsia="es-EC"/>
              </w:rPr>
            </w:pPr>
            <w:r w:rsidRPr="00056027">
              <w:rPr>
                <w:rFonts w:eastAsia="Times New Roman" w:cs="Times New Roman"/>
                <w:b/>
                <w:color w:val="000000"/>
                <w:szCs w:val="24"/>
                <w:lang w:eastAsia="es-EC"/>
              </w:rPr>
              <w:t>1,05</w:t>
            </w:r>
          </w:p>
        </w:tc>
        <w:tc>
          <w:tcPr>
            <w:tcW w:w="1060" w:type="dxa"/>
            <w:tcBorders>
              <w:top w:val="nil"/>
              <w:left w:val="nil"/>
              <w:bottom w:val="single" w:sz="4" w:space="0" w:color="auto"/>
              <w:right w:val="nil"/>
            </w:tcBorders>
            <w:shd w:val="clear" w:color="auto" w:fill="auto"/>
            <w:noWrap/>
            <w:vAlign w:val="bottom"/>
            <w:hideMark/>
          </w:tcPr>
          <w:p w:rsidR="005D289C" w:rsidRPr="00056027" w:rsidRDefault="005D289C" w:rsidP="00940285">
            <w:pPr>
              <w:spacing w:after="0" w:line="360" w:lineRule="auto"/>
              <w:jc w:val="center"/>
              <w:rPr>
                <w:rFonts w:eastAsia="Times New Roman" w:cs="Times New Roman"/>
                <w:b/>
                <w:color w:val="000000"/>
                <w:szCs w:val="24"/>
                <w:lang w:eastAsia="es-EC"/>
              </w:rPr>
            </w:pPr>
            <w:r w:rsidRPr="00056027">
              <w:rPr>
                <w:rFonts w:eastAsia="Times New Roman" w:cs="Times New Roman"/>
                <w:b/>
                <w:color w:val="000000"/>
                <w:szCs w:val="24"/>
                <w:lang w:eastAsia="es-EC"/>
              </w:rPr>
              <w:t>0,78</w:t>
            </w:r>
          </w:p>
        </w:tc>
      </w:tr>
    </w:tbl>
    <w:p w:rsidR="005D289C" w:rsidRDefault="005D289C" w:rsidP="005D289C">
      <w:pPr>
        <w:ind w:left="993" w:right="992"/>
        <w:jc w:val="both"/>
      </w:pPr>
      <w:r>
        <w:t>*</w:t>
      </w:r>
      <w:r w:rsidRPr="003D0AA5">
        <w:t>Promedios con</w:t>
      </w:r>
      <w:r>
        <w:t xml:space="preserve"> letras iguales no difieren estadísticamente según la prueba de Tukey al  5 % de probabilidades.</w:t>
      </w:r>
    </w:p>
    <w:p w:rsidR="005D289C" w:rsidRDefault="005D289C" w:rsidP="005D289C">
      <w:pPr>
        <w:ind w:left="993" w:right="992"/>
        <w:jc w:val="both"/>
      </w:pPr>
    </w:p>
    <w:p w:rsidR="005D289C" w:rsidRDefault="005D289C" w:rsidP="005D289C">
      <w:pPr>
        <w:ind w:left="993" w:right="992"/>
        <w:jc w:val="both"/>
      </w:pPr>
    </w:p>
    <w:p w:rsidR="005D289C" w:rsidRPr="00417C86" w:rsidRDefault="005D289C" w:rsidP="005D289C">
      <w:pPr>
        <w:ind w:left="993" w:right="992"/>
        <w:jc w:val="both"/>
      </w:pPr>
    </w:p>
    <w:p w:rsidR="005D289C" w:rsidRPr="00170FBC" w:rsidRDefault="005D289C" w:rsidP="00940285">
      <w:pPr>
        <w:pStyle w:val="Ttulo3"/>
        <w:spacing w:before="0"/>
      </w:pPr>
      <w:bookmarkStart w:id="146" w:name="_Toc525031208"/>
      <w:r w:rsidRPr="00170FBC">
        <w:lastRenderedPageBreak/>
        <w:t>4.1. 3 Tasa de crecimiento</w:t>
      </w:r>
      <w:bookmarkEnd w:id="146"/>
      <w:r w:rsidRPr="00170FBC">
        <w:t xml:space="preserve"> </w:t>
      </w:r>
    </w:p>
    <w:p w:rsidR="005D289C" w:rsidRDefault="005D289C" w:rsidP="005D289C">
      <w:pPr>
        <w:spacing w:after="0" w:line="360" w:lineRule="auto"/>
        <w:jc w:val="both"/>
      </w:pPr>
      <w:r>
        <w:t>Aplicado el análisis de varianza a esta variable se pudo determinar que fue  no significativo para los tratamientos y repeticiones, con un coeficiente de variación de 10,17 % (ver cuadro 5 del anexo).</w:t>
      </w:r>
    </w:p>
    <w:p w:rsidR="005D289C" w:rsidRDefault="005D289C" w:rsidP="005D289C">
      <w:pPr>
        <w:spacing w:after="0" w:line="360" w:lineRule="auto"/>
        <w:jc w:val="both"/>
      </w:pPr>
    </w:p>
    <w:p w:rsidR="005D289C" w:rsidRDefault="005D289C" w:rsidP="005D289C">
      <w:pPr>
        <w:spacing w:after="0" w:line="360" w:lineRule="auto"/>
        <w:jc w:val="both"/>
        <w:rPr>
          <w:rFonts w:eastAsia="Times New Roman" w:cs="Times New Roman"/>
          <w:bCs/>
          <w:color w:val="000000"/>
          <w:szCs w:val="24"/>
          <w:lang w:eastAsia="es-EC"/>
        </w:rPr>
      </w:pPr>
      <w:r>
        <w:t>De acuerdo a la prueba de Tukey al 5 % de probabilidad estadística, se demuestra que los tratamientos difieren estadísticamente los promedios, siendo los T</w:t>
      </w:r>
      <w:r w:rsidRPr="00D842C0">
        <w:rPr>
          <w:vertAlign w:val="subscript"/>
        </w:rPr>
        <w:t>2</w:t>
      </w:r>
      <w:r>
        <w:t xml:space="preserve"> = Micor 9 y T</w:t>
      </w:r>
      <w:r>
        <w:rPr>
          <w:vertAlign w:val="subscript"/>
        </w:rPr>
        <w:t>1</w:t>
      </w:r>
      <w:r>
        <w:t xml:space="preserve"> = </w:t>
      </w:r>
      <w:r>
        <w:rPr>
          <w:rFonts w:eastAsia="Times New Roman" w:cs="Times New Roman"/>
          <w:bCs/>
          <w:color w:val="000000"/>
          <w:szCs w:val="24"/>
          <w:lang w:eastAsia="es-EC"/>
        </w:rPr>
        <w:t>Testigo fueron</w:t>
      </w:r>
      <w:r>
        <w:t xml:space="preserve"> los que presentaron la mayor Tasa de crecimiento con 0,24 % y el que obtuvo el menor valor fue el </w:t>
      </w:r>
      <w:r w:rsidRPr="004B5E26">
        <w:rPr>
          <w:rFonts w:eastAsia="Times New Roman" w:cs="Times New Roman"/>
          <w:bCs/>
          <w:color w:val="000000"/>
          <w:szCs w:val="24"/>
          <w:lang w:eastAsia="es-EC"/>
        </w:rPr>
        <w:t>T</w:t>
      </w:r>
      <w:r w:rsidRPr="004B5E26">
        <w:rPr>
          <w:rFonts w:eastAsia="Times New Roman" w:cs="Times New Roman"/>
          <w:bCs/>
          <w:color w:val="000000"/>
          <w:szCs w:val="24"/>
          <w:vertAlign w:val="subscript"/>
          <w:lang w:eastAsia="es-EC"/>
        </w:rPr>
        <w:t>7</w:t>
      </w:r>
      <w:r w:rsidRPr="004B5E26">
        <w:rPr>
          <w:rFonts w:eastAsia="Times New Roman" w:cs="Times New Roman"/>
          <w:bCs/>
          <w:color w:val="000000"/>
          <w:szCs w:val="24"/>
          <w:lang w:eastAsia="es-EC"/>
        </w:rPr>
        <w:t>=Bacthon+Serenade</w:t>
      </w:r>
      <w:r>
        <w:rPr>
          <w:rFonts w:eastAsia="Times New Roman" w:cs="Times New Roman"/>
          <w:bCs/>
          <w:color w:val="000000"/>
          <w:szCs w:val="24"/>
          <w:lang w:eastAsia="es-EC"/>
        </w:rPr>
        <w:t xml:space="preserve"> con 0,22</w:t>
      </w:r>
      <w:r w:rsidRPr="00886D60">
        <w:rPr>
          <w:rFonts w:eastAsia="Times New Roman" w:cs="Times New Roman"/>
          <w:bCs/>
          <w:color w:val="000000"/>
          <w:szCs w:val="24"/>
          <w:lang w:eastAsia="es-EC"/>
        </w:rPr>
        <w:t xml:space="preserve"> %</w:t>
      </w:r>
      <w:r>
        <w:rPr>
          <w:rFonts w:eastAsia="Times New Roman" w:cs="Times New Roman"/>
          <w:bCs/>
          <w:color w:val="000000"/>
          <w:szCs w:val="24"/>
          <w:lang w:eastAsia="es-EC"/>
        </w:rPr>
        <w:t>.</w:t>
      </w:r>
    </w:p>
    <w:p w:rsidR="005D289C" w:rsidRDefault="005D289C" w:rsidP="005D289C">
      <w:pPr>
        <w:spacing w:after="0" w:line="360" w:lineRule="auto"/>
        <w:jc w:val="both"/>
        <w:rPr>
          <w:rFonts w:eastAsia="Times New Roman" w:cs="Times New Roman"/>
          <w:bCs/>
          <w:color w:val="000000"/>
          <w:szCs w:val="24"/>
          <w:lang w:eastAsia="es-EC"/>
        </w:rPr>
      </w:pPr>
    </w:p>
    <w:p w:rsidR="005D289C" w:rsidRPr="000A1E46" w:rsidRDefault="005D289C" w:rsidP="005D289C">
      <w:pPr>
        <w:spacing w:after="0" w:line="360" w:lineRule="auto"/>
        <w:jc w:val="both"/>
        <w:rPr>
          <w:rFonts w:cs="Times New Roman"/>
          <w:szCs w:val="24"/>
          <w:vertAlign w:val="subscript"/>
        </w:rPr>
      </w:pPr>
      <w:r>
        <w:rPr>
          <w:rFonts w:cs="Times New Roman"/>
          <w:noProof/>
          <w:szCs w:val="24"/>
        </w:rPr>
        <w:t xml:space="preserve">Estos valores son similares a los obtenidos por </w:t>
      </w:r>
      <w:r w:rsidRPr="00374EA5">
        <w:rPr>
          <w:rFonts w:cs="Times New Roman"/>
          <w:noProof/>
          <w:szCs w:val="24"/>
        </w:rPr>
        <w:t xml:space="preserve">Salmeron, </w:t>
      </w:r>
      <w:r>
        <w:rPr>
          <w:rFonts w:cs="Times New Roman"/>
          <w:noProof/>
          <w:szCs w:val="24"/>
        </w:rPr>
        <w:t>(</w:t>
      </w:r>
      <w:r w:rsidRPr="00374EA5">
        <w:rPr>
          <w:rFonts w:cs="Times New Roman"/>
          <w:noProof/>
          <w:szCs w:val="24"/>
        </w:rPr>
        <w:t>2011)</w:t>
      </w:r>
      <w:r>
        <w:rPr>
          <w:rFonts w:cs="Times New Roman"/>
          <w:noProof/>
          <w:szCs w:val="24"/>
        </w:rPr>
        <w:t xml:space="preserve"> sobre la </w:t>
      </w:r>
      <w:r w:rsidRPr="00374EA5">
        <w:rPr>
          <w:rFonts w:cs="Times New Roman"/>
          <w:noProof/>
          <w:szCs w:val="24"/>
        </w:rPr>
        <w:t>Evaluación del crecimiento en papaya (</w:t>
      </w:r>
      <w:r w:rsidRPr="00A70F0B">
        <w:rPr>
          <w:rFonts w:cs="Times New Roman"/>
          <w:i/>
          <w:noProof/>
          <w:szCs w:val="24"/>
        </w:rPr>
        <w:t>Carica papaya L</w:t>
      </w:r>
      <w:r w:rsidRPr="00374EA5">
        <w:rPr>
          <w:rFonts w:cs="Times New Roman"/>
          <w:noProof/>
          <w:szCs w:val="24"/>
        </w:rPr>
        <w:t>.), utilizando tres dosi</w:t>
      </w:r>
      <w:r>
        <w:rPr>
          <w:rFonts w:cs="Times New Roman"/>
          <w:noProof/>
          <w:szCs w:val="24"/>
        </w:rPr>
        <w:t xml:space="preserve">s de biofertilizantes quien presento una tasa de crecimiento de  0,23 % esto posiblemente se debe al buen manejo de las plantulas de papaya como menciona </w:t>
      </w:r>
      <w:r w:rsidRPr="000A1E46">
        <w:rPr>
          <w:rFonts w:cs="Times New Roman"/>
          <w:noProof/>
          <w:szCs w:val="24"/>
        </w:rPr>
        <w:t xml:space="preserve">Garcia, </w:t>
      </w:r>
      <w:r>
        <w:rPr>
          <w:rFonts w:cs="Times New Roman"/>
          <w:noProof/>
          <w:szCs w:val="24"/>
        </w:rPr>
        <w:t>(</w:t>
      </w:r>
      <w:r w:rsidRPr="000A1E46">
        <w:rPr>
          <w:rFonts w:cs="Times New Roman"/>
          <w:noProof/>
          <w:szCs w:val="24"/>
        </w:rPr>
        <w:t>2010)</w:t>
      </w:r>
      <w:r>
        <w:rPr>
          <w:rFonts w:cs="Times New Roman"/>
          <w:noProof/>
          <w:szCs w:val="24"/>
        </w:rPr>
        <w:t xml:space="preserve"> que la tasa de </w:t>
      </w:r>
      <w:r w:rsidRPr="000A1E46">
        <w:rPr>
          <w:rFonts w:cs="Times New Roman"/>
          <w:color w:val="000000"/>
          <w:szCs w:val="24"/>
          <w:shd w:val="clear" w:color="auto" w:fill="FFFFFF"/>
        </w:rPr>
        <w:t>crecimiento es definido generalmente al buen desarrollo y manejo del cultivo lo que ocasiona un incremento irreversible en las dimensiones de la planta.</w:t>
      </w:r>
    </w:p>
    <w:p w:rsidR="005D289C" w:rsidRDefault="005D289C" w:rsidP="005D289C">
      <w:pPr>
        <w:pStyle w:val="Ttulo1"/>
        <w:spacing w:before="0" w:line="360" w:lineRule="auto"/>
        <w:rPr>
          <w:rFonts w:ascii="Times New Roman" w:hAnsi="Times New Roman" w:cs="Times New Roman"/>
          <w:color w:val="auto"/>
          <w:sz w:val="24"/>
          <w:szCs w:val="24"/>
          <w:lang w:val="es-MX"/>
        </w:rPr>
      </w:pPr>
    </w:p>
    <w:p w:rsidR="005D289C" w:rsidRPr="00D72E40" w:rsidRDefault="005D289C" w:rsidP="005D289C">
      <w:pPr>
        <w:keepNext/>
        <w:spacing w:after="0" w:line="360" w:lineRule="auto"/>
        <w:ind w:left="1134" w:hanging="1134"/>
        <w:rPr>
          <w:rFonts w:cs="Times New Roman"/>
          <w:szCs w:val="24"/>
        </w:rPr>
      </w:pPr>
      <w:bookmarkStart w:id="147" w:name="_Toc522184266"/>
      <w:r w:rsidRPr="00D72E40">
        <w:rPr>
          <w:b/>
        </w:rPr>
        <w:t xml:space="preserve">Cuadro </w:t>
      </w:r>
      <w:r w:rsidRPr="00D72E40">
        <w:rPr>
          <w:b/>
        </w:rPr>
        <w:fldChar w:fldCharType="begin"/>
      </w:r>
      <w:r w:rsidRPr="00D72E40">
        <w:rPr>
          <w:b/>
        </w:rPr>
        <w:instrText xml:space="preserve"> SEQ cuadro \* ARABIC </w:instrText>
      </w:r>
      <w:r w:rsidRPr="00D72E40">
        <w:rPr>
          <w:b/>
        </w:rPr>
        <w:fldChar w:fldCharType="separate"/>
      </w:r>
      <w:r w:rsidR="00527B70">
        <w:rPr>
          <w:b/>
          <w:noProof/>
        </w:rPr>
        <w:t>5</w:t>
      </w:r>
      <w:r w:rsidRPr="00D72E40">
        <w:rPr>
          <w:b/>
        </w:rPr>
        <w:fldChar w:fldCharType="end"/>
      </w:r>
      <w:r w:rsidRPr="00D72E40">
        <w:rPr>
          <w:b/>
        </w:rPr>
        <w:t>.</w:t>
      </w:r>
      <w:r>
        <w:t xml:space="preserve"> </w:t>
      </w:r>
      <w:r w:rsidRPr="004B5E26">
        <w:rPr>
          <w:rFonts w:cs="Times New Roman"/>
          <w:szCs w:val="24"/>
        </w:rPr>
        <w:t>Tasa de crecimiento en Biofertilización de plantas de papaya (</w:t>
      </w:r>
      <w:r w:rsidRPr="004B5E26">
        <w:rPr>
          <w:rFonts w:cs="Times New Roman"/>
          <w:i/>
          <w:szCs w:val="24"/>
        </w:rPr>
        <w:t>Carica papaya</w:t>
      </w:r>
      <w:r w:rsidRPr="004B5E26">
        <w:rPr>
          <w:rFonts w:cs="Times New Roman"/>
          <w:szCs w:val="24"/>
        </w:rPr>
        <w:t xml:space="preserve"> </w:t>
      </w:r>
      <w:r w:rsidRPr="00FA47C4">
        <w:rPr>
          <w:rFonts w:cs="Times New Roman"/>
          <w:i/>
          <w:szCs w:val="24"/>
        </w:rPr>
        <w:t>L</w:t>
      </w:r>
      <w:r w:rsidRPr="004B5E26">
        <w:rPr>
          <w:rFonts w:cs="Times New Roman"/>
          <w:szCs w:val="24"/>
        </w:rPr>
        <w:t>.) en vivero, en</w:t>
      </w:r>
      <w:r>
        <w:rPr>
          <w:rFonts w:cs="Times New Roman"/>
          <w:szCs w:val="24"/>
        </w:rPr>
        <w:t xml:space="preserve"> la zona de Vinces-Ecuador</w:t>
      </w:r>
      <w:bookmarkEnd w:id="147"/>
    </w:p>
    <w:tbl>
      <w:tblPr>
        <w:tblW w:w="4510" w:type="dxa"/>
        <w:jc w:val="center"/>
        <w:tblCellMar>
          <w:left w:w="70" w:type="dxa"/>
          <w:right w:w="70" w:type="dxa"/>
        </w:tblCellMar>
        <w:tblLook w:val="04A0" w:firstRow="1" w:lastRow="0" w:firstColumn="1" w:lastColumn="0" w:noHBand="0" w:noVBand="1"/>
      </w:tblPr>
      <w:tblGrid>
        <w:gridCol w:w="3071"/>
        <w:gridCol w:w="1439"/>
      </w:tblGrid>
      <w:tr w:rsidR="005D289C" w:rsidRPr="004B5E26" w:rsidTr="00940285">
        <w:trPr>
          <w:trHeight w:val="323"/>
          <w:jc w:val="center"/>
        </w:trPr>
        <w:tc>
          <w:tcPr>
            <w:tcW w:w="3071" w:type="dxa"/>
            <w:tcBorders>
              <w:top w:val="single" w:sz="4" w:space="0" w:color="auto"/>
              <w:left w:val="nil"/>
              <w:bottom w:val="single" w:sz="4" w:space="0" w:color="auto"/>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 xml:space="preserve">Tratamientos </w:t>
            </w:r>
          </w:p>
        </w:tc>
        <w:tc>
          <w:tcPr>
            <w:tcW w:w="1439" w:type="dxa"/>
            <w:tcBorders>
              <w:top w:val="single" w:sz="4" w:space="0" w:color="auto"/>
              <w:left w:val="nil"/>
              <w:bottom w:val="single" w:sz="4" w:space="0" w:color="auto"/>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b/>
                <w:color w:val="000000"/>
                <w:szCs w:val="24"/>
                <w:lang w:eastAsia="es-EC"/>
              </w:rPr>
            </w:pPr>
            <w:r w:rsidRPr="004B5E26">
              <w:rPr>
                <w:rFonts w:eastAsia="Times New Roman" w:cs="Times New Roman"/>
                <w:b/>
                <w:color w:val="000000"/>
                <w:szCs w:val="24"/>
                <w:lang w:eastAsia="es-EC"/>
              </w:rPr>
              <w:t xml:space="preserve">T.CRE % </w:t>
            </w:r>
          </w:p>
        </w:tc>
      </w:tr>
      <w:tr w:rsidR="005D289C" w:rsidRPr="004B5E26" w:rsidTr="00940285">
        <w:trPr>
          <w:trHeight w:val="323"/>
          <w:jc w:val="center"/>
        </w:trPr>
        <w:tc>
          <w:tcPr>
            <w:tcW w:w="3071"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T2=Micor 9</w:t>
            </w:r>
          </w:p>
        </w:tc>
        <w:tc>
          <w:tcPr>
            <w:tcW w:w="1439"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sidRPr="004B5E26">
              <w:rPr>
                <w:rFonts w:eastAsia="Times New Roman" w:cs="Times New Roman"/>
                <w:color w:val="000000"/>
                <w:szCs w:val="24"/>
                <w:lang w:eastAsia="es-EC"/>
              </w:rPr>
              <w:t>0,24</w:t>
            </w:r>
          </w:p>
        </w:tc>
      </w:tr>
      <w:tr w:rsidR="005D289C" w:rsidRPr="004B5E26" w:rsidTr="00940285">
        <w:trPr>
          <w:trHeight w:val="323"/>
          <w:jc w:val="center"/>
        </w:trPr>
        <w:tc>
          <w:tcPr>
            <w:tcW w:w="3071"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T1=Testigo</w:t>
            </w:r>
          </w:p>
        </w:tc>
        <w:tc>
          <w:tcPr>
            <w:tcW w:w="1439"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sidRPr="004B5E26">
              <w:rPr>
                <w:rFonts w:eastAsia="Times New Roman" w:cs="Times New Roman"/>
                <w:color w:val="000000"/>
                <w:szCs w:val="24"/>
                <w:lang w:eastAsia="es-EC"/>
              </w:rPr>
              <w:t>0,24</w:t>
            </w:r>
          </w:p>
        </w:tc>
      </w:tr>
      <w:tr w:rsidR="005D289C" w:rsidRPr="004B5E26" w:rsidTr="00940285">
        <w:trPr>
          <w:trHeight w:val="323"/>
          <w:jc w:val="center"/>
        </w:trPr>
        <w:tc>
          <w:tcPr>
            <w:tcW w:w="3071"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 xml:space="preserve">T5= Micor 9 + Bacthon </w:t>
            </w:r>
          </w:p>
        </w:tc>
        <w:tc>
          <w:tcPr>
            <w:tcW w:w="1439"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sidRPr="004B5E26">
              <w:rPr>
                <w:rFonts w:eastAsia="Times New Roman" w:cs="Times New Roman"/>
                <w:color w:val="000000"/>
                <w:szCs w:val="24"/>
                <w:lang w:eastAsia="es-EC"/>
              </w:rPr>
              <w:t>0,23</w:t>
            </w:r>
          </w:p>
        </w:tc>
      </w:tr>
      <w:tr w:rsidR="005D289C" w:rsidRPr="004B5E26" w:rsidTr="00940285">
        <w:trPr>
          <w:trHeight w:val="323"/>
          <w:jc w:val="center"/>
        </w:trPr>
        <w:tc>
          <w:tcPr>
            <w:tcW w:w="3071"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T4=Serenade</w:t>
            </w:r>
          </w:p>
        </w:tc>
        <w:tc>
          <w:tcPr>
            <w:tcW w:w="1439"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sidRPr="004B5E26">
              <w:rPr>
                <w:rFonts w:eastAsia="Times New Roman" w:cs="Times New Roman"/>
                <w:color w:val="000000"/>
                <w:szCs w:val="24"/>
                <w:lang w:eastAsia="es-EC"/>
              </w:rPr>
              <w:t>0,23</w:t>
            </w:r>
          </w:p>
        </w:tc>
      </w:tr>
      <w:tr w:rsidR="005D289C" w:rsidRPr="004B5E26" w:rsidTr="00940285">
        <w:trPr>
          <w:trHeight w:val="323"/>
          <w:jc w:val="center"/>
        </w:trPr>
        <w:tc>
          <w:tcPr>
            <w:tcW w:w="3071"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T6=Micor 9 + Serenade</w:t>
            </w:r>
          </w:p>
        </w:tc>
        <w:tc>
          <w:tcPr>
            <w:tcW w:w="1439"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sidRPr="004B5E26">
              <w:rPr>
                <w:rFonts w:eastAsia="Times New Roman" w:cs="Times New Roman"/>
                <w:color w:val="000000"/>
                <w:szCs w:val="24"/>
                <w:lang w:eastAsia="es-EC"/>
              </w:rPr>
              <w:t>0,23</w:t>
            </w:r>
          </w:p>
        </w:tc>
      </w:tr>
      <w:tr w:rsidR="005D289C" w:rsidRPr="004B5E26" w:rsidTr="00940285">
        <w:trPr>
          <w:trHeight w:val="323"/>
          <w:jc w:val="center"/>
        </w:trPr>
        <w:tc>
          <w:tcPr>
            <w:tcW w:w="3071"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 xml:space="preserve">T3=Bacthon </w:t>
            </w:r>
          </w:p>
        </w:tc>
        <w:tc>
          <w:tcPr>
            <w:tcW w:w="1439" w:type="dxa"/>
            <w:tcBorders>
              <w:top w:val="nil"/>
              <w:left w:val="nil"/>
              <w:bottom w:val="nil"/>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sidRPr="004B5E26">
              <w:rPr>
                <w:rFonts w:eastAsia="Times New Roman" w:cs="Times New Roman"/>
                <w:color w:val="000000"/>
                <w:szCs w:val="24"/>
                <w:lang w:eastAsia="es-EC"/>
              </w:rPr>
              <w:t>0,22</w:t>
            </w:r>
          </w:p>
        </w:tc>
      </w:tr>
      <w:tr w:rsidR="005D289C" w:rsidRPr="004B5E26" w:rsidTr="00940285">
        <w:trPr>
          <w:trHeight w:val="323"/>
          <w:jc w:val="center"/>
        </w:trPr>
        <w:tc>
          <w:tcPr>
            <w:tcW w:w="3071" w:type="dxa"/>
            <w:tcBorders>
              <w:top w:val="nil"/>
              <w:left w:val="nil"/>
              <w:bottom w:val="single" w:sz="4" w:space="0" w:color="auto"/>
              <w:right w:val="nil"/>
            </w:tcBorders>
            <w:shd w:val="clear" w:color="auto" w:fill="auto"/>
            <w:noWrap/>
            <w:vAlign w:val="bottom"/>
            <w:hideMark/>
          </w:tcPr>
          <w:p w:rsidR="005D289C" w:rsidRPr="004B5E26" w:rsidRDefault="005D289C" w:rsidP="00940285">
            <w:pPr>
              <w:spacing w:after="0" w:line="360" w:lineRule="auto"/>
              <w:rPr>
                <w:rFonts w:eastAsia="Times New Roman" w:cs="Times New Roman"/>
                <w:b/>
                <w:bCs/>
                <w:color w:val="000000"/>
                <w:szCs w:val="24"/>
                <w:lang w:eastAsia="es-EC"/>
              </w:rPr>
            </w:pPr>
            <w:r w:rsidRPr="004B5E26">
              <w:rPr>
                <w:rFonts w:eastAsia="Times New Roman" w:cs="Times New Roman"/>
                <w:b/>
                <w:bCs/>
                <w:color w:val="000000"/>
                <w:szCs w:val="24"/>
                <w:lang w:eastAsia="es-EC"/>
              </w:rPr>
              <w:t>T7=Bacthon+Serenade</w:t>
            </w:r>
          </w:p>
        </w:tc>
        <w:tc>
          <w:tcPr>
            <w:tcW w:w="1439" w:type="dxa"/>
            <w:tcBorders>
              <w:top w:val="nil"/>
              <w:left w:val="nil"/>
              <w:bottom w:val="single" w:sz="4" w:space="0" w:color="auto"/>
              <w:right w:val="nil"/>
            </w:tcBorders>
            <w:shd w:val="clear" w:color="auto" w:fill="auto"/>
            <w:noWrap/>
            <w:vAlign w:val="bottom"/>
            <w:hideMark/>
          </w:tcPr>
          <w:p w:rsidR="005D289C" w:rsidRPr="004B5E26"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0,22</w:t>
            </w:r>
          </w:p>
        </w:tc>
      </w:tr>
      <w:tr w:rsidR="005D289C" w:rsidRPr="004B5E26" w:rsidTr="00940285">
        <w:trPr>
          <w:trHeight w:val="323"/>
          <w:jc w:val="center"/>
        </w:trPr>
        <w:tc>
          <w:tcPr>
            <w:tcW w:w="3071" w:type="dxa"/>
            <w:tcBorders>
              <w:top w:val="single" w:sz="4" w:space="0" w:color="auto"/>
              <w:left w:val="nil"/>
              <w:bottom w:val="single" w:sz="4" w:space="0" w:color="auto"/>
              <w:right w:val="nil"/>
            </w:tcBorders>
            <w:shd w:val="clear" w:color="auto" w:fill="auto"/>
            <w:noWrap/>
            <w:vAlign w:val="bottom"/>
          </w:tcPr>
          <w:p w:rsidR="005D289C" w:rsidRPr="004B5E26" w:rsidRDefault="005D289C" w:rsidP="00940285">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Tukey 5 %</w:t>
            </w:r>
          </w:p>
        </w:tc>
        <w:tc>
          <w:tcPr>
            <w:tcW w:w="1439" w:type="dxa"/>
            <w:tcBorders>
              <w:top w:val="single" w:sz="4" w:space="0" w:color="auto"/>
              <w:left w:val="nil"/>
              <w:bottom w:val="single" w:sz="4" w:space="0" w:color="auto"/>
              <w:right w:val="nil"/>
            </w:tcBorders>
            <w:shd w:val="clear" w:color="auto" w:fill="auto"/>
            <w:noWrap/>
            <w:vAlign w:val="bottom"/>
          </w:tcPr>
          <w:p w:rsidR="005D289C" w:rsidRPr="004B5E26"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0,05</w:t>
            </w:r>
          </w:p>
        </w:tc>
      </w:tr>
    </w:tbl>
    <w:p w:rsidR="005D289C" w:rsidRDefault="005D289C" w:rsidP="005D289C">
      <w:pPr>
        <w:ind w:left="2127" w:right="2126"/>
        <w:jc w:val="both"/>
      </w:pPr>
      <w:r>
        <w:t>*</w:t>
      </w:r>
      <w:r w:rsidRPr="003D0AA5">
        <w:t>Promedios con</w:t>
      </w:r>
      <w:r>
        <w:t xml:space="preserve"> letras iguales no difieren estadísticamente según la prueba de Tukey al  5 % de probabilidades.</w:t>
      </w:r>
    </w:p>
    <w:p w:rsidR="005D289C" w:rsidRDefault="005D289C" w:rsidP="005D289C">
      <w:pPr>
        <w:ind w:left="2127" w:right="2126"/>
        <w:jc w:val="both"/>
      </w:pPr>
    </w:p>
    <w:p w:rsidR="005D289C" w:rsidRDefault="005D289C" w:rsidP="005D289C">
      <w:pPr>
        <w:ind w:right="2126"/>
        <w:jc w:val="both"/>
      </w:pPr>
    </w:p>
    <w:p w:rsidR="005D289C" w:rsidRPr="00170FBC" w:rsidRDefault="005D289C" w:rsidP="00940285">
      <w:pPr>
        <w:pStyle w:val="Ttulo3"/>
        <w:spacing w:before="0"/>
      </w:pPr>
      <w:bookmarkStart w:id="148" w:name="_Toc525031209"/>
      <w:r w:rsidRPr="00170FBC">
        <w:lastRenderedPageBreak/>
        <w:t>4.1</w:t>
      </w:r>
      <w:r w:rsidR="00A70F0B">
        <w:t xml:space="preserve">. 4 Diámetro del tallo a los 15/ </w:t>
      </w:r>
      <w:r w:rsidRPr="00170FBC">
        <w:t>22 y 30 días.</w:t>
      </w:r>
      <w:bookmarkEnd w:id="148"/>
    </w:p>
    <w:p w:rsidR="005D289C" w:rsidRDefault="005D289C" w:rsidP="005D289C">
      <w:pPr>
        <w:spacing w:after="0" w:line="360" w:lineRule="auto"/>
        <w:jc w:val="both"/>
      </w:pPr>
      <w:r>
        <w:t>Realizado el análisis de varianza a esta variable se pudo determinar que fue  no significativo para los tratamientos a los 15, y 22 días y significativo a los 30 días, mientras que para las repeticiones no fue significativo en ninguno de los casos, con un co</w:t>
      </w:r>
      <w:r w:rsidR="00A70F0B">
        <w:t xml:space="preserve">eficiente de variación de 4,97; </w:t>
      </w:r>
      <w:r>
        <w:t>3,82 y 2,22 % respectivamente (ver cuadro 6, 7 y 8 del anexo).</w:t>
      </w:r>
    </w:p>
    <w:p w:rsidR="005D289C" w:rsidRDefault="005D289C" w:rsidP="005D289C">
      <w:pPr>
        <w:spacing w:after="0" w:line="360" w:lineRule="auto"/>
        <w:jc w:val="both"/>
      </w:pPr>
    </w:p>
    <w:p w:rsidR="005D289C" w:rsidRDefault="005D289C" w:rsidP="005D289C">
      <w:pPr>
        <w:spacing w:after="0" w:line="360" w:lineRule="auto"/>
        <w:jc w:val="both"/>
      </w:pPr>
      <w:r>
        <w:t>De acuerdo a la prueba de Tukey al 5 % de probabilidad estadística, se demuestra que los tratamientos difieren estadísticamente, siendo los T</w:t>
      </w:r>
      <w:r w:rsidRPr="00D842C0">
        <w:rPr>
          <w:vertAlign w:val="subscript"/>
        </w:rPr>
        <w:t>2</w:t>
      </w:r>
      <w:r>
        <w:t xml:space="preserve"> = Micor 9 el que obtuvo la mayor diámetro del tallo con 1,57 mm, 1,69 mm y 1,83 mm y el tratamiento que presentó los valores más bajos fue el T</w:t>
      </w:r>
      <w:r w:rsidRPr="007E3F05">
        <w:rPr>
          <w:vertAlign w:val="subscript"/>
        </w:rPr>
        <w:t>1</w:t>
      </w:r>
      <w:r>
        <w:rPr>
          <w:vertAlign w:val="subscript"/>
        </w:rPr>
        <w:t xml:space="preserve">= </w:t>
      </w:r>
      <w:r w:rsidRPr="007E3F05">
        <w:t>Testigo</w:t>
      </w:r>
      <w:r>
        <w:t xml:space="preserve"> con 1,33 cm, 1,49 cm y 1,63 respectivamente.</w:t>
      </w:r>
    </w:p>
    <w:p w:rsidR="005D289C" w:rsidRDefault="005D289C" w:rsidP="005D289C">
      <w:pPr>
        <w:spacing w:after="0" w:line="360" w:lineRule="auto"/>
        <w:jc w:val="both"/>
      </w:pPr>
    </w:p>
    <w:p w:rsidR="005D289C" w:rsidRDefault="005D289C" w:rsidP="005D289C">
      <w:pPr>
        <w:spacing w:after="0" w:line="360" w:lineRule="auto"/>
        <w:jc w:val="both"/>
        <w:rPr>
          <w:shd w:val="clear" w:color="auto" w:fill="FFFFFF"/>
        </w:rPr>
      </w:pPr>
      <w:r>
        <w:t xml:space="preserve">Estos valores son superiores a los obtenidos </w:t>
      </w:r>
      <w:r>
        <w:rPr>
          <w:rFonts w:cs="Times New Roman"/>
          <w:noProof/>
          <w:szCs w:val="24"/>
        </w:rPr>
        <w:t xml:space="preserve">por </w:t>
      </w:r>
      <w:r w:rsidRPr="0042740C">
        <w:rPr>
          <w:rFonts w:cs="Times New Roman"/>
          <w:noProof/>
          <w:szCs w:val="24"/>
        </w:rPr>
        <w:t xml:space="preserve">Leon, </w:t>
      </w:r>
      <w:r>
        <w:rPr>
          <w:rFonts w:cs="Times New Roman"/>
          <w:noProof/>
          <w:szCs w:val="24"/>
        </w:rPr>
        <w:t>(</w:t>
      </w:r>
      <w:r w:rsidRPr="0042740C">
        <w:rPr>
          <w:rFonts w:cs="Times New Roman"/>
          <w:noProof/>
          <w:szCs w:val="24"/>
        </w:rPr>
        <w:t>2014)</w:t>
      </w:r>
      <w:r>
        <w:rPr>
          <w:rFonts w:cs="Times New Roman"/>
          <w:noProof/>
          <w:szCs w:val="24"/>
        </w:rPr>
        <w:t xml:space="preserve"> quien en su investigacion denominada M</w:t>
      </w:r>
      <w:r w:rsidRPr="0042740C">
        <w:rPr>
          <w:rFonts w:cs="Times New Roman"/>
          <w:noProof/>
          <w:szCs w:val="24"/>
        </w:rPr>
        <w:t>anejo agroecológico de la nutrición de papaya “maradol roja</w:t>
      </w:r>
      <w:r>
        <w:rPr>
          <w:rFonts w:cs="Times New Roman"/>
          <w:noProof/>
          <w:szCs w:val="24"/>
        </w:rPr>
        <w:t xml:space="preserve"> obtuvo un diametro de 1,78 mm estos posiblememte se deba a que el producto Micor ayuda al fortalecimiento de la planta a traves de las hormonas de de crecimiento que son el responsable de dar grosos a la planta tal como menciona </w:t>
      </w:r>
      <w:r w:rsidRPr="00987328">
        <w:rPr>
          <w:noProof/>
          <w:shd w:val="clear" w:color="auto" w:fill="FFFFFF"/>
        </w:rPr>
        <w:t xml:space="preserve">Bioagro, </w:t>
      </w:r>
      <w:r>
        <w:rPr>
          <w:noProof/>
          <w:shd w:val="clear" w:color="auto" w:fill="FFFFFF"/>
        </w:rPr>
        <w:t>(</w:t>
      </w:r>
      <w:r w:rsidRPr="00987328">
        <w:rPr>
          <w:noProof/>
          <w:shd w:val="clear" w:color="auto" w:fill="FFFFFF"/>
        </w:rPr>
        <w:t>2013)</w:t>
      </w:r>
      <w:r>
        <w:rPr>
          <w:shd w:val="clear" w:color="auto" w:fill="FFFFFF"/>
        </w:rPr>
        <w:t>.</w:t>
      </w:r>
    </w:p>
    <w:p w:rsidR="005D289C" w:rsidRDefault="005D289C" w:rsidP="005D289C">
      <w:pPr>
        <w:spacing w:after="0" w:line="360" w:lineRule="auto"/>
        <w:jc w:val="both"/>
        <w:rPr>
          <w:rFonts w:cs="Times New Roman"/>
          <w:noProof/>
          <w:szCs w:val="24"/>
        </w:rPr>
      </w:pPr>
    </w:p>
    <w:p w:rsidR="005D289C" w:rsidRPr="00886D60" w:rsidRDefault="005D289C" w:rsidP="005D289C">
      <w:pPr>
        <w:keepNext/>
        <w:spacing w:after="0" w:line="360" w:lineRule="auto"/>
        <w:ind w:left="1134" w:hanging="1134"/>
        <w:rPr>
          <w:rFonts w:cs="Times New Roman"/>
          <w:szCs w:val="24"/>
        </w:rPr>
      </w:pPr>
      <w:bookmarkStart w:id="149" w:name="_Toc522184267"/>
      <w:r w:rsidRPr="00D72E40">
        <w:rPr>
          <w:b/>
        </w:rPr>
        <w:t xml:space="preserve">Cuadro </w:t>
      </w:r>
      <w:r w:rsidRPr="00D72E40">
        <w:rPr>
          <w:b/>
        </w:rPr>
        <w:fldChar w:fldCharType="begin"/>
      </w:r>
      <w:r w:rsidRPr="00D72E40">
        <w:rPr>
          <w:b/>
        </w:rPr>
        <w:instrText xml:space="preserve"> SEQ cuadro \* ARABIC </w:instrText>
      </w:r>
      <w:r w:rsidRPr="00D72E40">
        <w:rPr>
          <w:b/>
        </w:rPr>
        <w:fldChar w:fldCharType="separate"/>
      </w:r>
      <w:r w:rsidR="00527B70">
        <w:rPr>
          <w:b/>
          <w:noProof/>
        </w:rPr>
        <w:t>6</w:t>
      </w:r>
      <w:r w:rsidRPr="00D72E40">
        <w:rPr>
          <w:b/>
        </w:rPr>
        <w:fldChar w:fldCharType="end"/>
      </w:r>
      <w:r w:rsidRPr="00D72E40">
        <w:rPr>
          <w:b/>
        </w:rPr>
        <w:t>.</w:t>
      </w:r>
      <w:r>
        <w:t xml:space="preserve"> </w:t>
      </w:r>
      <w:r>
        <w:rPr>
          <w:rFonts w:cs="Times New Roman"/>
          <w:szCs w:val="24"/>
        </w:rPr>
        <w:t>Diámetro del tallo a los</w:t>
      </w:r>
      <w:r w:rsidRPr="005969E6">
        <w:rPr>
          <w:rFonts w:cs="Times New Roman"/>
          <w:szCs w:val="24"/>
        </w:rPr>
        <w:t xml:space="preserve"> 15, 22 y 30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w:t>
      </w:r>
      <w:r w:rsidRPr="00FA47C4">
        <w:rPr>
          <w:rFonts w:cs="Times New Roman"/>
          <w:i/>
          <w:szCs w:val="24"/>
        </w:rPr>
        <w:t>L</w:t>
      </w:r>
      <w:r w:rsidRPr="004B5E26">
        <w:rPr>
          <w:rFonts w:cs="Times New Roman"/>
          <w:szCs w:val="24"/>
        </w:rPr>
        <w:t>.) en vivero, en la zona de Vinces-Ecuador</w:t>
      </w:r>
      <w:bookmarkEnd w:id="149"/>
    </w:p>
    <w:tbl>
      <w:tblPr>
        <w:tblW w:w="6840" w:type="dxa"/>
        <w:jc w:val="center"/>
        <w:tblCellMar>
          <w:left w:w="70" w:type="dxa"/>
          <w:right w:w="70" w:type="dxa"/>
        </w:tblCellMar>
        <w:tblLook w:val="04A0" w:firstRow="1" w:lastRow="0" w:firstColumn="1" w:lastColumn="0" w:noHBand="0" w:noVBand="1"/>
      </w:tblPr>
      <w:tblGrid>
        <w:gridCol w:w="2720"/>
        <w:gridCol w:w="1720"/>
        <w:gridCol w:w="1200"/>
        <w:gridCol w:w="1200"/>
      </w:tblGrid>
      <w:tr w:rsidR="005D289C" w:rsidRPr="00CD762E" w:rsidTr="00940285">
        <w:trPr>
          <w:trHeight w:val="315"/>
          <w:jc w:val="center"/>
        </w:trPr>
        <w:tc>
          <w:tcPr>
            <w:tcW w:w="272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 xml:space="preserve">Tratamientos </w:t>
            </w:r>
          </w:p>
        </w:tc>
        <w:tc>
          <w:tcPr>
            <w:tcW w:w="172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D.T 15 DIAS</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22 DIAS</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 xml:space="preserve">30 DIAS </w:t>
            </w:r>
          </w:p>
        </w:tc>
      </w:tr>
      <w:tr w:rsidR="005D289C" w:rsidRPr="00CD762E" w:rsidTr="00940285">
        <w:trPr>
          <w:trHeight w:val="315"/>
          <w:jc w:val="center"/>
        </w:trPr>
        <w:tc>
          <w:tcPr>
            <w:tcW w:w="2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T2=Micor 9</w:t>
            </w:r>
          </w:p>
        </w:tc>
        <w:tc>
          <w:tcPr>
            <w:tcW w:w="1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1,57</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1,69</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1,83</w:t>
            </w:r>
          </w:p>
        </w:tc>
      </w:tr>
      <w:tr w:rsidR="005D289C" w:rsidRPr="00CD762E" w:rsidTr="00940285">
        <w:trPr>
          <w:trHeight w:val="315"/>
          <w:jc w:val="center"/>
        </w:trPr>
        <w:tc>
          <w:tcPr>
            <w:tcW w:w="2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T4=Serenade</w:t>
            </w:r>
          </w:p>
        </w:tc>
        <w:tc>
          <w:tcPr>
            <w:tcW w:w="1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1,45</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1,58</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1,71</w:t>
            </w:r>
          </w:p>
        </w:tc>
      </w:tr>
      <w:tr w:rsidR="005D289C" w:rsidRPr="00CD762E" w:rsidTr="00940285">
        <w:trPr>
          <w:trHeight w:val="315"/>
          <w:jc w:val="center"/>
        </w:trPr>
        <w:tc>
          <w:tcPr>
            <w:tcW w:w="2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T6=Micor 9 + Serenade</w:t>
            </w:r>
          </w:p>
        </w:tc>
        <w:tc>
          <w:tcPr>
            <w:tcW w:w="1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1,45</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1,56</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1,72</w:t>
            </w:r>
          </w:p>
        </w:tc>
      </w:tr>
      <w:tr w:rsidR="005D289C" w:rsidRPr="00CD762E" w:rsidTr="00940285">
        <w:trPr>
          <w:trHeight w:val="315"/>
          <w:jc w:val="center"/>
        </w:trPr>
        <w:tc>
          <w:tcPr>
            <w:tcW w:w="2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 xml:space="preserve">T3=Bacthon </w:t>
            </w:r>
          </w:p>
        </w:tc>
        <w:tc>
          <w:tcPr>
            <w:tcW w:w="1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1,43</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1,59</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1,71</w:t>
            </w:r>
          </w:p>
        </w:tc>
      </w:tr>
      <w:tr w:rsidR="005D289C" w:rsidRPr="00CD762E" w:rsidTr="00940285">
        <w:trPr>
          <w:trHeight w:val="315"/>
          <w:jc w:val="center"/>
        </w:trPr>
        <w:tc>
          <w:tcPr>
            <w:tcW w:w="2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T7=Bacthon+Serenade</w:t>
            </w:r>
          </w:p>
        </w:tc>
        <w:tc>
          <w:tcPr>
            <w:tcW w:w="1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1,42</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1,55</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1,7</w:t>
            </w:r>
          </w:p>
        </w:tc>
      </w:tr>
      <w:tr w:rsidR="005D289C" w:rsidRPr="00CD762E" w:rsidTr="00940285">
        <w:trPr>
          <w:trHeight w:val="315"/>
          <w:jc w:val="center"/>
        </w:trPr>
        <w:tc>
          <w:tcPr>
            <w:tcW w:w="2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 xml:space="preserve">T5= Micor 9 + Bacthon </w:t>
            </w:r>
          </w:p>
        </w:tc>
        <w:tc>
          <w:tcPr>
            <w:tcW w:w="172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1,41</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1,56</w:t>
            </w:r>
          </w:p>
        </w:tc>
        <w:tc>
          <w:tcPr>
            <w:tcW w:w="1200" w:type="dxa"/>
            <w:tcBorders>
              <w:top w:val="nil"/>
              <w:left w:val="nil"/>
              <w:bottom w:val="nil"/>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1,69</w:t>
            </w:r>
          </w:p>
        </w:tc>
      </w:tr>
      <w:tr w:rsidR="005D289C" w:rsidRPr="00CD762E" w:rsidTr="00940285">
        <w:trPr>
          <w:trHeight w:val="315"/>
          <w:jc w:val="center"/>
        </w:trPr>
        <w:tc>
          <w:tcPr>
            <w:tcW w:w="2720" w:type="dxa"/>
            <w:tcBorders>
              <w:top w:val="nil"/>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bCs/>
                <w:color w:val="000000"/>
                <w:szCs w:val="24"/>
                <w:lang w:eastAsia="es-EC"/>
              </w:rPr>
            </w:pPr>
            <w:r w:rsidRPr="00CD762E">
              <w:rPr>
                <w:rFonts w:eastAsia="Times New Roman" w:cs="Times New Roman"/>
                <w:b/>
                <w:bCs/>
                <w:color w:val="000000"/>
                <w:szCs w:val="24"/>
                <w:lang w:eastAsia="es-EC"/>
              </w:rPr>
              <w:t>T1=Testigo</w:t>
            </w:r>
          </w:p>
        </w:tc>
        <w:tc>
          <w:tcPr>
            <w:tcW w:w="1720" w:type="dxa"/>
            <w:tcBorders>
              <w:top w:val="nil"/>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1,33</w:t>
            </w:r>
          </w:p>
        </w:tc>
        <w:tc>
          <w:tcPr>
            <w:tcW w:w="1200" w:type="dxa"/>
            <w:tcBorders>
              <w:top w:val="nil"/>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1,49</w:t>
            </w:r>
          </w:p>
        </w:tc>
        <w:tc>
          <w:tcPr>
            <w:tcW w:w="1200" w:type="dxa"/>
            <w:tcBorders>
              <w:top w:val="nil"/>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color w:val="000000"/>
                <w:szCs w:val="24"/>
                <w:lang w:eastAsia="es-EC"/>
              </w:rPr>
            </w:pPr>
            <w:r w:rsidRPr="00CD762E">
              <w:rPr>
                <w:rFonts w:eastAsia="Times New Roman" w:cs="Times New Roman"/>
                <w:color w:val="000000"/>
                <w:szCs w:val="24"/>
                <w:lang w:eastAsia="es-EC"/>
              </w:rPr>
              <w:t>1,63</w:t>
            </w:r>
          </w:p>
        </w:tc>
      </w:tr>
      <w:tr w:rsidR="005D289C" w:rsidRPr="00CD762E" w:rsidTr="00940285">
        <w:trPr>
          <w:trHeight w:val="315"/>
          <w:jc w:val="center"/>
        </w:trPr>
        <w:tc>
          <w:tcPr>
            <w:tcW w:w="272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rPr>
                <w:rFonts w:eastAsia="Times New Roman" w:cs="Times New Roman"/>
                <w:b/>
                <w:color w:val="000000"/>
                <w:szCs w:val="24"/>
                <w:lang w:eastAsia="es-EC"/>
              </w:rPr>
            </w:pPr>
            <w:r w:rsidRPr="00CD762E">
              <w:rPr>
                <w:rFonts w:eastAsia="Times New Roman" w:cs="Times New Roman"/>
                <w:b/>
                <w:color w:val="000000"/>
                <w:szCs w:val="24"/>
                <w:lang w:eastAsia="es-EC"/>
              </w:rPr>
              <w:t xml:space="preserve">Tukey 5 % </w:t>
            </w:r>
          </w:p>
        </w:tc>
        <w:tc>
          <w:tcPr>
            <w:tcW w:w="172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b/>
                <w:color w:val="000000"/>
                <w:szCs w:val="24"/>
                <w:lang w:eastAsia="es-EC"/>
              </w:rPr>
            </w:pPr>
            <w:r w:rsidRPr="00CD762E">
              <w:rPr>
                <w:rFonts w:eastAsia="Times New Roman" w:cs="Times New Roman"/>
                <w:b/>
                <w:color w:val="000000"/>
                <w:szCs w:val="24"/>
                <w:lang w:eastAsia="es-EC"/>
              </w:rPr>
              <w:t>0,16</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b/>
                <w:color w:val="000000"/>
                <w:szCs w:val="24"/>
                <w:lang w:eastAsia="es-EC"/>
              </w:rPr>
            </w:pPr>
            <w:r w:rsidRPr="00CD762E">
              <w:rPr>
                <w:rFonts w:eastAsia="Times New Roman" w:cs="Times New Roman"/>
                <w:b/>
                <w:color w:val="000000"/>
                <w:szCs w:val="24"/>
                <w:lang w:eastAsia="es-EC"/>
              </w:rPr>
              <w:t>0,14</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CD762E" w:rsidRDefault="005D289C" w:rsidP="00940285">
            <w:pPr>
              <w:spacing w:after="0" w:line="360" w:lineRule="auto"/>
              <w:jc w:val="center"/>
              <w:rPr>
                <w:rFonts w:eastAsia="Times New Roman" w:cs="Times New Roman"/>
                <w:b/>
                <w:color w:val="000000"/>
                <w:szCs w:val="24"/>
                <w:lang w:eastAsia="es-EC"/>
              </w:rPr>
            </w:pPr>
            <w:r w:rsidRPr="00CD762E">
              <w:rPr>
                <w:rFonts w:eastAsia="Times New Roman" w:cs="Times New Roman"/>
                <w:b/>
                <w:color w:val="000000"/>
                <w:szCs w:val="24"/>
                <w:lang w:eastAsia="es-EC"/>
              </w:rPr>
              <w:t>0,08</w:t>
            </w:r>
          </w:p>
        </w:tc>
      </w:tr>
    </w:tbl>
    <w:p w:rsidR="005D289C" w:rsidRDefault="005D289C" w:rsidP="005D289C">
      <w:pPr>
        <w:ind w:left="993" w:right="992"/>
        <w:jc w:val="both"/>
      </w:pPr>
      <w:r>
        <w:t>*</w:t>
      </w:r>
      <w:r w:rsidRPr="003D0AA5">
        <w:t>Promedios con</w:t>
      </w:r>
      <w:r>
        <w:t xml:space="preserve"> letras iguales no difieren estadísticamente según la prueba de Tukey al  5 % de probabilidades.</w:t>
      </w:r>
    </w:p>
    <w:p w:rsidR="005D289C" w:rsidRDefault="005D289C" w:rsidP="005D289C">
      <w:pPr>
        <w:spacing w:after="0" w:line="360" w:lineRule="auto"/>
        <w:jc w:val="both"/>
        <w:rPr>
          <w:b/>
        </w:rPr>
      </w:pPr>
    </w:p>
    <w:p w:rsidR="005D289C" w:rsidRDefault="005D289C" w:rsidP="005D289C">
      <w:pPr>
        <w:spacing w:after="0" w:line="360" w:lineRule="auto"/>
        <w:jc w:val="both"/>
        <w:rPr>
          <w:b/>
        </w:rPr>
      </w:pPr>
    </w:p>
    <w:p w:rsidR="005D289C" w:rsidRDefault="005D289C" w:rsidP="005D289C">
      <w:pPr>
        <w:spacing w:after="0" w:line="360" w:lineRule="auto"/>
        <w:jc w:val="both"/>
        <w:rPr>
          <w:b/>
        </w:rPr>
      </w:pPr>
    </w:p>
    <w:p w:rsidR="005D289C" w:rsidRPr="00170FBC" w:rsidRDefault="005D289C" w:rsidP="00940285">
      <w:pPr>
        <w:pStyle w:val="Ttulo3"/>
        <w:spacing w:before="0"/>
      </w:pPr>
      <w:bookmarkStart w:id="150" w:name="_Toc525031210"/>
      <w:r w:rsidRPr="00170FBC">
        <w:lastRenderedPageBreak/>
        <w:t>4.1. 4 Numero de hojas a los 15,22 y 30 días.</w:t>
      </w:r>
      <w:bookmarkEnd w:id="150"/>
    </w:p>
    <w:p w:rsidR="005D289C" w:rsidRDefault="005D289C" w:rsidP="005D289C">
      <w:pPr>
        <w:spacing w:after="0" w:line="360" w:lineRule="auto"/>
        <w:jc w:val="both"/>
      </w:pPr>
      <w:r>
        <w:t>Realizado el análisis de varianza a esta variable se pudo determinar que fue  no significativo para los tratamientos y repeticiones, con un co</w:t>
      </w:r>
      <w:r w:rsidR="00A70F0B">
        <w:t xml:space="preserve">eficiente de variación de 21,71; </w:t>
      </w:r>
      <w:r>
        <w:t>14,14 y 12,55 % respectivamente (ver cuadro 9, 10 y 11 del anexo).</w:t>
      </w:r>
    </w:p>
    <w:p w:rsidR="005D289C" w:rsidRDefault="005D289C" w:rsidP="005D289C">
      <w:pPr>
        <w:spacing w:after="0" w:line="360" w:lineRule="auto"/>
        <w:jc w:val="both"/>
      </w:pPr>
    </w:p>
    <w:p w:rsidR="005D289C" w:rsidRDefault="005D289C" w:rsidP="005D289C">
      <w:pPr>
        <w:spacing w:after="0" w:line="360" w:lineRule="auto"/>
        <w:jc w:val="both"/>
        <w:rPr>
          <w:vertAlign w:val="subscript"/>
        </w:rPr>
      </w:pPr>
      <w:r>
        <w:t>De acuerdo a la prueba de Tukey al 5 % de probabilidad estadística, se demuestra que los tratamientos difieren estadísticamente los promedios, siendo los T</w:t>
      </w:r>
      <w:r w:rsidRPr="00D842C0">
        <w:rPr>
          <w:vertAlign w:val="subscript"/>
        </w:rPr>
        <w:t>2</w:t>
      </w:r>
      <w:r>
        <w:t xml:space="preserve"> = Micor 9 y T</w:t>
      </w:r>
      <w:r w:rsidRPr="007E3F05">
        <w:rPr>
          <w:vertAlign w:val="subscript"/>
        </w:rPr>
        <w:t>3</w:t>
      </w:r>
      <w:r>
        <w:t xml:space="preserve"> = </w:t>
      </w:r>
      <w:r w:rsidRPr="007E3F05">
        <w:rPr>
          <w:rFonts w:eastAsia="Times New Roman" w:cs="Times New Roman"/>
          <w:bCs/>
          <w:color w:val="000000"/>
          <w:szCs w:val="24"/>
          <w:lang w:eastAsia="es-EC"/>
        </w:rPr>
        <w:t>Bacthon</w:t>
      </w:r>
      <w:r>
        <w:t xml:space="preserve"> los que presentaron el mayor número de hojas con 3, 4 y 6 y el que obtuvo el menor valor fue el T</w:t>
      </w:r>
      <w:r w:rsidRPr="007E3F05">
        <w:rPr>
          <w:vertAlign w:val="subscript"/>
        </w:rPr>
        <w:t>1</w:t>
      </w:r>
      <w:r>
        <w:rPr>
          <w:vertAlign w:val="subscript"/>
        </w:rPr>
        <w:t xml:space="preserve">= </w:t>
      </w:r>
      <w:r w:rsidRPr="007E3F05">
        <w:t>Testigo</w:t>
      </w:r>
      <w:r>
        <w:t xml:space="preserve"> con 2,3 y hojas respectivamente.</w:t>
      </w:r>
      <w:r>
        <w:rPr>
          <w:vertAlign w:val="subscript"/>
        </w:rPr>
        <w:t xml:space="preserve"> </w:t>
      </w:r>
    </w:p>
    <w:p w:rsidR="005D289C" w:rsidRDefault="005D289C" w:rsidP="005D289C">
      <w:pPr>
        <w:spacing w:after="0" w:line="360" w:lineRule="auto"/>
        <w:jc w:val="both"/>
        <w:rPr>
          <w:vertAlign w:val="subscript"/>
        </w:rPr>
      </w:pPr>
    </w:p>
    <w:p w:rsidR="005D289C" w:rsidRPr="009B324C" w:rsidRDefault="005D289C" w:rsidP="005D289C">
      <w:pPr>
        <w:autoSpaceDE w:val="0"/>
        <w:autoSpaceDN w:val="0"/>
        <w:adjustRightInd w:val="0"/>
        <w:spacing w:after="0" w:line="360" w:lineRule="auto"/>
        <w:jc w:val="both"/>
        <w:rPr>
          <w:rFonts w:cs="Times New Roman"/>
          <w:sz w:val="23"/>
          <w:szCs w:val="23"/>
        </w:rPr>
      </w:pPr>
      <w:r w:rsidRPr="009B324C">
        <w:rPr>
          <w:rFonts w:cs="Times New Roman"/>
          <w:sz w:val="23"/>
          <w:szCs w:val="23"/>
        </w:rPr>
        <w:t xml:space="preserve">Estos valores son similares a los obtenidos por </w:t>
      </w:r>
      <w:r w:rsidRPr="009B324C">
        <w:rPr>
          <w:rFonts w:cs="Times New Roman"/>
          <w:noProof/>
          <w:szCs w:val="24"/>
        </w:rPr>
        <w:t>Salmeron, (2011) sobre la Evaluación del crecimiento en papaya (</w:t>
      </w:r>
      <w:r w:rsidRPr="00A70F0B">
        <w:rPr>
          <w:rFonts w:cs="Times New Roman"/>
          <w:i/>
          <w:noProof/>
          <w:szCs w:val="24"/>
        </w:rPr>
        <w:t>Carica papaya L</w:t>
      </w:r>
      <w:r w:rsidRPr="009B324C">
        <w:rPr>
          <w:rFonts w:cs="Times New Roman"/>
          <w:noProof/>
          <w:szCs w:val="24"/>
        </w:rPr>
        <w:t>.), utilizando tres dosis de biofertilizantes</w:t>
      </w:r>
      <w:r w:rsidRPr="009B324C">
        <w:rPr>
          <w:rFonts w:cs="Times New Roman"/>
          <w:sz w:val="23"/>
          <w:szCs w:val="23"/>
        </w:rPr>
        <w:t xml:space="preserve"> quien obtuvo valores de 6 hojas por planta esto posiblemente se deba a que la cantidad de hojas activas está en función de la edad de la planta y las condiciones agrotécnicas en que se desarrolle el cultivo, generalmente se inicia en el campo con 3 o 6 hojas como lo menciona </w:t>
      </w:r>
      <w:r w:rsidRPr="009B324C">
        <w:rPr>
          <w:rFonts w:cs="Times New Roman"/>
          <w:noProof/>
          <w:szCs w:val="24"/>
        </w:rPr>
        <w:t>Constantino, Gomez, Alvarez, Pat, &amp; Espin, (2010)</w:t>
      </w:r>
    </w:p>
    <w:p w:rsidR="005D289C" w:rsidRPr="00632BC5" w:rsidRDefault="005D289C" w:rsidP="005D289C">
      <w:pPr>
        <w:spacing w:after="0" w:line="360" w:lineRule="auto"/>
        <w:jc w:val="both"/>
        <w:rPr>
          <w:vertAlign w:val="subscript"/>
        </w:rPr>
      </w:pPr>
    </w:p>
    <w:p w:rsidR="005D289C" w:rsidRPr="00D72E40" w:rsidRDefault="005D289C" w:rsidP="005D289C">
      <w:pPr>
        <w:pStyle w:val="Descripcin"/>
        <w:spacing w:line="360" w:lineRule="auto"/>
        <w:ind w:left="1134" w:hanging="1134"/>
        <w:rPr>
          <w:rFonts w:cs="Times New Roman"/>
          <w:i w:val="0"/>
          <w:color w:val="auto"/>
          <w:sz w:val="24"/>
          <w:szCs w:val="24"/>
        </w:rPr>
      </w:pPr>
      <w:bookmarkStart w:id="151" w:name="_Toc522184268"/>
      <w:r w:rsidRPr="00D72E40">
        <w:rPr>
          <w:b/>
          <w:i w:val="0"/>
          <w:color w:val="auto"/>
          <w:sz w:val="24"/>
          <w:szCs w:val="24"/>
        </w:rPr>
        <w:t xml:space="preserve">Cuadro </w:t>
      </w:r>
      <w:r w:rsidRPr="00D72E40">
        <w:rPr>
          <w:b/>
          <w:i w:val="0"/>
          <w:color w:val="auto"/>
          <w:sz w:val="24"/>
          <w:szCs w:val="24"/>
        </w:rPr>
        <w:fldChar w:fldCharType="begin"/>
      </w:r>
      <w:r w:rsidRPr="00D72E40">
        <w:rPr>
          <w:b/>
          <w:i w:val="0"/>
          <w:color w:val="auto"/>
          <w:sz w:val="24"/>
          <w:szCs w:val="24"/>
        </w:rPr>
        <w:instrText xml:space="preserve"> SEQ cuadro \* ARABIC </w:instrText>
      </w:r>
      <w:r w:rsidRPr="00D72E40">
        <w:rPr>
          <w:b/>
          <w:i w:val="0"/>
          <w:color w:val="auto"/>
          <w:sz w:val="24"/>
          <w:szCs w:val="24"/>
        </w:rPr>
        <w:fldChar w:fldCharType="separate"/>
      </w:r>
      <w:r w:rsidR="00527B70">
        <w:rPr>
          <w:b/>
          <w:i w:val="0"/>
          <w:noProof/>
          <w:color w:val="auto"/>
          <w:sz w:val="24"/>
          <w:szCs w:val="24"/>
        </w:rPr>
        <w:t>7</w:t>
      </w:r>
      <w:r w:rsidRPr="00D72E40">
        <w:rPr>
          <w:b/>
          <w:i w:val="0"/>
          <w:color w:val="auto"/>
          <w:sz w:val="24"/>
          <w:szCs w:val="24"/>
        </w:rPr>
        <w:fldChar w:fldCharType="end"/>
      </w:r>
      <w:r w:rsidRPr="00D72E40">
        <w:rPr>
          <w:b/>
          <w:i w:val="0"/>
          <w:color w:val="auto"/>
          <w:sz w:val="24"/>
          <w:szCs w:val="24"/>
        </w:rPr>
        <w:t>.</w:t>
      </w:r>
      <w:r w:rsidRPr="00D72E40">
        <w:rPr>
          <w:i w:val="0"/>
          <w:color w:val="auto"/>
          <w:sz w:val="24"/>
          <w:szCs w:val="24"/>
        </w:rPr>
        <w:t xml:space="preserve"> </w:t>
      </w:r>
      <w:r>
        <w:rPr>
          <w:rFonts w:cs="Times New Roman"/>
          <w:i w:val="0"/>
          <w:color w:val="auto"/>
          <w:sz w:val="24"/>
          <w:szCs w:val="24"/>
        </w:rPr>
        <w:t>Numero de hojas</w:t>
      </w:r>
      <w:r w:rsidRPr="00D72E40">
        <w:rPr>
          <w:rFonts w:cs="Times New Roman"/>
          <w:i w:val="0"/>
          <w:color w:val="auto"/>
          <w:sz w:val="24"/>
          <w:szCs w:val="24"/>
        </w:rPr>
        <w:t xml:space="preserve"> en Biofertilización de plantas de papaya (</w:t>
      </w:r>
      <w:r w:rsidRPr="00FA47C4">
        <w:rPr>
          <w:rFonts w:cs="Times New Roman"/>
          <w:color w:val="auto"/>
          <w:sz w:val="24"/>
          <w:szCs w:val="24"/>
        </w:rPr>
        <w:t>Carica papaya L</w:t>
      </w:r>
      <w:r w:rsidRPr="00D72E40">
        <w:rPr>
          <w:rFonts w:cs="Times New Roman"/>
          <w:i w:val="0"/>
          <w:color w:val="auto"/>
          <w:sz w:val="24"/>
          <w:szCs w:val="24"/>
        </w:rPr>
        <w:t>.) en vivero, en la zona de Vinces-Ecuador</w:t>
      </w:r>
      <w:bookmarkEnd w:id="151"/>
    </w:p>
    <w:tbl>
      <w:tblPr>
        <w:tblW w:w="7342" w:type="dxa"/>
        <w:jc w:val="center"/>
        <w:tblCellMar>
          <w:left w:w="70" w:type="dxa"/>
          <w:right w:w="70" w:type="dxa"/>
        </w:tblCellMar>
        <w:tblLook w:val="04A0" w:firstRow="1" w:lastRow="0" w:firstColumn="1" w:lastColumn="0" w:noHBand="0" w:noVBand="1"/>
      </w:tblPr>
      <w:tblGrid>
        <w:gridCol w:w="2803"/>
        <w:gridCol w:w="1843"/>
        <w:gridCol w:w="1348"/>
        <w:gridCol w:w="1348"/>
      </w:tblGrid>
      <w:tr w:rsidR="005D289C" w:rsidRPr="006E463C" w:rsidTr="00940285">
        <w:trPr>
          <w:trHeight w:val="312"/>
          <w:jc w:val="center"/>
        </w:trPr>
        <w:tc>
          <w:tcPr>
            <w:tcW w:w="2803" w:type="dxa"/>
            <w:tcBorders>
              <w:top w:val="single" w:sz="4" w:space="0" w:color="auto"/>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 xml:space="preserve">Tratamientos </w:t>
            </w:r>
          </w:p>
        </w:tc>
        <w:tc>
          <w:tcPr>
            <w:tcW w:w="1843" w:type="dxa"/>
            <w:tcBorders>
              <w:top w:val="single" w:sz="4" w:space="0" w:color="auto"/>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 Hojas 15 DIAS</w:t>
            </w:r>
          </w:p>
        </w:tc>
        <w:tc>
          <w:tcPr>
            <w:tcW w:w="1348" w:type="dxa"/>
            <w:tcBorders>
              <w:top w:val="single" w:sz="4" w:space="0" w:color="auto"/>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22 DIAS</w:t>
            </w:r>
          </w:p>
        </w:tc>
        <w:tc>
          <w:tcPr>
            <w:tcW w:w="1348" w:type="dxa"/>
            <w:tcBorders>
              <w:top w:val="single" w:sz="4" w:space="0" w:color="auto"/>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 xml:space="preserve">30 DIAS </w:t>
            </w:r>
          </w:p>
        </w:tc>
      </w:tr>
      <w:tr w:rsidR="005D289C" w:rsidRPr="006E463C" w:rsidTr="00940285">
        <w:trPr>
          <w:trHeight w:val="312"/>
          <w:jc w:val="center"/>
        </w:trPr>
        <w:tc>
          <w:tcPr>
            <w:tcW w:w="280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T2=Micor 9</w:t>
            </w:r>
          </w:p>
        </w:tc>
        <w:tc>
          <w:tcPr>
            <w:tcW w:w="184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3,0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4,0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6,0</w:t>
            </w:r>
          </w:p>
        </w:tc>
      </w:tr>
      <w:tr w:rsidR="005D289C" w:rsidRPr="006E463C" w:rsidTr="00940285">
        <w:trPr>
          <w:trHeight w:val="312"/>
          <w:jc w:val="center"/>
        </w:trPr>
        <w:tc>
          <w:tcPr>
            <w:tcW w:w="280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 xml:space="preserve">T3=Bacthon </w:t>
            </w:r>
          </w:p>
        </w:tc>
        <w:tc>
          <w:tcPr>
            <w:tcW w:w="184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3,0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4,0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6,0</w:t>
            </w:r>
          </w:p>
        </w:tc>
      </w:tr>
      <w:tr w:rsidR="005D289C" w:rsidRPr="006E463C" w:rsidTr="00940285">
        <w:trPr>
          <w:trHeight w:val="312"/>
          <w:jc w:val="center"/>
        </w:trPr>
        <w:tc>
          <w:tcPr>
            <w:tcW w:w="280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 xml:space="preserve">T5= Micor 9 + Bacthon </w:t>
            </w:r>
          </w:p>
        </w:tc>
        <w:tc>
          <w:tcPr>
            <w:tcW w:w="184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3,0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4,0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5,0</w:t>
            </w:r>
          </w:p>
        </w:tc>
      </w:tr>
      <w:tr w:rsidR="005D289C" w:rsidRPr="006E463C" w:rsidTr="00940285">
        <w:trPr>
          <w:trHeight w:val="312"/>
          <w:jc w:val="center"/>
        </w:trPr>
        <w:tc>
          <w:tcPr>
            <w:tcW w:w="280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T6=Micor 9 + Serenade</w:t>
            </w:r>
          </w:p>
        </w:tc>
        <w:tc>
          <w:tcPr>
            <w:tcW w:w="184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2,0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4,0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5,0</w:t>
            </w:r>
          </w:p>
        </w:tc>
      </w:tr>
      <w:tr w:rsidR="005D289C" w:rsidRPr="006E463C" w:rsidTr="00940285">
        <w:trPr>
          <w:trHeight w:val="312"/>
          <w:jc w:val="center"/>
        </w:trPr>
        <w:tc>
          <w:tcPr>
            <w:tcW w:w="280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T7=Bacthon+Serenade</w:t>
            </w:r>
          </w:p>
        </w:tc>
        <w:tc>
          <w:tcPr>
            <w:tcW w:w="184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2,0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4,0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5,0</w:t>
            </w:r>
          </w:p>
        </w:tc>
      </w:tr>
      <w:tr w:rsidR="005D289C" w:rsidRPr="006E463C" w:rsidTr="00940285">
        <w:trPr>
          <w:trHeight w:val="312"/>
          <w:jc w:val="center"/>
        </w:trPr>
        <w:tc>
          <w:tcPr>
            <w:tcW w:w="280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T4=Serenade</w:t>
            </w:r>
          </w:p>
        </w:tc>
        <w:tc>
          <w:tcPr>
            <w:tcW w:w="1843"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2,0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4,0</w:t>
            </w:r>
          </w:p>
        </w:tc>
        <w:tc>
          <w:tcPr>
            <w:tcW w:w="1348" w:type="dxa"/>
            <w:tcBorders>
              <w:top w:val="nil"/>
              <w:left w:val="nil"/>
              <w:bottom w:val="nil"/>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5,0</w:t>
            </w:r>
          </w:p>
        </w:tc>
      </w:tr>
      <w:tr w:rsidR="005D289C" w:rsidRPr="006E463C" w:rsidTr="00940285">
        <w:trPr>
          <w:trHeight w:val="312"/>
          <w:jc w:val="center"/>
        </w:trPr>
        <w:tc>
          <w:tcPr>
            <w:tcW w:w="2803"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b/>
                <w:bCs/>
                <w:color w:val="000000"/>
                <w:szCs w:val="24"/>
                <w:lang w:eastAsia="es-EC"/>
              </w:rPr>
            </w:pPr>
            <w:r w:rsidRPr="006E463C">
              <w:rPr>
                <w:rFonts w:eastAsia="Times New Roman" w:cs="Times New Roman"/>
                <w:b/>
                <w:bCs/>
                <w:color w:val="000000"/>
                <w:szCs w:val="24"/>
                <w:lang w:eastAsia="es-EC"/>
              </w:rPr>
              <w:t>T1=Testigo</w:t>
            </w:r>
          </w:p>
        </w:tc>
        <w:tc>
          <w:tcPr>
            <w:tcW w:w="1843"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2,0</w:t>
            </w:r>
          </w:p>
        </w:tc>
        <w:tc>
          <w:tcPr>
            <w:tcW w:w="1348"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3,0</w:t>
            </w:r>
          </w:p>
        </w:tc>
        <w:tc>
          <w:tcPr>
            <w:tcW w:w="1348"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5,0</w:t>
            </w:r>
          </w:p>
        </w:tc>
      </w:tr>
      <w:tr w:rsidR="005D289C" w:rsidRPr="006E463C" w:rsidTr="00940285">
        <w:trPr>
          <w:trHeight w:val="312"/>
          <w:jc w:val="center"/>
        </w:trPr>
        <w:tc>
          <w:tcPr>
            <w:tcW w:w="2803"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rPr>
                <w:rFonts w:eastAsia="Times New Roman" w:cs="Times New Roman"/>
                <w:color w:val="000000"/>
                <w:szCs w:val="24"/>
                <w:lang w:eastAsia="es-EC"/>
              </w:rPr>
            </w:pPr>
            <w:r w:rsidRPr="006E463C">
              <w:rPr>
                <w:rFonts w:eastAsia="Times New Roman" w:cs="Times New Roman"/>
                <w:color w:val="000000"/>
                <w:szCs w:val="24"/>
                <w:lang w:eastAsia="es-EC"/>
              </w:rPr>
              <w:t xml:space="preserve">Tukey 5 % </w:t>
            </w:r>
          </w:p>
        </w:tc>
        <w:tc>
          <w:tcPr>
            <w:tcW w:w="1843"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1,19</w:t>
            </w:r>
          </w:p>
        </w:tc>
        <w:tc>
          <w:tcPr>
            <w:tcW w:w="1348"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1,2</w:t>
            </w:r>
          </w:p>
        </w:tc>
        <w:tc>
          <w:tcPr>
            <w:tcW w:w="1348" w:type="dxa"/>
            <w:tcBorders>
              <w:top w:val="nil"/>
              <w:left w:val="nil"/>
              <w:bottom w:val="single" w:sz="4" w:space="0" w:color="auto"/>
              <w:right w:val="nil"/>
            </w:tcBorders>
            <w:shd w:val="clear" w:color="auto" w:fill="auto"/>
            <w:noWrap/>
            <w:vAlign w:val="bottom"/>
            <w:hideMark/>
          </w:tcPr>
          <w:p w:rsidR="005D289C" w:rsidRPr="006E463C" w:rsidRDefault="005D289C" w:rsidP="00940285">
            <w:pPr>
              <w:spacing w:after="0" w:line="360" w:lineRule="auto"/>
              <w:jc w:val="center"/>
              <w:rPr>
                <w:rFonts w:eastAsia="Times New Roman" w:cs="Times New Roman"/>
                <w:color w:val="000000"/>
                <w:szCs w:val="24"/>
                <w:lang w:eastAsia="es-EC"/>
              </w:rPr>
            </w:pPr>
            <w:r w:rsidRPr="006E463C">
              <w:rPr>
                <w:rFonts w:eastAsia="Times New Roman" w:cs="Times New Roman"/>
                <w:color w:val="000000"/>
                <w:szCs w:val="24"/>
                <w:lang w:eastAsia="es-EC"/>
              </w:rPr>
              <w:t>1,61</w:t>
            </w:r>
          </w:p>
        </w:tc>
      </w:tr>
    </w:tbl>
    <w:p w:rsidR="005D289C" w:rsidRDefault="005D289C" w:rsidP="005D289C">
      <w:pPr>
        <w:ind w:left="709" w:right="709"/>
        <w:jc w:val="both"/>
      </w:pPr>
      <w:r>
        <w:t>*</w:t>
      </w:r>
      <w:r w:rsidRPr="003D0AA5">
        <w:t>Promedios con</w:t>
      </w:r>
      <w:r>
        <w:t xml:space="preserve"> letras iguales no difieren estadísticamente según la prueba de Tukey al  5 % de probabilidades.</w:t>
      </w:r>
    </w:p>
    <w:p w:rsidR="005D289C" w:rsidRDefault="005D289C" w:rsidP="005D289C">
      <w:pPr>
        <w:rPr>
          <w:lang w:val="es-MX"/>
        </w:rPr>
      </w:pPr>
    </w:p>
    <w:p w:rsidR="005D289C" w:rsidRDefault="005D289C" w:rsidP="005D289C">
      <w:pPr>
        <w:rPr>
          <w:lang w:val="es-MX"/>
        </w:rPr>
      </w:pPr>
    </w:p>
    <w:p w:rsidR="005D289C" w:rsidRPr="00170FBC" w:rsidRDefault="005D289C" w:rsidP="00940285">
      <w:pPr>
        <w:pStyle w:val="Ttulo3"/>
        <w:spacing w:before="0"/>
      </w:pPr>
      <w:bookmarkStart w:id="152" w:name="_Toc525031211"/>
      <w:r w:rsidRPr="00170FBC">
        <w:lastRenderedPageBreak/>
        <w:t>4.1. 5 Longitud de las raíces</w:t>
      </w:r>
      <w:bookmarkEnd w:id="152"/>
    </w:p>
    <w:p w:rsidR="005D289C" w:rsidRDefault="005D289C" w:rsidP="005D289C">
      <w:pPr>
        <w:spacing w:after="0" w:line="360" w:lineRule="auto"/>
        <w:jc w:val="both"/>
      </w:pPr>
      <w:r>
        <w:t>Realizado el análisis de varianza a esta variable se pudo determinar que fue  no significativo para los tratamientos y repeticiones, con un coeficiente de variación de 14,86 % respectivamente (ver cuadro 12 del anexo).</w:t>
      </w:r>
    </w:p>
    <w:p w:rsidR="005D289C" w:rsidRDefault="005D289C" w:rsidP="005D289C">
      <w:pPr>
        <w:spacing w:after="0" w:line="360" w:lineRule="auto"/>
        <w:jc w:val="both"/>
      </w:pPr>
    </w:p>
    <w:p w:rsidR="005D289C" w:rsidRDefault="005D289C" w:rsidP="005D289C">
      <w:pPr>
        <w:spacing w:after="0" w:line="360" w:lineRule="auto"/>
        <w:jc w:val="both"/>
        <w:rPr>
          <w:vertAlign w:val="subscript"/>
        </w:rPr>
      </w:pPr>
      <w:r>
        <w:t>De acuerdo a la prueba de Tukey al 5 % de probabilidad estadística, se demuestra que los tratamientos difieren estadísticamente los promedios, siendo el T</w:t>
      </w:r>
      <w:r w:rsidRPr="00D842C0">
        <w:rPr>
          <w:vertAlign w:val="subscript"/>
        </w:rPr>
        <w:t>2</w:t>
      </w:r>
      <w:r>
        <w:t xml:space="preserve"> = Micor 9 </w:t>
      </w:r>
      <w:r>
        <w:rPr>
          <w:rFonts w:eastAsia="Times New Roman" w:cs="Times New Roman"/>
          <w:bCs/>
          <w:color w:val="000000"/>
          <w:szCs w:val="24"/>
          <w:lang w:eastAsia="es-EC"/>
        </w:rPr>
        <w:t xml:space="preserve">el que obtuvo la mayor longitud de la raíz con 2,53 cm y </w:t>
      </w:r>
      <w:r>
        <w:t>el de menor longitud fue el T</w:t>
      </w:r>
      <w:r>
        <w:rPr>
          <w:vertAlign w:val="subscript"/>
        </w:rPr>
        <w:t xml:space="preserve">4= </w:t>
      </w:r>
      <w:r>
        <w:t>Serenade con 1,68 cm.</w:t>
      </w:r>
      <w:r>
        <w:rPr>
          <w:vertAlign w:val="subscript"/>
        </w:rPr>
        <w:t xml:space="preserve"> </w:t>
      </w:r>
    </w:p>
    <w:p w:rsidR="005D289C" w:rsidRDefault="005D289C" w:rsidP="005D289C">
      <w:pPr>
        <w:spacing w:after="0" w:line="360" w:lineRule="auto"/>
        <w:jc w:val="both"/>
        <w:rPr>
          <w:vertAlign w:val="subscript"/>
        </w:rPr>
      </w:pPr>
    </w:p>
    <w:p w:rsidR="005D289C" w:rsidRPr="0095781E" w:rsidRDefault="005D289C" w:rsidP="005D289C">
      <w:pPr>
        <w:spacing w:after="0" w:line="360" w:lineRule="auto"/>
        <w:jc w:val="both"/>
      </w:pPr>
      <w:r w:rsidRPr="0095781E">
        <w:t xml:space="preserve">Estos valores son inferiores a los obtenidos por </w:t>
      </w:r>
      <w:r w:rsidRPr="00374EA5">
        <w:rPr>
          <w:rFonts w:cs="Times New Roman"/>
          <w:noProof/>
          <w:szCs w:val="24"/>
        </w:rPr>
        <w:t xml:space="preserve">Hernandez, </w:t>
      </w:r>
      <w:r>
        <w:rPr>
          <w:rFonts w:cs="Times New Roman"/>
          <w:noProof/>
          <w:szCs w:val="24"/>
        </w:rPr>
        <w:t>(</w:t>
      </w:r>
      <w:r w:rsidRPr="00374EA5">
        <w:rPr>
          <w:rFonts w:cs="Times New Roman"/>
          <w:noProof/>
          <w:szCs w:val="24"/>
        </w:rPr>
        <w:t>2013)</w:t>
      </w:r>
      <w:r>
        <w:rPr>
          <w:rFonts w:cs="Times New Roman"/>
          <w:noProof/>
          <w:szCs w:val="24"/>
        </w:rPr>
        <w:t xml:space="preserve"> quien en su investigacion denominada </w:t>
      </w:r>
      <w:r w:rsidRPr="00374EA5">
        <w:rPr>
          <w:rFonts w:cs="Times New Roman"/>
          <w:noProof/>
          <w:szCs w:val="24"/>
        </w:rPr>
        <w:t>Aplicacion de biofertilizante Bacthon en la produccion de planta</w:t>
      </w:r>
      <w:r>
        <w:rPr>
          <w:rFonts w:cs="Times New Roman"/>
          <w:noProof/>
          <w:szCs w:val="24"/>
        </w:rPr>
        <w:t>s</w:t>
      </w:r>
      <w:r w:rsidRPr="00374EA5">
        <w:rPr>
          <w:rFonts w:cs="Times New Roman"/>
          <w:noProof/>
          <w:szCs w:val="24"/>
        </w:rPr>
        <w:t xml:space="preserve"> de papaya en el canton Montalvo</w:t>
      </w:r>
      <w:r>
        <w:rPr>
          <w:rFonts w:cs="Times New Roman"/>
          <w:noProof/>
          <w:szCs w:val="24"/>
        </w:rPr>
        <w:t xml:space="preserve"> presento valores de 3,2 cm, esto posiblemete se deba a que el bacton ayuda al crecimiento y desarrollo de las raices tal como lo menciona </w:t>
      </w:r>
      <w:r w:rsidRPr="0095781E">
        <w:rPr>
          <w:rFonts w:cs="Times New Roman"/>
          <w:noProof/>
          <w:szCs w:val="24"/>
        </w:rPr>
        <w:t xml:space="preserve">Oriusbiotec, </w:t>
      </w:r>
      <w:r>
        <w:rPr>
          <w:rFonts w:cs="Times New Roman"/>
          <w:noProof/>
          <w:szCs w:val="24"/>
        </w:rPr>
        <w:t>(</w:t>
      </w:r>
      <w:r w:rsidRPr="0095781E">
        <w:rPr>
          <w:rFonts w:cs="Times New Roman"/>
          <w:noProof/>
          <w:szCs w:val="24"/>
        </w:rPr>
        <w:t>2015)</w:t>
      </w:r>
      <w:r>
        <w:rPr>
          <w:rFonts w:cs="Times New Roman"/>
          <w:noProof/>
          <w:szCs w:val="24"/>
        </w:rPr>
        <w:t xml:space="preserve"> que indica que este producto </w:t>
      </w:r>
      <w:r w:rsidR="00CF4CBC">
        <w:rPr>
          <w:rFonts w:cs="Times New Roman"/>
          <w:szCs w:val="24"/>
        </w:rPr>
        <w:t>e</w:t>
      </w:r>
      <w:r w:rsidRPr="001F41E1">
        <w:rPr>
          <w:rFonts w:cs="Times New Roman"/>
          <w:szCs w:val="24"/>
        </w:rPr>
        <w:t>s</w:t>
      </w:r>
      <w:r>
        <w:rPr>
          <w:rFonts w:cs="Times New Roman"/>
          <w:szCs w:val="24"/>
        </w:rPr>
        <w:t xml:space="preserve"> </w:t>
      </w:r>
      <w:r w:rsidRPr="001F41E1">
        <w:rPr>
          <w:rFonts w:cs="Times New Roman"/>
          <w:szCs w:val="24"/>
        </w:rPr>
        <w:t>promotor del crecimiento vegetal, estimulando el desarrollo y la formación de las raíces de la planta para lograr una buena</w:t>
      </w:r>
      <w:r>
        <w:rPr>
          <w:rFonts w:cs="Times New Roman"/>
          <w:szCs w:val="24"/>
        </w:rPr>
        <w:t xml:space="preserve"> </w:t>
      </w:r>
      <w:r w:rsidRPr="001F41E1">
        <w:rPr>
          <w:rFonts w:cs="Times New Roman"/>
          <w:szCs w:val="24"/>
        </w:rPr>
        <w:t>asimilación de nutrientes con un buen establecimiento inicial</w:t>
      </w:r>
      <w:r>
        <w:rPr>
          <w:rFonts w:cs="Times New Roman"/>
          <w:szCs w:val="24"/>
        </w:rPr>
        <w:t xml:space="preserve"> en la planta de papaya.</w:t>
      </w:r>
    </w:p>
    <w:p w:rsidR="005D289C" w:rsidRDefault="005D289C" w:rsidP="005D289C">
      <w:pPr>
        <w:spacing w:after="0" w:line="360" w:lineRule="auto"/>
        <w:jc w:val="both"/>
        <w:rPr>
          <w:b/>
        </w:rPr>
      </w:pPr>
    </w:p>
    <w:p w:rsidR="005D289C" w:rsidRPr="00FA47C4" w:rsidRDefault="005D289C" w:rsidP="005D289C">
      <w:pPr>
        <w:pStyle w:val="Descripcin"/>
        <w:spacing w:after="0" w:line="360" w:lineRule="auto"/>
        <w:ind w:left="993" w:hanging="993"/>
        <w:jc w:val="both"/>
        <w:rPr>
          <w:i w:val="0"/>
          <w:color w:val="auto"/>
          <w:sz w:val="24"/>
          <w:szCs w:val="24"/>
        </w:rPr>
      </w:pPr>
      <w:bookmarkStart w:id="153" w:name="_Toc522184269"/>
      <w:r w:rsidRPr="00FA47C4">
        <w:rPr>
          <w:b/>
          <w:i w:val="0"/>
          <w:color w:val="auto"/>
          <w:sz w:val="24"/>
          <w:szCs w:val="24"/>
        </w:rPr>
        <w:t xml:space="preserve">Cuadro </w:t>
      </w:r>
      <w:r w:rsidRPr="00FA47C4">
        <w:rPr>
          <w:b/>
          <w:i w:val="0"/>
          <w:color w:val="auto"/>
          <w:sz w:val="24"/>
          <w:szCs w:val="24"/>
        </w:rPr>
        <w:fldChar w:fldCharType="begin"/>
      </w:r>
      <w:r w:rsidRPr="00FA47C4">
        <w:rPr>
          <w:b/>
          <w:i w:val="0"/>
          <w:color w:val="auto"/>
          <w:sz w:val="24"/>
          <w:szCs w:val="24"/>
        </w:rPr>
        <w:instrText xml:space="preserve"> SEQ cuadro \* ARABIC </w:instrText>
      </w:r>
      <w:r w:rsidRPr="00FA47C4">
        <w:rPr>
          <w:b/>
          <w:i w:val="0"/>
          <w:color w:val="auto"/>
          <w:sz w:val="24"/>
          <w:szCs w:val="24"/>
        </w:rPr>
        <w:fldChar w:fldCharType="separate"/>
      </w:r>
      <w:r w:rsidR="00527B70">
        <w:rPr>
          <w:b/>
          <w:i w:val="0"/>
          <w:noProof/>
          <w:color w:val="auto"/>
          <w:sz w:val="24"/>
          <w:szCs w:val="24"/>
        </w:rPr>
        <w:t>8</w:t>
      </w:r>
      <w:r w:rsidRPr="00FA47C4">
        <w:rPr>
          <w:b/>
          <w:i w:val="0"/>
          <w:color w:val="auto"/>
          <w:sz w:val="24"/>
          <w:szCs w:val="24"/>
        </w:rPr>
        <w:fldChar w:fldCharType="end"/>
      </w:r>
      <w:r w:rsidRPr="00FA47C4">
        <w:rPr>
          <w:b/>
          <w:i w:val="0"/>
          <w:color w:val="auto"/>
          <w:sz w:val="24"/>
          <w:szCs w:val="24"/>
        </w:rPr>
        <w:t>.</w:t>
      </w:r>
      <w:r w:rsidRPr="00FA47C4">
        <w:rPr>
          <w:i w:val="0"/>
          <w:color w:val="auto"/>
          <w:sz w:val="24"/>
          <w:szCs w:val="24"/>
        </w:rPr>
        <w:t xml:space="preserve"> </w:t>
      </w:r>
      <w:r w:rsidRPr="00FA47C4">
        <w:rPr>
          <w:rFonts w:cs="Times New Roman"/>
          <w:i w:val="0"/>
          <w:color w:val="auto"/>
          <w:sz w:val="24"/>
          <w:szCs w:val="24"/>
        </w:rPr>
        <w:t>Longitud de la raíz en Biofertilización de plantas de papaya (</w:t>
      </w:r>
      <w:r w:rsidRPr="00FA47C4">
        <w:rPr>
          <w:rFonts w:cs="Times New Roman"/>
          <w:color w:val="auto"/>
          <w:sz w:val="24"/>
          <w:szCs w:val="24"/>
        </w:rPr>
        <w:t>Carica papaya L</w:t>
      </w:r>
      <w:r w:rsidRPr="00FA47C4">
        <w:rPr>
          <w:rFonts w:cs="Times New Roman"/>
          <w:i w:val="0"/>
          <w:color w:val="auto"/>
          <w:sz w:val="24"/>
          <w:szCs w:val="24"/>
        </w:rPr>
        <w:t>.) en vivero, en la zona de Vinces-Ecuador</w:t>
      </w:r>
      <w:bookmarkEnd w:id="153"/>
    </w:p>
    <w:tbl>
      <w:tblPr>
        <w:tblW w:w="4525" w:type="dxa"/>
        <w:jc w:val="center"/>
        <w:tblCellMar>
          <w:left w:w="70" w:type="dxa"/>
          <w:right w:w="70" w:type="dxa"/>
        </w:tblCellMar>
        <w:tblLook w:val="04A0" w:firstRow="1" w:lastRow="0" w:firstColumn="1" w:lastColumn="0" w:noHBand="0" w:noVBand="1"/>
      </w:tblPr>
      <w:tblGrid>
        <w:gridCol w:w="2732"/>
        <w:gridCol w:w="1793"/>
      </w:tblGrid>
      <w:tr w:rsidR="005D289C" w:rsidRPr="00222860" w:rsidTr="00940285">
        <w:trPr>
          <w:trHeight w:val="293"/>
          <w:jc w:val="center"/>
        </w:trPr>
        <w:tc>
          <w:tcPr>
            <w:tcW w:w="2732"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Tratamientos </w:t>
            </w:r>
          </w:p>
        </w:tc>
        <w:tc>
          <w:tcPr>
            <w:tcW w:w="1793"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 xml:space="preserve">Medias </w:t>
            </w:r>
          </w:p>
        </w:tc>
      </w:tr>
      <w:tr w:rsidR="005D289C" w:rsidRPr="00222860" w:rsidTr="00940285">
        <w:trPr>
          <w:trHeight w:val="293"/>
          <w:jc w:val="center"/>
        </w:trPr>
        <w:tc>
          <w:tcPr>
            <w:tcW w:w="2732"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T2=Micor 9</w:t>
            </w:r>
          </w:p>
        </w:tc>
        <w:tc>
          <w:tcPr>
            <w:tcW w:w="1793"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2,53</w:t>
            </w:r>
          </w:p>
        </w:tc>
      </w:tr>
      <w:tr w:rsidR="005D289C" w:rsidRPr="00222860" w:rsidTr="00940285">
        <w:trPr>
          <w:trHeight w:val="293"/>
          <w:jc w:val="center"/>
        </w:trPr>
        <w:tc>
          <w:tcPr>
            <w:tcW w:w="2732"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T6=Micor 9 + Serenade</w:t>
            </w:r>
          </w:p>
        </w:tc>
        <w:tc>
          <w:tcPr>
            <w:tcW w:w="1793"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2,23</w:t>
            </w:r>
          </w:p>
        </w:tc>
      </w:tr>
      <w:tr w:rsidR="005D289C" w:rsidRPr="00222860" w:rsidTr="00940285">
        <w:trPr>
          <w:trHeight w:val="293"/>
          <w:jc w:val="center"/>
        </w:trPr>
        <w:tc>
          <w:tcPr>
            <w:tcW w:w="2732"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T7=Bacthon+Serenade</w:t>
            </w:r>
          </w:p>
        </w:tc>
        <w:tc>
          <w:tcPr>
            <w:tcW w:w="1793"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2,18</w:t>
            </w:r>
          </w:p>
        </w:tc>
      </w:tr>
      <w:tr w:rsidR="005D289C" w:rsidRPr="00222860" w:rsidTr="00940285">
        <w:trPr>
          <w:trHeight w:val="293"/>
          <w:jc w:val="center"/>
        </w:trPr>
        <w:tc>
          <w:tcPr>
            <w:tcW w:w="2732"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T5= Micor 9 + Bacthon </w:t>
            </w:r>
          </w:p>
        </w:tc>
        <w:tc>
          <w:tcPr>
            <w:tcW w:w="1793"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1,95</w:t>
            </w:r>
          </w:p>
        </w:tc>
      </w:tr>
      <w:tr w:rsidR="005D289C" w:rsidRPr="00222860" w:rsidTr="00940285">
        <w:trPr>
          <w:trHeight w:val="293"/>
          <w:jc w:val="center"/>
        </w:trPr>
        <w:tc>
          <w:tcPr>
            <w:tcW w:w="2732"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T3=Bacthon </w:t>
            </w:r>
          </w:p>
        </w:tc>
        <w:tc>
          <w:tcPr>
            <w:tcW w:w="1793"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1,88</w:t>
            </w:r>
          </w:p>
        </w:tc>
      </w:tr>
      <w:tr w:rsidR="005D289C" w:rsidRPr="00222860" w:rsidTr="00940285">
        <w:trPr>
          <w:trHeight w:val="293"/>
          <w:jc w:val="center"/>
        </w:trPr>
        <w:tc>
          <w:tcPr>
            <w:tcW w:w="2732"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T1=Testigo</w:t>
            </w:r>
          </w:p>
        </w:tc>
        <w:tc>
          <w:tcPr>
            <w:tcW w:w="1793"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1,8</w:t>
            </w:r>
          </w:p>
        </w:tc>
      </w:tr>
      <w:tr w:rsidR="005D289C" w:rsidRPr="00222860" w:rsidTr="00940285">
        <w:trPr>
          <w:trHeight w:val="293"/>
          <w:jc w:val="center"/>
        </w:trPr>
        <w:tc>
          <w:tcPr>
            <w:tcW w:w="2732"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T4=Serenade</w:t>
            </w:r>
          </w:p>
        </w:tc>
        <w:tc>
          <w:tcPr>
            <w:tcW w:w="1793"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1,68</w:t>
            </w:r>
          </w:p>
        </w:tc>
      </w:tr>
      <w:tr w:rsidR="005D289C" w:rsidRPr="00222860" w:rsidTr="00940285">
        <w:trPr>
          <w:trHeight w:val="293"/>
          <w:jc w:val="center"/>
        </w:trPr>
        <w:tc>
          <w:tcPr>
            <w:tcW w:w="2732" w:type="dxa"/>
            <w:tcBorders>
              <w:top w:val="single" w:sz="4" w:space="0" w:color="auto"/>
              <w:left w:val="nil"/>
              <w:bottom w:val="single" w:sz="4" w:space="0" w:color="auto"/>
              <w:right w:val="nil"/>
            </w:tcBorders>
            <w:shd w:val="clear" w:color="auto" w:fill="auto"/>
            <w:noWrap/>
            <w:vAlign w:val="bottom"/>
          </w:tcPr>
          <w:p w:rsidR="005D289C" w:rsidRPr="00222860" w:rsidRDefault="005D289C" w:rsidP="00940285">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Tukey 5 %</w:t>
            </w:r>
          </w:p>
        </w:tc>
        <w:tc>
          <w:tcPr>
            <w:tcW w:w="1793" w:type="dxa"/>
            <w:tcBorders>
              <w:top w:val="single" w:sz="4" w:space="0" w:color="auto"/>
              <w:left w:val="nil"/>
              <w:bottom w:val="single" w:sz="4" w:space="0" w:color="auto"/>
              <w:right w:val="nil"/>
            </w:tcBorders>
            <w:shd w:val="clear" w:color="auto" w:fill="auto"/>
            <w:noWrap/>
            <w:vAlign w:val="bottom"/>
          </w:tcPr>
          <w:p w:rsidR="005D289C" w:rsidRPr="00222860"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0,70</w:t>
            </w:r>
          </w:p>
        </w:tc>
      </w:tr>
    </w:tbl>
    <w:p w:rsidR="005D289C" w:rsidRDefault="005D289C" w:rsidP="005D289C">
      <w:pPr>
        <w:ind w:left="2127" w:right="1984" w:hanging="142"/>
        <w:jc w:val="both"/>
      </w:pPr>
      <w:r>
        <w:rPr>
          <w:lang w:val="es-MX"/>
        </w:rPr>
        <w:tab/>
      </w:r>
      <w:r>
        <w:t>*</w:t>
      </w:r>
      <w:r w:rsidRPr="003D0AA5">
        <w:t>Promedios con</w:t>
      </w:r>
      <w:r>
        <w:t xml:space="preserve"> letras iguales no difieren estadísticamente según la prueba de Tukey al  5 % de probabilidades.</w:t>
      </w:r>
    </w:p>
    <w:p w:rsidR="005D289C" w:rsidRDefault="005D289C" w:rsidP="005D289C">
      <w:pPr>
        <w:rPr>
          <w:lang w:val="es-MX"/>
        </w:rPr>
      </w:pPr>
    </w:p>
    <w:p w:rsidR="005D289C" w:rsidRPr="00A442B7" w:rsidRDefault="005D289C" w:rsidP="00940285">
      <w:pPr>
        <w:pStyle w:val="Ttulo3"/>
        <w:spacing w:before="0"/>
      </w:pPr>
      <w:bookmarkStart w:id="154" w:name="_Toc525031212"/>
      <w:r w:rsidRPr="00A442B7">
        <w:lastRenderedPageBreak/>
        <w:t>4.1. 6 Peso de la biomasa verde</w:t>
      </w:r>
      <w:bookmarkEnd w:id="154"/>
      <w:r w:rsidRPr="00A442B7">
        <w:t xml:space="preserve"> </w:t>
      </w:r>
    </w:p>
    <w:p w:rsidR="005D289C" w:rsidRDefault="005D289C" w:rsidP="005D289C">
      <w:pPr>
        <w:spacing w:after="0" w:line="360" w:lineRule="auto"/>
        <w:jc w:val="both"/>
      </w:pPr>
      <w:r>
        <w:t>Realizado el análisis de varianza a esta variable se pudo determinar que fue  no significativo para los tratamientos y repeticiones, con un coeficiente de variación de 0,39 % respectivamente (ver cuadro 13 del anexo).</w:t>
      </w:r>
    </w:p>
    <w:p w:rsidR="005D289C" w:rsidRDefault="005D289C" w:rsidP="005D289C">
      <w:pPr>
        <w:spacing w:after="0" w:line="360" w:lineRule="auto"/>
        <w:jc w:val="both"/>
      </w:pPr>
    </w:p>
    <w:p w:rsidR="005D289C" w:rsidRDefault="005D289C" w:rsidP="005D289C">
      <w:pPr>
        <w:spacing w:after="0" w:line="360" w:lineRule="auto"/>
        <w:jc w:val="both"/>
        <w:rPr>
          <w:vertAlign w:val="subscript"/>
        </w:rPr>
      </w:pPr>
      <w:r>
        <w:t>De acuerdo a la prueba de Tukey al 5 % de probabilidad estadística, se demuestra que los tratamientos difieren estadísticamente los promedios, siendo el T</w:t>
      </w:r>
      <w:r>
        <w:rPr>
          <w:vertAlign w:val="subscript"/>
        </w:rPr>
        <w:t>4</w:t>
      </w:r>
      <w:r>
        <w:t xml:space="preserve"> = Serenade </w:t>
      </w:r>
      <w:r>
        <w:rPr>
          <w:rFonts w:eastAsia="Times New Roman" w:cs="Times New Roman"/>
          <w:bCs/>
          <w:color w:val="000000"/>
          <w:szCs w:val="24"/>
          <w:lang w:eastAsia="es-EC"/>
        </w:rPr>
        <w:t>el que obtuvo el mayor peso</w:t>
      </w:r>
      <w:r w:rsidR="00A70F0B">
        <w:rPr>
          <w:rFonts w:eastAsia="Times New Roman" w:cs="Times New Roman"/>
          <w:bCs/>
          <w:color w:val="000000"/>
          <w:szCs w:val="24"/>
          <w:lang w:eastAsia="es-EC"/>
        </w:rPr>
        <w:t xml:space="preserve"> de biomasa verde con 12,15 g</w:t>
      </w:r>
      <w:r>
        <w:rPr>
          <w:rFonts w:eastAsia="Times New Roman" w:cs="Times New Roman"/>
          <w:bCs/>
          <w:color w:val="000000"/>
          <w:szCs w:val="24"/>
          <w:lang w:eastAsia="es-EC"/>
        </w:rPr>
        <w:t xml:space="preserve"> y </w:t>
      </w:r>
      <w:r>
        <w:t>el de menor valor fue el T</w:t>
      </w:r>
      <w:r>
        <w:rPr>
          <w:vertAlign w:val="subscript"/>
        </w:rPr>
        <w:t xml:space="preserve">5= </w:t>
      </w:r>
      <w:r w:rsidRPr="00DF4C98">
        <w:rPr>
          <w:rFonts w:eastAsia="Times New Roman" w:cs="Times New Roman"/>
          <w:bCs/>
          <w:color w:val="000000"/>
          <w:szCs w:val="24"/>
          <w:lang w:eastAsia="es-EC"/>
        </w:rPr>
        <w:t>Micor 9 + Bacthon</w:t>
      </w:r>
      <w:r w:rsidRPr="00DF4C98">
        <w:rPr>
          <w:rFonts w:eastAsia="Times New Roman" w:cs="Times New Roman"/>
          <w:b/>
          <w:bCs/>
          <w:color w:val="000000"/>
          <w:szCs w:val="24"/>
          <w:lang w:eastAsia="es-EC"/>
        </w:rPr>
        <w:t xml:space="preserve"> </w:t>
      </w:r>
      <w:r>
        <w:t>con 9,81 g.</w:t>
      </w:r>
      <w:r>
        <w:rPr>
          <w:vertAlign w:val="subscript"/>
        </w:rPr>
        <w:t xml:space="preserve"> </w:t>
      </w:r>
    </w:p>
    <w:p w:rsidR="005D289C" w:rsidRDefault="005D289C" w:rsidP="005D289C">
      <w:pPr>
        <w:spacing w:after="0" w:line="360" w:lineRule="auto"/>
        <w:jc w:val="both"/>
        <w:rPr>
          <w:vertAlign w:val="subscript"/>
        </w:rPr>
      </w:pPr>
    </w:p>
    <w:p w:rsidR="005D289C" w:rsidRDefault="00CF4CBC" w:rsidP="005D289C">
      <w:pPr>
        <w:spacing w:after="0" w:line="360" w:lineRule="auto"/>
        <w:jc w:val="both"/>
        <w:rPr>
          <w:vertAlign w:val="subscript"/>
        </w:rPr>
      </w:pPr>
      <w:r>
        <w:rPr>
          <w:rFonts w:cs="Times New Roman"/>
          <w:noProof/>
          <w:szCs w:val="24"/>
        </w:rPr>
        <w:t xml:space="preserve">Esto valores son </w:t>
      </w:r>
      <w:r w:rsidR="005D289C">
        <w:rPr>
          <w:rFonts w:cs="Times New Roman"/>
          <w:noProof/>
          <w:szCs w:val="24"/>
        </w:rPr>
        <w:t>similares los obtenidos por Contastino, et al (</w:t>
      </w:r>
      <w:r w:rsidR="005D289C" w:rsidRPr="00860D42">
        <w:rPr>
          <w:rFonts w:cs="Times New Roman"/>
          <w:noProof/>
          <w:szCs w:val="24"/>
        </w:rPr>
        <w:t>2010)</w:t>
      </w:r>
      <w:r w:rsidR="005D289C">
        <w:rPr>
          <w:rFonts w:cs="Times New Roman"/>
          <w:noProof/>
          <w:szCs w:val="24"/>
        </w:rPr>
        <w:t xml:space="preserve"> quien</w:t>
      </w:r>
      <w:r w:rsidR="005D289C" w:rsidRPr="00860D42">
        <w:rPr>
          <w:rFonts w:cs="Times New Roman"/>
          <w:noProof/>
          <w:szCs w:val="24"/>
        </w:rPr>
        <w:t xml:space="preserve"> en su trabajo de investigacion Efecto de la biofertilización y los biorreguladores en la germinación y el crecimiento de </w:t>
      </w:r>
      <w:r w:rsidR="005D289C" w:rsidRPr="001B637A">
        <w:rPr>
          <w:rFonts w:cs="Times New Roman"/>
          <w:i/>
          <w:noProof/>
          <w:szCs w:val="24"/>
        </w:rPr>
        <w:t>Carica papaya L</w:t>
      </w:r>
      <w:r w:rsidR="005D289C">
        <w:rPr>
          <w:rFonts w:cs="Times New Roman"/>
          <w:i/>
          <w:noProof/>
          <w:szCs w:val="24"/>
        </w:rPr>
        <w:t xml:space="preserve"> </w:t>
      </w:r>
      <w:r w:rsidR="005D289C">
        <w:rPr>
          <w:rFonts w:cs="Times New Roman"/>
          <w:noProof/>
          <w:szCs w:val="24"/>
        </w:rPr>
        <w:t>obtuvo valores de 12, 34 g, esto posiblemente se deba  a que los biofertilizantes</w:t>
      </w:r>
      <w:r w:rsidR="005D289C" w:rsidRPr="00967314">
        <w:rPr>
          <w:rFonts w:cs="Times New Roman"/>
          <w:szCs w:val="24"/>
        </w:rPr>
        <w:t xml:space="preserve"> al interactuar con la planta promueven o desencadenan diferentes eventos metabólicos en funci</w:t>
      </w:r>
      <w:r w:rsidR="005D289C">
        <w:rPr>
          <w:rFonts w:cs="Times New Roman"/>
          <w:szCs w:val="24"/>
        </w:rPr>
        <w:t xml:space="preserve">ón de estimular el crecimiento y desarrollo de la biomasa de la planta como lo menciona </w:t>
      </w:r>
      <w:r w:rsidR="005D289C" w:rsidRPr="00253055">
        <w:rPr>
          <w:rFonts w:cs="Times New Roman"/>
          <w:noProof/>
          <w:szCs w:val="24"/>
        </w:rPr>
        <w:t xml:space="preserve">Restrepo, </w:t>
      </w:r>
      <w:r w:rsidR="005D289C">
        <w:rPr>
          <w:rFonts w:cs="Times New Roman"/>
          <w:noProof/>
          <w:szCs w:val="24"/>
        </w:rPr>
        <w:t>(</w:t>
      </w:r>
      <w:r w:rsidR="005D289C" w:rsidRPr="00253055">
        <w:rPr>
          <w:rFonts w:cs="Times New Roman"/>
          <w:noProof/>
          <w:szCs w:val="24"/>
        </w:rPr>
        <w:t>2007)</w:t>
      </w:r>
      <w:r w:rsidR="005D289C">
        <w:rPr>
          <w:rFonts w:cs="Times New Roman"/>
          <w:noProof/>
          <w:szCs w:val="24"/>
        </w:rPr>
        <w:t>.</w:t>
      </w:r>
    </w:p>
    <w:p w:rsidR="005D289C" w:rsidRPr="00253055" w:rsidRDefault="005D289C" w:rsidP="005D289C">
      <w:pPr>
        <w:spacing w:after="0" w:line="360" w:lineRule="auto"/>
        <w:jc w:val="both"/>
        <w:rPr>
          <w:vertAlign w:val="subscript"/>
        </w:rPr>
      </w:pPr>
    </w:p>
    <w:p w:rsidR="005D289C" w:rsidRPr="00DF4C98" w:rsidRDefault="005D289C" w:rsidP="005D289C">
      <w:pPr>
        <w:pStyle w:val="Descripcin"/>
        <w:spacing w:after="0" w:line="360" w:lineRule="auto"/>
        <w:ind w:left="993" w:hanging="993"/>
        <w:rPr>
          <w:i w:val="0"/>
          <w:color w:val="auto"/>
          <w:sz w:val="24"/>
          <w:szCs w:val="24"/>
          <w:lang w:val="es-MX"/>
        </w:rPr>
      </w:pPr>
      <w:bookmarkStart w:id="155" w:name="_Toc522184270"/>
      <w:r w:rsidRPr="00FA47C4">
        <w:rPr>
          <w:b/>
          <w:i w:val="0"/>
          <w:color w:val="auto"/>
          <w:sz w:val="24"/>
          <w:szCs w:val="24"/>
        </w:rPr>
        <w:t xml:space="preserve">Cuadro </w:t>
      </w:r>
      <w:r w:rsidRPr="00FA47C4">
        <w:rPr>
          <w:b/>
          <w:i w:val="0"/>
          <w:color w:val="auto"/>
          <w:sz w:val="24"/>
          <w:szCs w:val="24"/>
        </w:rPr>
        <w:fldChar w:fldCharType="begin"/>
      </w:r>
      <w:r w:rsidRPr="00FA47C4">
        <w:rPr>
          <w:b/>
          <w:i w:val="0"/>
          <w:color w:val="auto"/>
          <w:sz w:val="24"/>
          <w:szCs w:val="24"/>
        </w:rPr>
        <w:instrText xml:space="preserve"> SEQ cuadro \* ARABIC </w:instrText>
      </w:r>
      <w:r w:rsidRPr="00FA47C4">
        <w:rPr>
          <w:b/>
          <w:i w:val="0"/>
          <w:color w:val="auto"/>
          <w:sz w:val="24"/>
          <w:szCs w:val="24"/>
        </w:rPr>
        <w:fldChar w:fldCharType="separate"/>
      </w:r>
      <w:r w:rsidR="00527B70">
        <w:rPr>
          <w:b/>
          <w:i w:val="0"/>
          <w:noProof/>
          <w:color w:val="auto"/>
          <w:sz w:val="24"/>
          <w:szCs w:val="24"/>
        </w:rPr>
        <w:t>9</w:t>
      </w:r>
      <w:r w:rsidRPr="00FA47C4">
        <w:rPr>
          <w:b/>
          <w:i w:val="0"/>
          <w:color w:val="auto"/>
          <w:sz w:val="24"/>
          <w:szCs w:val="24"/>
        </w:rPr>
        <w:fldChar w:fldCharType="end"/>
      </w:r>
      <w:r w:rsidRPr="00FA47C4">
        <w:rPr>
          <w:i w:val="0"/>
          <w:color w:val="auto"/>
          <w:sz w:val="24"/>
          <w:szCs w:val="24"/>
        </w:rPr>
        <w:t>.</w:t>
      </w:r>
      <w:r w:rsidRPr="00FA47C4">
        <w:rPr>
          <w:rFonts w:cs="Times New Roman"/>
          <w:i w:val="0"/>
          <w:color w:val="auto"/>
          <w:sz w:val="24"/>
          <w:szCs w:val="24"/>
        </w:rPr>
        <w:t xml:space="preserve"> Peso de la biomasa verde en Biofertilización de plantas de papaya (</w:t>
      </w:r>
      <w:r w:rsidRPr="00FA47C4">
        <w:rPr>
          <w:rFonts w:cs="Times New Roman"/>
          <w:color w:val="auto"/>
          <w:sz w:val="24"/>
          <w:szCs w:val="24"/>
        </w:rPr>
        <w:t>Carica papaya L</w:t>
      </w:r>
      <w:r w:rsidRPr="00FA47C4">
        <w:rPr>
          <w:rFonts w:cs="Times New Roman"/>
          <w:i w:val="0"/>
          <w:color w:val="auto"/>
          <w:sz w:val="24"/>
          <w:szCs w:val="24"/>
        </w:rPr>
        <w:t>.) en vivero, en la zona de Vinces-Ecuador</w:t>
      </w:r>
      <w:bookmarkEnd w:id="155"/>
    </w:p>
    <w:tbl>
      <w:tblPr>
        <w:tblW w:w="4673" w:type="dxa"/>
        <w:jc w:val="center"/>
        <w:tblCellMar>
          <w:left w:w="70" w:type="dxa"/>
          <w:right w:w="70" w:type="dxa"/>
        </w:tblCellMar>
        <w:tblLook w:val="04A0" w:firstRow="1" w:lastRow="0" w:firstColumn="1" w:lastColumn="0" w:noHBand="0" w:noVBand="1"/>
      </w:tblPr>
      <w:tblGrid>
        <w:gridCol w:w="2977"/>
        <w:gridCol w:w="1696"/>
      </w:tblGrid>
      <w:tr w:rsidR="005D289C" w:rsidRPr="00DF4C98" w:rsidTr="00940285">
        <w:trPr>
          <w:trHeight w:val="302"/>
          <w:jc w:val="center"/>
        </w:trPr>
        <w:tc>
          <w:tcPr>
            <w:tcW w:w="2977" w:type="dxa"/>
            <w:tcBorders>
              <w:top w:val="single" w:sz="4" w:space="0" w:color="auto"/>
              <w:left w:val="nil"/>
              <w:bottom w:val="single" w:sz="4" w:space="0" w:color="auto"/>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 xml:space="preserve">Tratamientos </w:t>
            </w:r>
          </w:p>
        </w:tc>
        <w:tc>
          <w:tcPr>
            <w:tcW w:w="1696" w:type="dxa"/>
            <w:tcBorders>
              <w:top w:val="single" w:sz="4" w:space="0" w:color="auto"/>
              <w:left w:val="nil"/>
              <w:bottom w:val="single" w:sz="4" w:space="0" w:color="auto"/>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Peso  en g </w:t>
            </w:r>
          </w:p>
        </w:tc>
      </w:tr>
      <w:tr w:rsidR="005D289C" w:rsidRPr="00DF4C98" w:rsidTr="00940285">
        <w:trPr>
          <w:trHeight w:val="302"/>
          <w:jc w:val="center"/>
        </w:trPr>
        <w:tc>
          <w:tcPr>
            <w:tcW w:w="2977"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T4=Serenade</w:t>
            </w:r>
          </w:p>
        </w:tc>
        <w:tc>
          <w:tcPr>
            <w:tcW w:w="1696"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12,15</w:t>
            </w:r>
          </w:p>
        </w:tc>
      </w:tr>
      <w:tr w:rsidR="005D289C" w:rsidRPr="00DF4C98" w:rsidTr="00940285">
        <w:trPr>
          <w:trHeight w:val="302"/>
          <w:jc w:val="center"/>
        </w:trPr>
        <w:tc>
          <w:tcPr>
            <w:tcW w:w="2977"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T6=Micor 9 + Serenade</w:t>
            </w:r>
          </w:p>
        </w:tc>
        <w:tc>
          <w:tcPr>
            <w:tcW w:w="1696"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11,54</w:t>
            </w:r>
          </w:p>
        </w:tc>
      </w:tr>
      <w:tr w:rsidR="005D289C" w:rsidRPr="00DF4C98" w:rsidTr="00940285">
        <w:trPr>
          <w:trHeight w:val="302"/>
          <w:jc w:val="center"/>
        </w:trPr>
        <w:tc>
          <w:tcPr>
            <w:tcW w:w="2977"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T7=Bacthon+Serenade</w:t>
            </w:r>
          </w:p>
        </w:tc>
        <w:tc>
          <w:tcPr>
            <w:tcW w:w="1696"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11,44</w:t>
            </w:r>
          </w:p>
        </w:tc>
      </w:tr>
      <w:tr w:rsidR="005D289C" w:rsidRPr="00DF4C98" w:rsidTr="00940285">
        <w:trPr>
          <w:trHeight w:val="302"/>
          <w:jc w:val="center"/>
        </w:trPr>
        <w:tc>
          <w:tcPr>
            <w:tcW w:w="2977"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 xml:space="preserve">T3=Bacthon </w:t>
            </w:r>
          </w:p>
        </w:tc>
        <w:tc>
          <w:tcPr>
            <w:tcW w:w="1696"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10,79</w:t>
            </w:r>
          </w:p>
        </w:tc>
      </w:tr>
      <w:tr w:rsidR="005D289C" w:rsidRPr="00DF4C98" w:rsidTr="00940285">
        <w:trPr>
          <w:trHeight w:val="302"/>
          <w:jc w:val="center"/>
        </w:trPr>
        <w:tc>
          <w:tcPr>
            <w:tcW w:w="2977"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T2=Micor 9</w:t>
            </w:r>
          </w:p>
        </w:tc>
        <w:tc>
          <w:tcPr>
            <w:tcW w:w="1696"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10,46</w:t>
            </w:r>
          </w:p>
        </w:tc>
      </w:tr>
      <w:tr w:rsidR="005D289C" w:rsidRPr="00DF4C98" w:rsidTr="00940285">
        <w:trPr>
          <w:trHeight w:val="302"/>
          <w:jc w:val="center"/>
        </w:trPr>
        <w:tc>
          <w:tcPr>
            <w:tcW w:w="2977"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T1=Testigo</w:t>
            </w:r>
          </w:p>
        </w:tc>
        <w:tc>
          <w:tcPr>
            <w:tcW w:w="1696" w:type="dxa"/>
            <w:tcBorders>
              <w:top w:val="nil"/>
              <w:left w:val="nil"/>
              <w:bottom w:val="nil"/>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10,98</w:t>
            </w:r>
          </w:p>
        </w:tc>
      </w:tr>
      <w:tr w:rsidR="005D289C" w:rsidRPr="00DF4C98" w:rsidTr="00940285">
        <w:trPr>
          <w:trHeight w:val="302"/>
          <w:jc w:val="center"/>
        </w:trPr>
        <w:tc>
          <w:tcPr>
            <w:tcW w:w="2977" w:type="dxa"/>
            <w:tcBorders>
              <w:top w:val="nil"/>
              <w:left w:val="nil"/>
              <w:bottom w:val="single" w:sz="4" w:space="0" w:color="auto"/>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bCs/>
                <w:color w:val="000000"/>
                <w:szCs w:val="24"/>
                <w:lang w:eastAsia="es-EC"/>
              </w:rPr>
            </w:pPr>
            <w:r w:rsidRPr="00DF4C98">
              <w:rPr>
                <w:rFonts w:eastAsia="Times New Roman" w:cs="Times New Roman"/>
                <w:b/>
                <w:bCs/>
                <w:color w:val="000000"/>
                <w:szCs w:val="24"/>
                <w:lang w:eastAsia="es-EC"/>
              </w:rPr>
              <w:t xml:space="preserve">T5= Micor 9 + Bacthon </w:t>
            </w:r>
          </w:p>
        </w:tc>
        <w:tc>
          <w:tcPr>
            <w:tcW w:w="1696" w:type="dxa"/>
            <w:tcBorders>
              <w:top w:val="nil"/>
              <w:left w:val="nil"/>
              <w:bottom w:val="single" w:sz="4" w:space="0" w:color="auto"/>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color w:val="000000"/>
                <w:szCs w:val="24"/>
                <w:lang w:eastAsia="es-EC"/>
              </w:rPr>
            </w:pPr>
            <w:r w:rsidRPr="00DF4C98">
              <w:rPr>
                <w:rFonts w:eastAsia="Times New Roman" w:cs="Times New Roman"/>
                <w:color w:val="000000"/>
                <w:szCs w:val="24"/>
                <w:lang w:eastAsia="es-EC"/>
              </w:rPr>
              <w:t>9,81</w:t>
            </w:r>
          </w:p>
        </w:tc>
      </w:tr>
      <w:tr w:rsidR="005D289C" w:rsidRPr="00DF4C98" w:rsidTr="00940285">
        <w:trPr>
          <w:trHeight w:val="287"/>
          <w:jc w:val="center"/>
        </w:trPr>
        <w:tc>
          <w:tcPr>
            <w:tcW w:w="2977" w:type="dxa"/>
            <w:tcBorders>
              <w:top w:val="nil"/>
              <w:left w:val="nil"/>
              <w:bottom w:val="single" w:sz="4" w:space="0" w:color="auto"/>
              <w:right w:val="nil"/>
            </w:tcBorders>
            <w:shd w:val="clear" w:color="auto" w:fill="auto"/>
            <w:noWrap/>
            <w:vAlign w:val="bottom"/>
            <w:hideMark/>
          </w:tcPr>
          <w:p w:rsidR="005D289C" w:rsidRPr="00DF4C98" w:rsidRDefault="005D289C" w:rsidP="00940285">
            <w:pPr>
              <w:spacing w:after="0" w:line="360" w:lineRule="auto"/>
              <w:rPr>
                <w:rFonts w:eastAsia="Times New Roman" w:cs="Times New Roman"/>
                <w:b/>
                <w:color w:val="000000"/>
                <w:szCs w:val="24"/>
                <w:lang w:eastAsia="es-EC"/>
              </w:rPr>
            </w:pPr>
            <w:r w:rsidRPr="00DF4C98">
              <w:rPr>
                <w:rFonts w:ascii="Calibri" w:eastAsia="Times New Roman" w:hAnsi="Calibri" w:cs="Times New Roman"/>
                <w:b/>
                <w:color w:val="000000"/>
                <w:sz w:val="22"/>
                <w:lang w:eastAsia="es-EC"/>
              </w:rPr>
              <w:t> </w:t>
            </w:r>
            <w:r w:rsidRPr="00D804E3">
              <w:rPr>
                <w:rFonts w:eastAsia="Times New Roman" w:cs="Times New Roman"/>
                <w:b/>
                <w:color w:val="000000"/>
                <w:szCs w:val="24"/>
                <w:lang w:eastAsia="es-EC"/>
              </w:rPr>
              <w:t>Tukey al 5 %</w:t>
            </w:r>
          </w:p>
        </w:tc>
        <w:tc>
          <w:tcPr>
            <w:tcW w:w="1696" w:type="dxa"/>
            <w:tcBorders>
              <w:top w:val="nil"/>
              <w:left w:val="nil"/>
              <w:bottom w:val="single" w:sz="4" w:space="0" w:color="auto"/>
              <w:right w:val="nil"/>
            </w:tcBorders>
            <w:shd w:val="clear" w:color="auto" w:fill="auto"/>
            <w:noWrap/>
            <w:vAlign w:val="bottom"/>
            <w:hideMark/>
          </w:tcPr>
          <w:p w:rsidR="005D289C" w:rsidRPr="00DF4C98" w:rsidRDefault="005D289C" w:rsidP="00940285">
            <w:pPr>
              <w:spacing w:after="0" w:line="360" w:lineRule="auto"/>
              <w:jc w:val="center"/>
              <w:rPr>
                <w:rFonts w:eastAsia="Times New Roman" w:cs="Times New Roman"/>
                <w:b/>
                <w:color w:val="000000"/>
                <w:szCs w:val="24"/>
                <w:lang w:eastAsia="es-EC"/>
              </w:rPr>
            </w:pPr>
            <w:r w:rsidRPr="00DF4C98">
              <w:rPr>
                <w:rFonts w:eastAsia="Times New Roman" w:cs="Times New Roman"/>
                <w:b/>
                <w:color w:val="000000"/>
                <w:szCs w:val="24"/>
                <w:lang w:eastAsia="es-EC"/>
              </w:rPr>
              <w:t>0,09</w:t>
            </w:r>
          </w:p>
        </w:tc>
      </w:tr>
    </w:tbl>
    <w:p w:rsidR="005D289C" w:rsidRDefault="005D289C" w:rsidP="005D289C">
      <w:pPr>
        <w:ind w:left="1985" w:right="1984" w:hanging="142"/>
        <w:jc w:val="both"/>
      </w:pPr>
      <w:r>
        <w:rPr>
          <w:lang w:val="es-MX"/>
        </w:rPr>
        <w:tab/>
      </w:r>
      <w:r>
        <w:t>*</w:t>
      </w:r>
      <w:r w:rsidRPr="003D0AA5">
        <w:t>Promedios con</w:t>
      </w:r>
      <w:r>
        <w:t xml:space="preserve"> letras iguales no difieren estadísticamente según la prueba de Tukey al  5 % de probabilidades.</w:t>
      </w:r>
    </w:p>
    <w:p w:rsidR="005D289C" w:rsidRDefault="005D289C" w:rsidP="005D289C">
      <w:pPr>
        <w:spacing w:line="360" w:lineRule="auto"/>
        <w:rPr>
          <w:lang w:val="es-MX"/>
        </w:rPr>
      </w:pPr>
    </w:p>
    <w:p w:rsidR="005D289C" w:rsidRDefault="005D289C" w:rsidP="005D289C">
      <w:pPr>
        <w:pStyle w:val="Ttulo3"/>
        <w:spacing w:before="0"/>
        <w:ind w:firstLine="709"/>
      </w:pPr>
      <w:bookmarkStart w:id="156" w:name="_Toc525031213"/>
      <w:r w:rsidRPr="00A442B7">
        <w:lastRenderedPageBreak/>
        <w:t>4.1</w:t>
      </w:r>
      <w:r>
        <w:t>. 7</w:t>
      </w:r>
      <w:r w:rsidRPr="00A442B7">
        <w:t xml:space="preserve"> Peso de la bioma</w:t>
      </w:r>
      <w:r>
        <w:t>sa seca</w:t>
      </w:r>
      <w:bookmarkEnd w:id="156"/>
    </w:p>
    <w:p w:rsidR="005D289C" w:rsidRDefault="005D289C" w:rsidP="005D289C">
      <w:pPr>
        <w:spacing w:after="0" w:line="360" w:lineRule="auto"/>
        <w:jc w:val="both"/>
      </w:pPr>
      <w:r>
        <w:t>Realizado el análisis de varianza a esta variable se pudo determinar que fue significativo para los tratamientos y no significativo para las repeticiones, con un coeficiente de variación de 5,2 % respectivamente (ver cuadro 14 del anexo).</w:t>
      </w:r>
    </w:p>
    <w:p w:rsidR="005D289C" w:rsidRDefault="005D289C" w:rsidP="005D289C">
      <w:pPr>
        <w:spacing w:after="0" w:line="360" w:lineRule="auto"/>
        <w:jc w:val="both"/>
      </w:pPr>
    </w:p>
    <w:p w:rsidR="005D289C" w:rsidRDefault="005D289C" w:rsidP="005D289C">
      <w:pPr>
        <w:spacing w:after="0" w:line="360" w:lineRule="auto"/>
        <w:jc w:val="both"/>
        <w:rPr>
          <w:vertAlign w:val="subscript"/>
        </w:rPr>
      </w:pPr>
      <w:r>
        <w:t>De acuerdo a la prueba de Tukey al 5 % de probabilidad estadística, se demuestra que los tratamientos difieren estadísticamente los, siendo el T</w:t>
      </w:r>
      <w:r>
        <w:rPr>
          <w:vertAlign w:val="subscript"/>
        </w:rPr>
        <w:t>7</w:t>
      </w:r>
      <w:r>
        <w:t xml:space="preserve"> = </w:t>
      </w:r>
      <w:r w:rsidRPr="00D804E3">
        <w:rPr>
          <w:rFonts w:eastAsia="Times New Roman" w:cs="Times New Roman"/>
          <w:bCs/>
          <w:color w:val="000000"/>
          <w:szCs w:val="24"/>
          <w:lang w:eastAsia="es-EC"/>
        </w:rPr>
        <w:t>Bacthon+Serenade</w:t>
      </w:r>
      <w:r>
        <w:t xml:space="preserve"> </w:t>
      </w:r>
      <w:r>
        <w:rPr>
          <w:rFonts w:eastAsia="Times New Roman" w:cs="Times New Roman"/>
          <w:bCs/>
          <w:color w:val="000000"/>
          <w:szCs w:val="24"/>
          <w:lang w:eastAsia="es-EC"/>
        </w:rPr>
        <w:t>el que obtuvo el men</w:t>
      </w:r>
      <w:r w:rsidR="00A70F0B">
        <w:rPr>
          <w:rFonts w:eastAsia="Times New Roman" w:cs="Times New Roman"/>
          <w:bCs/>
          <w:color w:val="000000"/>
          <w:szCs w:val="24"/>
          <w:lang w:eastAsia="es-EC"/>
        </w:rPr>
        <w:t>or seco de biomasa con 2,34 g</w:t>
      </w:r>
      <w:r>
        <w:rPr>
          <w:rFonts w:eastAsia="Times New Roman" w:cs="Times New Roman"/>
          <w:bCs/>
          <w:color w:val="000000"/>
          <w:szCs w:val="24"/>
          <w:lang w:eastAsia="es-EC"/>
        </w:rPr>
        <w:t xml:space="preserve"> y </w:t>
      </w:r>
      <w:r>
        <w:t>el de mayor valor fue el T</w:t>
      </w:r>
      <w:r>
        <w:rPr>
          <w:vertAlign w:val="subscript"/>
        </w:rPr>
        <w:t xml:space="preserve">2= </w:t>
      </w:r>
      <w:r w:rsidRPr="00DF4C98">
        <w:rPr>
          <w:rFonts w:eastAsia="Times New Roman" w:cs="Times New Roman"/>
          <w:bCs/>
          <w:color w:val="000000"/>
          <w:szCs w:val="24"/>
          <w:lang w:eastAsia="es-EC"/>
        </w:rPr>
        <w:t xml:space="preserve">Micor 9 </w:t>
      </w:r>
      <w:r>
        <w:t>con 4,18 g.</w:t>
      </w:r>
      <w:r>
        <w:rPr>
          <w:vertAlign w:val="subscript"/>
        </w:rPr>
        <w:t xml:space="preserve"> </w:t>
      </w:r>
    </w:p>
    <w:p w:rsidR="005D289C" w:rsidRDefault="005D289C" w:rsidP="005D289C">
      <w:pPr>
        <w:spacing w:after="0" w:line="360" w:lineRule="auto"/>
        <w:jc w:val="both"/>
        <w:rPr>
          <w:vertAlign w:val="subscript"/>
        </w:rPr>
      </w:pPr>
    </w:p>
    <w:p w:rsidR="005D289C" w:rsidRPr="00253055" w:rsidRDefault="005D289C" w:rsidP="005D289C">
      <w:pPr>
        <w:spacing w:after="0" w:line="360" w:lineRule="auto"/>
        <w:jc w:val="both"/>
      </w:pPr>
      <w:r w:rsidRPr="00253055">
        <w:t xml:space="preserve">Estos </w:t>
      </w:r>
      <w:r>
        <w:t xml:space="preserve">son similares a los obtenidos por </w:t>
      </w:r>
      <w:r w:rsidRPr="00374EA5">
        <w:rPr>
          <w:rFonts w:cs="Times New Roman"/>
          <w:noProof/>
          <w:szCs w:val="24"/>
        </w:rPr>
        <w:t xml:space="preserve">Hernandez, </w:t>
      </w:r>
      <w:r>
        <w:rPr>
          <w:rFonts w:cs="Times New Roman"/>
          <w:noProof/>
          <w:szCs w:val="24"/>
        </w:rPr>
        <w:t>(</w:t>
      </w:r>
      <w:r w:rsidRPr="00374EA5">
        <w:rPr>
          <w:rFonts w:cs="Times New Roman"/>
          <w:noProof/>
          <w:szCs w:val="24"/>
        </w:rPr>
        <w:t>2013)</w:t>
      </w:r>
      <w:r>
        <w:rPr>
          <w:rFonts w:cs="Times New Roman"/>
          <w:noProof/>
          <w:szCs w:val="24"/>
        </w:rPr>
        <w:t xml:space="preserve"> quien en su investigacion denominada </w:t>
      </w:r>
      <w:r w:rsidRPr="00374EA5">
        <w:rPr>
          <w:rFonts w:cs="Times New Roman"/>
          <w:noProof/>
          <w:szCs w:val="24"/>
        </w:rPr>
        <w:t>Aplicacion de biofertilizante Bacthon en la produccion de planta</w:t>
      </w:r>
      <w:r>
        <w:rPr>
          <w:rFonts w:cs="Times New Roman"/>
          <w:noProof/>
          <w:szCs w:val="24"/>
        </w:rPr>
        <w:t>s</w:t>
      </w:r>
      <w:r w:rsidRPr="00374EA5">
        <w:rPr>
          <w:rFonts w:cs="Times New Roman"/>
          <w:noProof/>
          <w:szCs w:val="24"/>
        </w:rPr>
        <w:t xml:space="preserve"> de papaya en el canton Montalvo</w:t>
      </w:r>
      <w:r>
        <w:rPr>
          <w:rFonts w:cs="Times New Roman"/>
          <w:noProof/>
          <w:szCs w:val="24"/>
        </w:rPr>
        <w:t xml:space="preserve"> obtuvo una media de 2,28 g, esto posiblemente se deba al contenido de agua que pierde la planta al momento de ser puesta en la estufa para ser disecada como menciona </w:t>
      </w:r>
      <w:r w:rsidRPr="003E3BE8">
        <w:rPr>
          <w:rFonts w:cs="Times New Roman"/>
          <w:noProof/>
          <w:szCs w:val="24"/>
        </w:rPr>
        <w:t xml:space="preserve">Cordon, </w:t>
      </w:r>
      <w:r>
        <w:rPr>
          <w:rFonts w:cs="Times New Roman"/>
          <w:noProof/>
          <w:szCs w:val="24"/>
        </w:rPr>
        <w:t>(</w:t>
      </w:r>
      <w:r w:rsidRPr="003E3BE8">
        <w:rPr>
          <w:rFonts w:cs="Times New Roman"/>
          <w:noProof/>
          <w:szCs w:val="24"/>
        </w:rPr>
        <w:t>2015)</w:t>
      </w:r>
      <w:r>
        <w:rPr>
          <w:rFonts w:cs="Times New Roman"/>
          <w:noProof/>
          <w:szCs w:val="24"/>
        </w:rPr>
        <w:t xml:space="preserve"> </w:t>
      </w:r>
    </w:p>
    <w:p w:rsidR="005D289C" w:rsidRDefault="005D289C" w:rsidP="005D289C"/>
    <w:p w:rsidR="005D289C" w:rsidRPr="00FA47C4" w:rsidRDefault="005D289C" w:rsidP="005D289C">
      <w:pPr>
        <w:pStyle w:val="Descripcin"/>
        <w:spacing w:after="0" w:line="360" w:lineRule="auto"/>
        <w:ind w:left="1276" w:hanging="1276"/>
        <w:jc w:val="both"/>
        <w:rPr>
          <w:i w:val="0"/>
          <w:color w:val="auto"/>
          <w:sz w:val="24"/>
          <w:szCs w:val="24"/>
        </w:rPr>
      </w:pPr>
      <w:bookmarkStart w:id="157" w:name="_Toc522184271"/>
      <w:r w:rsidRPr="00FA47C4">
        <w:rPr>
          <w:b/>
          <w:i w:val="0"/>
          <w:color w:val="auto"/>
          <w:sz w:val="24"/>
          <w:szCs w:val="24"/>
        </w:rPr>
        <w:t xml:space="preserve">Cuadro </w:t>
      </w:r>
      <w:r w:rsidRPr="00FA47C4">
        <w:rPr>
          <w:b/>
          <w:i w:val="0"/>
          <w:color w:val="auto"/>
          <w:sz w:val="24"/>
          <w:szCs w:val="24"/>
        </w:rPr>
        <w:fldChar w:fldCharType="begin"/>
      </w:r>
      <w:r w:rsidRPr="00FA47C4">
        <w:rPr>
          <w:b/>
          <w:i w:val="0"/>
          <w:color w:val="auto"/>
          <w:sz w:val="24"/>
          <w:szCs w:val="24"/>
        </w:rPr>
        <w:instrText xml:space="preserve"> SEQ cuadro \* ARABIC </w:instrText>
      </w:r>
      <w:r w:rsidRPr="00FA47C4">
        <w:rPr>
          <w:b/>
          <w:i w:val="0"/>
          <w:color w:val="auto"/>
          <w:sz w:val="24"/>
          <w:szCs w:val="24"/>
        </w:rPr>
        <w:fldChar w:fldCharType="separate"/>
      </w:r>
      <w:r w:rsidR="00527B70">
        <w:rPr>
          <w:b/>
          <w:i w:val="0"/>
          <w:noProof/>
          <w:color w:val="auto"/>
          <w:sz w:val="24"/>
          <w:szCs w:val="24"/>
        </w:rPr>
        <w:t>10</w:t>
      </w:r>
      <w:r w:rsidRPr="00FA47C4">
        <w:rPr>
          <w:b/>
          <w:i w:val="0"/>
          <w:color w:val="auto"/>
          <w:sz w:val="24"/>
          <w:szCs w:val="24"/>
        </w:rPr>
        <w:fldChar w:fldCharType="end"/>
      </w:r>
      <w:r w:rsidRPr="00FA47C4">
        <w:rPr>
          <w:b/>
          <w:i w:val="0"/>
          <w:color w:val="auto"/>
          <w:sz w:val="24"/>
          <w:szCs w:val="24"/>
        </w:rPr>
        <w:t>.</w:t>
      </w:r>
      <w:r w:rsidRPr="00FA47C4">
        <w:rPr>
          <w:i w:val="0"/>
          <w:color w:val="auto"/>
          <w:sz w:val="24"/>
          <w:szCs w:val="24"/>
        </w:rPr>
        <w:t xml:space="preserve"> </w:t>
      </w:r>
      <w:r w:rsidRPr="00FA47C4">
        <w:rPr>
          <w:rFonts w:cs="Times New Roman"/>
          <w:i w:val="0"/>
          <w:color w:val="auto"/>
          <w:sz w:val="24"/>
          <w:szCs w:val="24"/>
        </w:rPr>
        <w:t>Peso de la biomasa seca en Biofertilización de plantas de papaya (</w:t>
      </w:r>
      <w:r w:rsidRPr="00FA47C4">
        <w:rPr>
          <w:rFonts w:cs="Times New Roman"/>
          <w:color w:val="auto"/>
          <w:sz w:val="24"/>
          <w:szCs w:val="24"/>
        </w:rPr>
        <w:t>Carica papaya L.</w:t>
      </w:r>
      <w:r w:rsidRPr="00FA47C4">
        <w:rPr>
          <w:rFonts w:cs="Times New Roman"/>
          <w:i w:val="0"/>
          <w:color w:val="auto"/>
          <w:sz w:val="24"/>
          <w:szCs w:val="24"/>
        </w:rPr>
        <w:t>) en vivero, en la zona de Vinces-Ecuador</w:t>
      </w:r>
      <w:bookmarkEnd w:id="157"/>
    </w:p>
    <w:tbl>
      <w:tblPr>
        <w:tblW w:w="4462" w:type="dxa"/>
        <w:jc w:val="center"/>
        <w:tblCellMar>
          <w:left w:w="70" w:type="dxa"/>
          <w:right w:w="70" w:type="dxa"/>
        </w:tblCellMar>
        <w:tblLook w:val="04A0" w:firstRow="1" w:lastRow="0" w:firstColumn="1" w:lastColumn="0" w:noHBand="0" w:noVBand="1"/>
      </w:tblPr>
      <w:tblGrid>
        <w:gridCol w:w="3013"/>
        <w:gridCol w:w="1449"/>
      </w:tblGrid>
      <w:tr w:rsidR="005D289C" w:rsidRPr="00D804E3" w:rsidTr="00940285">
        <w:trPr>
          <w:trHeight w:val="315"/>
          <w:jc w:val="center"/>
        </w:trPr>
        <w:tc>
          <w:tcPr>
            <w:tcW w:w="3013" w:type="dxa"/>
            <w:tcBorders>
              <w:top w:val="single" w:sz="4" w:space="0" w:color="auto"/>
              <w:left w:val="nil"/>
              <w:bottom w:val="single" w:sz="4" w:space="0" w:color="auto"/>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Tratamientos</w:t>
            </w:r>
          </w:p>
        </w:tc>
        <w:tc>
          <w:tcPr>
            <w:tcW w:w="1449" w:type="dxa"/>
            <w:tcBorders>
              <w:top w:val="single" w:sz="4" w:space="0" w:color="auto"/>
              <w:left w:val="nil"/>
              <w:bottom w:val="single" w:sz="4" w:space="0" w:color="auto"/>
              <w:right w:val="nil"/>
            </w:tcBorders>
            <w:shd w:val="clear" w:color="auto" w:fill="auto"/>
            <w:noWrap/>
            <w:vAlign w:val="bottom"/>
            <w:hideMark/>
          </w:tcPr>
          <w:p w:rsidR="005D289C" w:rsidRPr="00D804E3" w:rsidRDefault="005D289C" w:rsidP="00940285">
            <w:pPr>
              <w:spacing w:after="0" w:line="360" w:lineRule="auto"/>
              <w:jc w:val="center"/>
              <w:rPr>
                <w:rFonts w:eastAsia="Times New Roman" w:cs="Times New Roman"/>
                <w:color w:val="000000"/>
                <w:szCs w:val="24"/>
                <w:lang w:eastAsia="es-EC"/>
              </w:rPr>
            </w:pPr>
            <w:r w:rsidRPr="00D804E3">
              <w:rPr>
                <w:rFonts w:eastAsia="Times New Roman" w:cs="Times New Roman"/>
                <w:color w:val="000000"/>
                <w:szCs w:val="24"/>
                <w:lang w:eastAsia="es-EC"/>
              </w:rPr>
              <w:t xml:space="preserve">Medias </w:t>
            </w:r>
          </w:p>
        </w:tc>
      </w:tr>
      <w:tr w:rsidR="005D289C" w:rsidRPr="00D804E3" w:rsidTr="00940285">
        <w:trPr>
          <w:trHeight w:val="315"/>
          <w:jc w:val="center"/>
        </w:trPr>
        <w:tc>
          <w:tcPr>
            <w:tcW w:w="3013"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T7=Bacthon+Serenade</w:t>
            </w:r>
          </w:p>
        </w:tc>
        <w:tc>
          <w:tcPr>
            <w:tcW w:w="1449"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2,34</w:t>
            </w:r>
          </w:p>
        </w:tc>
      </w:tr>
      <w:tr w:rsidR="005D289C" w:rsidRPr="00D804E3" w:rsidTr="00940285">
        <w:trPr>
          <w:trHeight w:val="315"/>
          <w:jc w:val="center"/>
        </w:trPr>
        <w:tc>
          <w:tcPr>
            <w:tcW w:w="3013"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T1=Testigo</w:t>
            </w:r>
          </w:p>
        </w:tc>
        <w:tc>
          <w:tcPr>
            <w:tcW w:w="1449"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2,68</w:t>
            </w:r>
          </w:p>
        </w:tc>
      </w:tr>
      <w:tr w:rsidR="005D289C" w:rsidRPr="00D804E3" w:rsidTr="00940285">
        <w:trPr>
          <w:trHeight w:val="315"/>
          <w:jc w:val="center"/>
        </w:trPr>
        <w:tc>
          <w:tcPr>
            <w:tcW w:w="3013"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T6=Micor 9 + Serenade</w:t>
            </w:r>
          </w:p>
        </w:tc>
        <w:tc>
          <w:tcPr>
            <w:tcW w:w="1449"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2,71</w:t>
            </w:r>
          </w:p>
        </w:tc>
      </w:tr>
      <w:tr w:rsidR="005D289C" w:rsidRPr="00D804E3" w:rsidTr="00940285">
        <w:trPr>
          <w:trHeight w:val="315"/>
          <w:jc w:val="center"/>
        </w:trPr>
        <w:tc>
          <w:tcPr>
            <w:tcW w:w="3013"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 xml:space="preserve">T5= Micor 9 + Bacthon </w:t>
            </w:r>
          </w:p>
        </w:tc>
        <w:tc>
          <w:tcPr>
            <w:tcW w:w="1449"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3,04</w:t>
            </w:r>
          </w:p>
        </w:tc>
      </w:tr>
      <w:tr w:rsidR="005D289C" w:rsidRPr="00D804E3" w:rsidTr="00940285">
        <w:trPr>
          <w:trHeight w:val="315"/>
          <w:jc w:val="center"/>
        </w:trPr>
        <w:tc>
          <w:tcPr>
            <w:tcW w:w="3013"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 xml:space="preserve">T3=Bacthon </w:t>
            </w:r>
          </w:p>
        </w:tc>
        <w:tc>
          <w:tcPr>
            <w:tcW w:w="1449"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3,15</w:t>
            </w:r>
          </w:p>
        </w:tc>
      </w:tr>
      <w:tr w:rsidR="005D289C" w:rsidRPr="00D804E3" w:rsidTr="00940285">
        <w:trPr>
          <w:trHeight w:val="315"/>
          <w:jc w:val="center"/>
        </w:trPr>
        <w:tc>
          <w:tcPr>
            <w:tcW w:w="3013"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T4=Serenade</w:t>
            </w:r>
          </w:p>
        </w:tc>
        <w:tc>
          <w:tcPr>
            <w:tcW w:w="1449" w:type="dxa"/>
            <w:tcBorders>
              <w:top w:val="nil"/>
              <w:left w:val="nil"/>
              <w:bottom w:val="nil"/>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3,3</w:t>
            </w:r>
          </w:p>
        </w:tc>
      </w:tr>
      <w:tr w:rsidR="005D289C" w:rsidRPr="00D804E3" w:rsidTr="00940285">
        <w:trPr>
          <w:trHeight w:val="315"/>
          <w:jc w:val="center"/>
        </w:trPr>
        <w:tc>
          <w:tcPr>
            <w:tcW w:w="3013" w:type="dxa"/>
            <w:tcBorders>
              <w:top w:val="nil"/>
              <w:left w:val="nil"/>
              <w:bottom w:val="single" w:sz="4" w:space="0" w:color="auto"/>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bCs/>
                <w:color w:val="000000"/>
                <w:szCs w:val="24"/>
                <w:lang w:eastAsia="es-EC"/>
              </w:rPr>
            </w:pPr>
            <w:r w:rsidRPr="00D804E3">
              <w:rPr>
                <w:rFonts w:eastAsia="Times New Roman" w:cs="Times New Roman"/>
                <w:b/>
                <w:bCs/>
                <w:color w:val="000000"/>
                <w:szCs w:val="24"/>
                <w:lang w:eastAsia="es-EC"/>
              </w:rPr>
              <w:t>T2=Micor 9</w:t>
            </w:r>
          </w:p>
        </w:tc>
        <w:tc>
          <w:tcPr>
            <w:tcW w:w="1449" w:type="dxa"/>
            <w:tcBorders>
              <w:top w:val="nil"/>
              <w:left w:val="nil"/>
              <w:bottom w:val="single" w:sz="4" w:space="0" w:color="auto"/>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color w:val="000000"/>
                <w:szCs w:val="24"/>
                <w:lang w:eastAsia="es-EC"/>
              </w:rPr>
            </w:pPr>
            <w:r w:rsidRPr="00D804E3">
              <w:rPr>
                <w:rFonts w:eastAsia="Times New Roman" w:cs="Times New Roman"/>
                <w:color w:val="000000"/>
                <w:szCs w:val="24"/>
                <w:lang w:eastAsia="es-EC"/>
              </w:rPr>
              <w:t>4,18</w:t>
            </w:r>
          </w:p>
        </w:tc>
      </w:tr>
      <w:tr w:rsidR="005D289C" w:rsidRPr="00D804E3" w:rsidTr="00940285">
        <w:trPr>
          <w:trHeight w:val="315"/>
          <w:jc w:val="center"/>
        </w:trPr>
        <w:tc>
          <w:tcPr>
            <w:tcW w:w="3013" w:type="dxa"/>
            <w:tcBorders>
              <w:top w:val="nil"/>
              <w:left w:val="nil"/>
              <w:bottom w:val="single" w:sz="4" w:space="0" w:color="auto"/>
              <w:right w:val="nil"/>
            </w:tcBorders>
            <w:shd w:val="clear" w:color="auto" w:fill="auto"/>
            <w:noWrap/>
            <w:vAlign w:val="bottom"/>
            <w:hideMark/>
          </w:tcPr>
          <w:p w:rsidR="005D289C" w:rsidRPr="00D804E3" w:rsidRDefault="005D289C" w:rsidP="00940285">
            <w:pPr>
              <w:spacing w:after="0" w:line="360" w:lineRule="auto"/>
              <w:rPr>
                <w:rFonts w:eastAsia="Times New Roman" w:cs="Times New Roman"/>
                <w:b/>
                <w:color w:val="000000"/>
                <w:szCs w:val="24"/>
                <w:lang w:eastAsia="es-EC"/>
              </w:rPr>
            </w:pPr>
            <w:r w:rsidRPr="00D804E3">
              <w:rPr>
                <w:rFonts w:eastAsia="Times New Roman" w:cs="Times New Roman"/>
                <w:b/>
                <w:color w:val="000000"/>
                <w:szCs w:val="24"/>
                <w:lang w:eastAsia="es-EC"/>
              </w:rPr>
              <w:t> Tukey al 5 %</w:t>
            </w:r>
          </w:p>
        </w:tc>
        <w:tc>
          <w:tcPr>
            <w:tcW w:w="1449" w:type="dxa"/>
            <w:tcBorders>
              <w:top w:val="nil"/>
              <w:left w:val="nil"/>
              <w:bottom w:val="single" w:sz="4" w:space="0" w:color="auto"/>
              <w:right w:val="nil"/>
            </w:tcBorders>
            <w:shd w:val="clear" w:color="auto" w:fill="auto"/>
            <w:noWrap/>
            <w:vAlign w:val="bottom"/>
            <w:hideMark/>
          </w:tcPr>
          <w:p w:rsidR="005D289C" w:rsidRPr="00D804E3" w:rsidRDefault="005D289C" w:rsidP="00940285">
            <w:pPr>
              <w:spacing w:after="0" w:line="360" w:lineRule="auto"/>
              <w:jc w:val="right"/>
              <w:rPr>
                <w:rFonts w:eastAsia="Times New Roman" w:cs="Times New Roman"/>
                <w:b/>
                <w:color w:val="000000"/>
                <w:szCs w:val="24"/>
                <w:lang w:eastAsia="es-EC"/>
              </w:rPr>
            </w:pPr>
            <w:r w:rsidRPr="00D804E3">
              <w:rPr>
                <w:rFonts w:eastAsia="Times New Roman" w:cs="Times New Roman"/>
                <w:b/>
                <w:color w:val="000000"/>
                <w:szCs w:val="24"/>
                <w:lang w:eastAsia="es-EC"/>
              </w:rPr>
              <w:t>0,37</w:t>
            </w:r>
          </w:p>
        </w:tc>
      </w:tr>
    </w:tbl>
    <w:p w:rsidR="005D289C" w:rsidRDefault="005D289C" w:rsidP="005D289C">
      <w:pPr>
        <w:tabs>
          <w:tab w:val="left" w:pos="2127"/>
        </w:tabs>
        <w:ind w:left="2127" w:right="2126" w:hanging="2127"/>
        <w:jc w:val="both"/>
      </w:pPr>
      <w:r>
        <w:rPr>
          <w:lang w:val="es-MX"/>
        </w:rPr>
        <w:tab/>
      </w:r>
      <w:r>
        <w:t>*</w:t>
      </w:r>
      <w:r w:rsidRPr="003D0AA5">
        <w:t>Promedios con</w:t>
      </w:r>
      <w:r>
        <w:t xml:space="preserve"> letras iguales no difieren estadísticamente según la prueba de Tukey al  5 % de probabilidades.</w:t>
      </w:r>
    </w:p>
    <w:p w:rsidR="00AC2115" w:rsidRDefault="00AC2115" w:rsidP="005D289C">
      <w:pPr>
        <w:tabs>
          <w:tab w:val="left" w:pos="2127"/>
        </w:tabs>
        <w:ind w:left="2127" w:right="2126" w:hanging="2127"/>
        <w:jc w:val="both"/>
      </w:pPr>
    </w:p>
    <w:p w:rsidR="00AC2115" w:rsidRDefault="00AC2115" w:rsidP="005D289C">
      <w:pPr>
        <w:tabs>
          <w:tab w:val="left" w:pos="2127"/>
        </w:tabs>
        <w:ind w:left="2127" w:right="2126" w:hanging="2127"/>
        <w:jc w:val="both"/>
      </w:pPr>
    </w:p>
    <w:p w:rsidR="00AC2115" w:rsidRDefault="00AC2115" w:rsidP="005D289C">
      <w:pPr>
        <w:tabs>
          <w:tab w:val="left" w:pos="2127"/>
        </w:tabs>
        <w:ind w:left="2127" w:right="2126" w:hanging="2127"/>
        <w:jc w:val="both"/>
      </w:pPr>
    </w:p>
    <w:p w:rsidR="00AC2115" w:rsidRDefault="00AC2115" w:rsidP="00AC2115">
      <w:pPr>
        <w:pStyle w:val="Prrafodelista"/>
        <w:numPr>
          <w:ilvl w:val="1"/>
          <w:numId w:val="40"/>
        </w:numPr>
        <w:spacing w:after="0" w:line="360" w:lineRule="auto"/>
        <w:jc w:val="both"/>
        <w:outlineLvl w:val="1"/>
        <w:rPr>
          <w:rFonts w:cs="Times New Roman"/>
          <w:b/>
          <w:szCs w:val="24"/>
        </w:rPr>
      </w:pPr>
      <w:bookmarkStart w:id="158" w:name="_Toc525031214"/>
      <w:r w:rsidRPr="00AC2115">
        <w:rPr>
          <w:rFonts w:cs="Times New Roman"/>
          <w:b/>
          <w:szCs w:val="24"/>
        </w:rPr>
        <w:lastRenderedPageBreak/>
        <w:t>Determinar mediante análisis foliar la concentración de nutrientes en las hojas de papaya.</w:t>
      </w:r>
      <w:bookmarkEnd w:id="158"/>
      <w:r w:rsidRPr="00AC2115">
        <w:rPr>
          <w:rFonts w:cs="Times New Roman"/>
          <w:b/>
          <w:szCs w:val="24"/>
        </w:rPr>
        <w:t xml:space="preserve"> </w:t>
      </w:r>
    </w:p>
    <w:p w:rsidR="00AC2115" w:rsidRDefault="00AC2115" w:rsidP="00AC2115">
      <w:pPr>
        <w:spacing w:after="0" w:line="360" w:lineRule="auto"/>
        <w:jc w:val="both"/>
        <w:outlineLvl w:val="1"/>
        <w:rPr>
          <w:rFonts w:cs="Times New Roman"/>
          <w:szCs w:val="24"/>
        </w:rPr>
      </w:pPr>
      <w:bookmarkStart w:id="159" w:name="_Toc525031215"/>
      <w:r w:rsidRPr="00AC2115">
        <w:rPr>
          <w:b/>
        </w:rPr>
        <w:t xml:space="preserve">Cuadro </w:t>
      </w:r>
      <w:r w:rsidRPr="00AC2115">
        <w:rPr>
          <w:b/>
        </w:rPr>
        <w:fldChar w:fldCharType="begin"/>
      </w:r>
      <w:r w:rsidRPr="00AC2115">
        <w:rPr>
          <w:b/>
        </w:rPr>
        <w:instrText xml:space="preserve"> SEQ Cuadro \* ARABIC </w:instrText>
      </w:r>
      <w:r w:rsidRPr="00AC2115">
        <w:rPr>
          <w:b/>
        </w:rPr>
        <w:fldChar w:fldCharType="separate"/>
      </w:r>
      <w:r w:rsidR="00527B70">
        <w:rPr>
          <w:b/>
          <w:noProof/>
        </w:rPr>
        <w:t>11</w:t>
      </w:r>
      <w:r w:rsidRPr="00AC2115">
        <w:rPr>
          <w:b/>
        </w:rPr>
        <w:fldChar w:fldCharType="end"/>
      </w:r>
      <w:r>
        <w:t xml:space="preserve">. </w:t>
      </w:r>
      <w:r w:rsidRPr="00AC2115">
        <w:rPr>
          <w:rFonts w:cs="Times New Roman"/>
          <w:szCs w:val="24"/>
        </w:rPr>
        <w:t>Concentración de nutrientes en las hojas de papaya</w:t>
      </w:r>
      <w:bookmarkEnd w:id="159"/>
      <w:r w:rsidRPr="00AC2115">
        <w:rPr>
          <w:rFonts w:cs="Times New Roman"/>
          <w:szCs w:val="24"/>
        </w:rPr>
        <w:t xml:space="preserve"> </w:t>
      </w:r>
    </w:p>
    <w:tbl>
      <w:tblPr>
        <w:tblW w:w="0" w:type="auto"/>
        <w:tblLook w:val="04A0" w:firstRow="1" w:lastRow="0" w:firstColumn="1" w:lastColumn="0" w:noHBand="0" w:noVBand="1"/>
      </w:tblPr>
      <w:tblGrid>
        <w:gridCol w:w="2190"/>
        <w:gridCol w:w="1012"/>
        <w:gridCol w:w="1046"/>
        <w:gridCol w:w="1044"/>
        <w:gridCol w:w="1052"/>
        <w:gridCol w:w="1075"/>
        <w:gridCol w:w="1075"/>
      </w:tblGrid>
      <w:tr w:rsidR="00AC2115" w:rsidRPr="00EB4A78" w:rsidTr="00AC2115">
        <w:tc>
          <w:tcPr>
            <w:tcW w:w="2190" w:type="dxa"/>
            <w:tcBorders>
              <w:top w:val="single" w:sz="4" w:space="0" w:color="auto"/>
              <w:bottom w:val="single" w:sz="4" w:space="0" w:color="auto"/>
            </w:tcBorders>
          </w:tcPr>
          <w:p w:rsidR="00AC2115" w:rsidRPr="00EB4A78" w:rsidRDefault="00AC2115" w:rsidP="00AC2115">
            <w:pPr>
              <w:rPr>
                <w:b/>
                <w:szCs w:val="24"/>
              </w:rPr>
            </w:pPr>
            <w:r w:rsidRPr="00EB4A78">
              <w:rPr>
                <w:b/>
                <w:szCs w:val="24"/>
              </w:rPr>
              <w:t>TRATAMIENTOS</w:t>
            </w:r>
          </w:p>
        </w:tc>
        <w:tc>
          <w:tcPr>
            <w:tcW w:w="1012" w:type="dxa"/>
            <w:tcBorders>
              <w:top w:val="single" w:sz="4" w:space="0" w:color="auto"/>
              <w:bottom w:val="single" w:sz="4" w:space="0" w:color="auto"/>
            </w:tcBorders>
          </w:tcPr>
          <w:p w:rsidR="00AC2115" w:rsidRPr="00EB4A78" w:rsidRDefault="00AC2115" w:rsidP="00AC2115">
            <w:pPr>
              <w:rPr>
                <w:b/>
                <w:szCs w:val="24"/>
              </w:rPr>
            </w:pPr>
          </w:p>
        </w:tc>
        <w:tc>
          <w:tcPr>
            <w:tcW w:w="1046" w:type="dxa"/>
            <w:tcBorders>
              <w:top w:val="single" w:sz="4" w:space="0" w:color="auto"/>
              <w:bottom w:val="single" w:sz="4" w:space="0" w:color="auto"/>
            </w:tcBorders>
          </w:tcPr>
          <w:p w:rsidR="00AC2115" w:rsidRPr="00EB4A78" w:rsidRDefault="00AC2115" w:rsidP="00AC2115">
            <w:pPr>
              <w:rPr>
                <w:b/>
                <w:szCs w:val="24"/>
              </w:rPr>
            </w:pPr>
          </w:p>
        </w:tc>
        <w:tc>
          <w:tcPr>
            <w:tcW w:w="1044" w:type="dxa"/>
            <w:tcBorders>
              <w:top w:val="single" w:sz="4" w:space="0" w:color="auto"/>
              <w:bottom w:val="single" w:sz="4" w:space="0" w:color="auto"/>
            </w:tcBorders>
          </w:tcPr>
          <w:p w:rsidR="00AC2115" w:rsidRPr="00EB4A78" w:rsidRDefault="00AC2115" w:rsidP="00AC2115">
            <w:pPr>
              <w:rPr>
                <w:b/>
                <w:szCs w:val="24"/>
              </w:rPr>
            </w:pPr>
          </w:p>
        </w:tc>
        <w:tc>
          <w:tcPr>
            <w:tcW w:w="1052" w:type="dxa"/>
            <w:tcBorders>
              <w:top w:val="single" w:sz="4" w:space="0" w:color="auto"/>
              <w:bottom w:val="single" w:sz="4" w:space="0" w:color="auto"/>
            </w:tcBorders>
          </w:tcPr>
          <w:p w:rsidR="00AC2115" w:rsidRPr="00EB4A78" w:rsidRDefault="00AC2115" w:rsidP="00AC2115">
            <w:pPr>
              <w:rPr>
                <w:b/>
                <w:szCs w:val="24"/>
              </w:rPr>
            </w:pPr>
            <w:r w:rsidRPr="00EB4A78">
              <w:rPr>
                <w:b/>
                <w:szCs w:val="24"/>
              </w:rPr>
              <w:t>%</w:t>
            </w:r>
          </w:p>
        </w:tc>
        <w:tc>
          <w:tcPr>
            <w:tcW w:w="1075" w:type="dxa"/>
            <w:tcBorders>
              <w:top w:val="single" w:sz="4" w:space="0" w:color="auto"/>
              <w:bottom w:val="single" w:sz="4" w:space="0" w:color="auto"/>
            </w:tcBorders>
          </w:tcPr>
          <w:p w:rsidR="00AC2115" w:rsidRPr="00EB4A78" w:rsidRDefault="00AC2115" w:rsidP="00AC2115">
            <w:pPr>
              <w:rPr>
                <w:b/>
                <w:szCs w:val="24"/>
              </w:rPr>
            </w:pPr>
          </w:p>
        </w:tc>
        <w:tc>
          <w:tcPr>
            <w:tcW w:w="1075" w:type="dxa"/>
            <w:tcBorders>
              <w:top w:val="single" w:sz="4" w:space="0" w:color="auto"/>
              <w:bottom w:val="single" w:sz="4" w:space="0" w:color="auto"/>
            </w:tcBorders>
          </w:tcPr>
          <w:p w:rsidR="00AC2115" w:rsidRPr="00EB4A78" w:rsidRDefault="00AC2115" w:rsidP="00AC2115">
            <w:pPr>
              <w:rPr>
                <w:b/>
                <w:szCs w:val="24"/>
              </w:rPr>
            </w:pPr>
          </w:p>
        </w:tc>
      </w:tr>
      <w:tr w:rsidR="00AC2115" w:rsidRPr="00EB4A78" w:rsidTr="00AC2115">
        <w:tc>
          <w:tcPr>
            <w:tcW w:w="2190" w:type="dxa"/>
            <w:tcBorders>
              <w:top w:val="single" w:sz="4" w:space="0" w:color="auto"/>
            </w:tcBorders>
          </w:tcPr>
          <w:p w:rsidR="00AC2115" w:rsidRPr="00EB4A78" w:rsidRDefault="00AC2115" w:rsidP="00AC2115">
            <w:pPr>
              <w:rPr>
                <w:b/>
                <w:szCs w:val="24"/>
              </w:rPr>
            </w:pPr>
          </w:p>
        </w:tc>
        <w:tc>
          <w:tcPr>
            <w:tcW w:w="1012" w:type="dxa"/>
            <w:tcBorders>
              <w:top w:val="single" w:sz="4" w:space="0" w:color="auto"/>
            </w:tcBorders>
          </w:tcPr>
          <w:p w:rsidR="00AC2115" w:rsidRPr="00EB4A78" w:rsidRDefault="00AC2115" w:rsidP="00AC2115">
            <w:pPr>
              <w:rPr>
                <w:b/>
                <w:szCs w:val="24"/>
              </w:rPr>
            </w:pPr>
          </w:p>
        </w:tc>
        <w:tc>
          <w:tcPr>
            <w:tcW w:w="1046" w:type="dxa"/>
            <w:tcBorders>
              <w:top w:val="single" w:sz="4" w:space="0" w:color="auto"/>
            </w:tcBorders>
          </w:tcPr>
          <w:p w:rsidR="00AC2115" w:rsidRPr="00EB4A78" w:rsidRDefault="00AC2115" w:rsidP="00AC2115">
            <w:pPr>
              <w:rPr>
                <w:b/>
                <w:szCs w:val="24"/>
              </w:rPr>
            </w:pPr>
            <w:r w:rsidRPr="00EB4A78">
              <w:rPr>
                <w:b/>
                <w:szCs w:val="24"/>
              </w:rPr>
              <w:t xml:space="preserve">    N</w:t>
            </w:r>
          </w:p>
        </w:tc>
        <w:tc>
          <w:tcPr>
            <w:tcW w:w="1044" w:type="dxa"/>
            <w:tcBorders>
              <w:top w:val="single" w:sz="4" w:space="0" w:color="auto"/>
            </w:tcBorders>
          </w:tcPr>
          <w:p w:rsidR="00AC2115" w:rsidRPr="00EB4A78" w:rsidRDefault="00AC2115" w:rsidP="00AC2115">
            <w:pPr>
              <w:rPr>
                <w:b/>
                <w:szCs w:val="24"/>
              </w:rPr>
            </w:pPr>
            <w:r w:rsidRPr="00EB4A78">
              <w:rPr>
                <w:b/>
                <w:szCs w:val="24"/>
              </w:rPr>
              <w:t xml:space="preserve">   P</w:t>
            </w:r>
          </w:p>
        </w:tc>
        <w:tc>
          <w:tcPr>
            <w:tcW w:w="1052" w:type="dxa"/>
            <w:tcBorders>
              <w:top w:val="single" w:sz="4" w:space="0" w:color="auto"/>
            </w:tcBorders>
          </w:tcPr>
          <w:p w:rsidR="00AC2115" w:rsidRPr="00EB4A78" w:rsidRDefault="00AC2115" w:rsidP="00AC2115">
            <w:pPr>
              <w:rPr>
                <w:b/>
                <w:szCs w:val="24"/>
              </w:rPr>
            </w:pPr>
            <w:r w:rsidRPr="00EB4A78">
              <w:rPr>
                <w:b/>
                <w:szCs w:val="24"/>
              </w:rPr>
              <w:t xml:space="preserve">  K</w:t>
            </w:r>
          </w:p>
        </w:tc>
        <w:tc>
          <w:tcPr>
            <w:tcW w:w="1075" w:type="dxa"/>
            <w:tcBorders>
              <w:top w:val="single" w:sz="4" w:space="0" w:color="auto"/>
            </w:tcBorders>
          </w:tcPr>
          <w:p w:rsidR="00AC2115" w:rsidRPr="00EB4A78" w:rsidRDefault="00AC2115" w:rsidP="00AC2115">
            <w:pPr>
              <w:rPr>
                <w:b/>
                <w:szCs w:val="24"/>
              </w:rPr>
            </w:pPr>
            <w:r w:rsidRPr="00EB4A78">
              <w:rPr>
                <w:b/>
                <w:szCs w:val="24"/>
              </w:rPr>
              <w:t xml:space="preserve"> Ca</w:t>
            </w:r>
          </w:p>
        </w:tc>
        <w:tc>
          <w:tcPr>
            <w:tcW w:w="1075" w:type="dxa"/>
            <w:tcBorders>
              <w:top w:val="single" w:sz="4" w:space="0" w:color="auto"/>
            </w:tcBorders>
          </w:tcPr>
          <w:p w:rsidR="00AC2115" w:rsidRPr="00EB4A78" w:rsidRDefault="00AC2115" w:rsidP="00AC2115">
            <w:pPr>
              <w:rPr>
                <w:b/>
                <w:szCs w:val="24"/>
              </w:rPr>
            </w:pPr>
            <w:r w:rsidRPr="00EB4A78">
              <w:rPr>
                <w:b/>
                <w:szCs w:val="24"/>
              </w:rPr>
              <w:t>Mg</w:t>
            </w:r>
          </w:p>
        </w:tc>
      </w:tr>
      <w:tr w:rsidR="00AC2115" w:rsidRPr="00EB4A78" w:rsidTr="00AC2115">
        <w:tc>
          <w:tcPr>
            <w:tcW w:w="2190" w:type="dxa"/>
          </w:tcPr>
          <w:p w:rsidR="00AC2115" w:rsidRPr="00EB4A78" w:rsidRDefault="00AC2115" w:rsidP="00AC2115">
            <w:pPr>
              <w:rPr>
                <w:szCs w:val="24"/>
              </w:rPr>
            </w:pPr>
            <w:r w:rsidRPr="00EB4A78">
              <w:rPr>
                <w:szCs w:val="24"/>
              </w:rPr>
              <w:t>Tratamiento 1</w:t>
            </w:r>
          </w:p>
        </w:tc>
        <w:tc>
          <w:tcPr>
            <w:tcW w:w="1012" w:type="dxa"/>
          </w:tcPr>
          <w:p w:rsidR="00AC2115" w:rsidRPr="00EB4A78" w:rsidRDefault="00AC2115" w:rsidP="00AC2115">
            <w:pPr>
              <w:rPr>
                <w:b/>
                <w:szCs w:val="24"/>
              </w:rPr>
            </w:pPr>
          </w:p>
        </w:tc>
        <w:tc>
          <w:tcPr>
            <w:tcW w:w="1046" w:type="dxa"/>
          </w:tcPr>
          <w:p w:rsidR="00AC2115" w:rsidRPr="00EB4A78" w:rsidRDefault="00564545" w:rsidP="00AC2115">
            <w:pPr>
              <w:jc w:val="center"/>
              <w:rPr>
                <w:szCs w:val="24"/>
              </w:rPr>
            </w:pPr>
            <w:r>
              <w:rPr>
                <w:szCs w:val="24"/>
              </w:rPr>
              <w:t>2,9</w:t>
            </w:r>
            <w:r w:rsidR="00AC2115" w:rsidRPr="00EB4A78">
              <w:rPr>
                <w:szCs w:val="24"/>
              </w:rPr>
              <w:t xml:space="preserve"> </w:t>
            </w:r>
            <w:r w:rsidR="00AC2115" w:rsidRPr="00EB4A78">
              <w:rPr>
                <w:color w:val="FF0000"/>
                <w:szCs w:val="24"/>
              </w:rPr>
              <w:t>D</w:t>
            </w:r>
          </w:p>
        </w:tc>
        <w:tc>
          <w:tcPr>
            <w:tcW w:w="1044" w:type="dxa"/>
          </w:tcPr>
          <w:p w:rsidR="00AC2115" w:rsidRPr="00EB4A78" w:rsidRDefault="00564545" w:rsidP="00564545">
            <w:pPr>
              <w:rPr>
                <w:szCs w:val="24"/>
              </w:rPr>
            </w:pPr>
            <w:r>
              <w:rPr>
                <w:szCs w:val="24"/>
              </w:rPr>
              <w:t>0,26</w:t>
            </w:r>
            <w:r w:rsidR="00AC2115" w:rsidRPr="00EB4A78">
              <w:rPr>
                <w:szCs w:val="24"/>
              </w:rPr>
              <w:t xml:space="preserve"> </w:t>
            </w:r>
            <w:r w:rsidRPr="00564545">
              <w:rPr>
                <w:b/>
                <w:color w:val="00B050"/>
                <w:szCs w:val="24"/>
              </w:rPr>
              <w:t>A</w:t>
            </w:r>
          </w:p>
        </w:tc>
        <w:tc>
          <w:tcPr>
            <w:tcW w:w="1052" w:type="dxa"/>
          </w:tcPr>
          <w:p w:rsidR="00AC2115" w:rsidRPr="00EB4A78" w:rsidRDefault="00564545" w:rsidP="00AC2115">
            <w:pPr>
              <w:rPr>
                <w:szCs w:val="24"/>
              </w:rPr>
            </w:pPr>
            <w:r>
              <w:rPr>
                <w:szCs w:val="24"/>
              </w:rPr>
              <w:t>4,00</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2,27</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1,32</w:t>
            </w:r>
            <w:r w:rsidR="00AC2115" w:rsidRPr="00EB4A78">
              <w:rPr>
                <w:szCs w:val="24"/>
              </w:rPr>
              <w:t xml:space="preserve"> </w:t>
            </w:r>
            <w:r w:rsidR="004D2738" w:rsidRPr="00EB4A78">
              <w:rPr>
                <w:color w:val="00B050"/>
                <w:szCs w:val="24"/>
              </w:rPr>
              <w:t>A</w:t>
            </w:r>
          </w:p>
        </w:tc>
      </w:tr>
      <w:tr w:rsidR="00AC2115" w:rsidRPr="00EB4A78" w:rsidTr="00AC2115">
        <w:tc>
          <w:tcPr>
            <w:tcW w:w="2190" w:type="dxa"/>
          </w:tcPr>
          <w:p w:rsidR="00AC2115" w:rsidRPr="00EB4A78" w:rsidRDefault="00AC2115" w:rsidP="00AC2115">
            <w:pPr>
              <w:rPr>
                <w:b/>
                <w:szCs w:val="24"/>
              </w:rPr>
            </w:pPr>
            <w:r w:rsidRPr="00EB4A78">
              <w:rPr>
                <w:szCs w:val="24"/>
              </w:rPr>
              <w:t>Tratamiento 2</w:t>
            </w:r>
          </w:p>
        </w:tc>
        <w:tc>
          <w:tcPr>
            <w:tcW w:w="1012" w:type="dxa"/>
          </w:tcPr>
          <w:p w:rsidR="00AC2115" w:rsidRPr="00EB4A78" w:rsidRDefault="00AC2115" w:rsidP="00AC2115">
            <w:pPr>
              <w:rPr>
                <w:b/>
                <w:szCs w:val="24"/>
              </w:rPr>
            </w:pPr>
          </w:p>
        </w:tc>
        <w:tc>
          <w:tcPr>
            <w:tcW w:w="1046" w:type="dxa"/>
          </w:tcPr>
          <w:p w:rsidR="00AC2115" w:rsidRPr="00EB4A78" w:rsidRDefault="00564545" w:rsidP="00AC2115">
            <w:pPr>
              <w:jc w:val="center"/>
              <w:rPr>
                <w:szCs w:val="24"/>
              </w:rPr>
            </w:pPr>
            <w:r>
              <w:rPr>
                <w:szCs w:val="24"/>
              </w:rPr>
              <w:t>3</w:t>
            </w:r>
            <w:r w:rsidR="00AC2115" w:rsidRPr="00EB4A78">
              <w:rPr>
                <w:szCs w:val="24"/>
              </w:rPr>
              <w:t xml:space="preserve">,3 </w:t>
            </w:r>
            <w:r>
              <w:rPr>
                <w:b/>
                <w:color w:val="00B050"/>
                <w:szCs w:val="24"/>
              </w:rPr>
              <w:t>A</w:t>
            </w:r>
          </w:p>
        </w:tc>
        <w:tc>
          <w:tcPr>
            <w:tcW w:w="1044" w:type="dxa"/>
          </w:tcPr>
          <w:p w:rsidR="00AC2115" w:rsidRPr="00EB4A78" w:rsidRDefault="00AC2115" w:rsidP="00564545">
            <w:pPr>
              <w:rPr>
                <w:szCs w:val="24"/>
              </w:rPr>
            </w:pPr>
            <w:r w:rsidRPr="00EB4A78">
              <w:rPr>
                <w:szCs w:val="24"/>
              </w:rPr>
              <w:t>0,</w:t>
            </w:r>
            <w:r w:rsidR="00564545">
              <w:rPr>
                <w:szCs w:val="24"/>
              </w:rPr>
              <w:t>29</w:t>
            </w:r>
            <w:r w:rsidRPr="00EB4A78">
              <w:rPr>
                <w:szCs w:val="24"/>
              </w:rPr>
              <w:t xml:space="preserve"> </w:t>
            </w:r>
            <w:r w:rsidR="00564545" w:rsidRPr="00564545">
              <w:rPr>
                <w:b/>
                <w:color w:val="00B050"/>
                <w:szCs w:val="24"/>
              </w:rPr>
              <w:t>A</w:t>
            </w:r>
          </w:p>
        </w:tc>
        <w:tc>
          <w:tcPr>
            <w:tcW w:w="1052" w:type="dxa"/>
          </w:tcPr>
          <w:p w:rsidR="00AC2115" w:rsidRPr="00EB4A78" w:rsidRDefault="00564545" w:rsidP="00AC2115">
            <w:pPr>
              <w:rPr>
                <w:szCs w:val="24"/>
              </w:rPr>
            </w:pPr>
            <w:r>
              <w:rPr>
                <w:szCs w:val="24"/>
              </w:rPr>
              <w:t>3,80</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2,03</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1,26</w:t>
            </w:r>
            <w:r w:rsidR="00AC2115" w:rsidRPr="00EB4A78">
              <w:rPr>
                <w:szCs w:val="24"/>
              </w:rPr>
              <w:t xml:space="preserve"> </w:t>
            </w:r>
            <w:r w:rsidR="004D2738" w:rsidRPr="00EB4A78">
              <w:rPr>
                <w:color w:val="00B050"/>
                <w:szCs w:val="24"/>
              </w:rPr>
              <w:t>A</w:t>
            </w:r>
          </w:p>
        </w:tc>
      </w:tr>
      <w:tr w:rsidR="00AC2115" w:rsidRPr="00EB4A78" w:rsidTr="00AC2115">
        <w:tc>
          <w:tcPr>
            <w:tcW w:w="2190" w:type="dxa"/>
          </w:tcPr>
          <w:p w:rsidR="00AC2115" w:rsidRPr="00EB4A78" w:rsidRDefault="00AC2115" w:rsidP="00AC2115">
            <w:pPr>
              <w:rPr>
                <w:b/>
                <w:szCs w:val="24"/>
              </w:rPr>
            </w:pPr>
            <w:r w:rsidRPr="00EB4A78">
              <w:rPr>
                <w:szCs w:val="24"/>
              </w:rPr>
              <w:t>Tratamiento 3</w:t>
            </w:r>
          </w:p>
        </w:tc>
        <w:tc>
          <w:tcPr>
            <w:tcW w:w="1012" w:type="dxa"/>
          </w:tcPr>
          <w:p w:rsidR="00AC2115" w:rsidRPr="00EB4A78" w:rsidRDefault="00AC2115" w:rsidP="00AC2115">
            <w:pPr>
              <w:rPr>
                <w:b/>
                <w:szCs w:val="24"/>
              </w:rPr>
            </w:pPr>
          </w:p>
        </w:tc>
        <w:tc>
          <w:tcPr>
            <w:tcW w:w="1046" w:type="dxa"/>
          </w:tcPr>
          <w:p w:rsidR="00AC2115" w:rsidRPr="00EB4A78" w:rsidRDefault="00564545" w:rsidP="00AC2115">
            <w:pPr>
              <w:jc w:val="center"/>
              <w:rPr>
                <w:szCs w:val="24"/>
              </w:rPr>
            </w:pPr>
            <w:r>
              <w:rPr>
                <w:szCs w:val="24"/>
              </w:rPr>
              <w:t>3,6</w:t>
            </w:r>
            <w:r w:rsidR="00AC2115" w:rsidRPr="00EB4A78">
              <w:rPr>
                <w:szCs w:val="24"/>
              </w:rPr>
              <w:t xml:space="preserve"> </w:t>
            </w:r>
            <w:r>
              <w:rPr>
                <w:b/>
                <w:color w:val="00B050"/>
                <w:szCs w:val="24"/>
              </w:rPr>
              <w:t>A</w:t>
            </w:r>
          </w:p>
        </w:tc>
        <w:tc>
          <w:tcPr>
            <w:tcW w:w="1044" w:type="dxa"/>
          </w:tcPr>
          <w:p w:rsidR="00AC2115" w:rsidRPr="00EB4A78" w:rsidRDefault="00AC2115" w:rsidP="00564545">
            <w:pPr>
              <w:rPr>
                <w:szCs w:val="24"/>
              </w:rPr>
            </w:pPr>
            <w:r w:rsidRPr="00EB4A78">
              <w:rPr>
                <w:szCs w:val="24"/>
              </w:rPr>
              <w:t>0,</w:t>
            </w:r>
            <w:r w:rsidR="00564545">
              <w:rPr>
                <w:szCs w:val="24"/>
              </w:rPr>
              <w:t>25</w:t>
            </w:r>
            <w:r w:rsidRPr="00EB4A78">
              <w:rPr>
                <w:szCs w:val="24"/>
              </w:rPr>
              <w:t xml:space="preserve"> </w:t>
            </w:r>
            <w:r w:rsidR="00564545" w:rsidRPr="00564545">
              <w:rPr>
                <w:b/>
                <w:color w:val="00B050"/>
                <w:szCs w:val="24"/>
              </w:rPr>
              <w:t>A</w:t>
            </w:r>
          </w:p>
        </w:tc>
        <w:tc>
          <w:tcPr>
            <w:tcW w:w="1052" w:type="dxa"/>
          </w:tcPr>
          <w:p w:rsidR="00AC2115" w:rsidRPr="00EB4A78" w:rsidRDefault="00564545" w:rsidP="00AC2115">
            <w:pPr>
              <w:rPr>
                <w:szCs w:val="24"/>
              </w:rPr>
            </w:pPr>
            <w:r>
              <w:rPr>
                <w:szCs w:val="24"/>
              </w:rPr>
              <w:t>3,78</w:t>
            </w:r>
            <w:r w:rsidR="00AC2115" w:rsidRPr="002A27AB">
              <w:rPr>
                <w:color w:val="FF0000"/>
                <w:szCs w:val="24"/>
              </w:rPr>
              <w:t xml:space="preserve"> </w:t>
            </w:r>
            <w:r w:rsidRPr="00564545">
              <w:rPr>
                <w:b/>
                <w:color w:val="00B050"/>
                <w:szCs w:val="24"/>
              </w:rPr>
              <w:t>A</w:t>
            </w:r>
          </w:p>
        </w:tc>
        <w:tc>
          <w:tcPr>
            <w:tcW w:w="1075" w:type="dxa"/>
          </w:tcPr>
          <w:p w:rsidR="00AC2115" w:rsidRPr="00EB4A78" w:rsidRDefault="00564545" w:rsidP="00AC2115">
            <w:pPr>
              <w:rPr>
                <w:szCs w:val="24"/>
              </w:rPr>
            </w:pPr>
            <w:r>
              <w:rPr>
                <w:szCs w:val="24"/>
              </w:rPr>
              <w:t>2,14</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1,35</w:t>
            </w:r>
            <w:r w:rsidR="00AC2115" w:rsidRPr="00EB4A78">
              <w:rPr>
                <w:szCs w:val="24"/>
              </w:rPr>
              <w:t xml:space="preserve"> </w:t>
            </w:r>
            <w:r w:rsidR="004D2738" w:rsidRPr="00EB4A78">
              <w:rPr>
                <w:color w:val="00B050"/>
                <w:szCs w:val="24"/>
              </w:rPr>
              <w:t>A</w:t>
            </w:r>
          </w:p>
        </w:tc>
      </w:tr>
      <w:tr w:rsidR="00AC2115" w:rsidRPr="00EB4A78" w:rsidTr="00AC2115">
        <w:tc>
          <w:tcPr>
            <w:tcW w:w="2190" w:type="dxa"/>
          </w:tcPr>
          <w:p w:rsidR="00AC2115" w:rsidRPr="00EB4A78" w:rsidRDefault="00AC2115" w:rsidP="00AC2115">
            <w:pPr>
              <w:rPr>
                <w:b/>
                <w:szCs w:val="24"/>
              </w:rPr>
            </w:pPr>
            <w:r w:rsidRPr="00EB4A78">
              <w:rPr>
                <w:szCs w:val="24"/>
              </w:rPr>
              <w:t>Tratamiento 4</w:t>
            </w:r>
          </w:p>
        </w:tc>
        <w:tc>
          <w:tcPr>
            <w:tcW w:w="1012" w:type="dxa"/>
          </w:tcPr>
          <w:p w:rsidR="00AC2115" w:rsidRPr="00EB4A78" w:rsidRDefault="00AC2115" w:rsidP="00AC2115">
            <w:pPr>
              <w:rPr>
                <w:b/>
                <w:szCs w:val="24"/>
              </w:rPr>
            </w:pPr>
          </w:p>
        </w:tc>
        <w:tc>
          <w:tcPr>
            <w:tcW w:w="1046" w:type="dxa"/>
          </w:tcPr>
          <w:p w:rsidR="00AC2115" w:rsidRPr="00EB4A78" w:rsidRDefault="00564545" w:rsidP="00AC2115">
            <w:pPr>
              <w:jc w:val="center"/>
              <w:rPr>
                <w:b/>
                <w:szCs w:val="24"/>
              </w:rPr>
            </w:pPr>
            <w:r w:rsidRPr="00564545">
              <w:rPr>
                <w:b/>
                <w:szCs w:val="24"/>
              </w:rPr>
              <w:t>3</w:t>
            </w:r>
            <w:r w:rsidR="00AC2115" w:rsidRPr="00564545">
              <w:rPr>
                <w:b/>
                <w:szCs w:val="24"/>
              </w:rPr>
              <w:t xml:space="preserve">,3 </w:t>
            </w:r>
            <w:r w:rsidR="00AC2115">
              <w:rPr>
                <w:b/>
                <w:color w:val="00B050"/>
                <w:szCs w:val="24"/>
              </w:rPr>
              <w:t>A</w:t>
            </w:r>
          </w:p>
        </w:tc>
        <w:tc>
          <w:tcPr>
            <w:tcW w:w="1044" w:type="dxa"/>
          </w:tcPr>
          <w:p w:rsidR="00AC2115" w:rsidRPr="00EB4A78" w:rsidRDefault="00AC2115" w:rsidP="00564545">
            <w:pPr>
              <w:rPr>
                <w:szCs w:val="24"/>
              </w:rPr>
            </w:pPr>
            <w:r w:rsidRPr="00EB4A78">
              <w:rPr>
                <w:szCs w:val="24"/>
              </w:rPr>
              <w:t>0,</w:t>
            </w:r>
            <w:r w:rsidR="00564545">
              <w:rPr>
                <w:szCs w:val="24"/>
              </w:rPr>
              <w:t>32</w:t>
            </w:r>
            <w:r w:rsidRPr="00EB4A78">
              <w:rPr>
                <w:szCs w:val="24"/>
              </w:rPr>
              <w:t xml:space="preserve"> </w:t>
            </w:r>
            <w:r w:rsidR="00564545" w:rsidRPr="00564545">
              <w:rPr>
                <w:b/>
                <w:color w:val="00B050"/>
                <w:szCs w:val="24"/>
              </w:rPr>
              <w:t>A</w:t>
            </w:r>
          </w:p>
        </w:tc>
        <w:tc>
          <w:tcPr>
            <w:tcW w:w="1052" w:type="dxa"/>
          </w:tcPr>
          <w:p w:rsidR="00AC2115" w:rsidRPr="00EB4A78" w:rsidRDefault="00564545" w:rsidP="00AC2115">
            <w:pPr>
              <w:rPr>
                <w:szCs w:val="24"/>
              </w:rPr>
            </w:pPr>
            <w:r>
              <w:rPr>
                <w:szCs w:val="24"/>
              </w:rPr>
              <w:t>3,82</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2,04</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1,37</w:t>
            </w:r>
            <w:r w:rsidR="00AC2115" w:rsidRPr="00EB4A78">
              <w:rPr>
                <w:szCs w:val="24"/>
              </w:rPr>
              <w:t xml:space="preserve"> </w:t>
            </w:r>
            <w:r w:rsidR="004D2738" w:rsidRPr="00EB4A78">
              <w:rPr>
                <w:color w:val="00B050"/>
                <w:szCs w:val="24"/>
              </w:rPr>
              <w:t>A</w:t>
            </w:r>
          </w:p>
        </w:tc>
      </w:tr>
      <w:tr w:rsidR="00AC2115" w:rsidRPr="00EB4A78" w:rsidTr="00AC2115">
        <w:tc>
          <w:tcPr>
            <w:tcW w:w="2190" w:type="dxa"/>
          </w:tcPr>
          <w:p w:rsidR="00AC2115" w:rsidRPr="00EB4A78" w:rsidRDefault="00AC2115" w:rsidP="00AC2115">
            <w:pPr>
              <w:rPr>
                <w:b/>
                <w:szCs w:val="24"/>
              </w:rPr>
            </w:pPr>
            <w:r w:rsidRPr="00EB4A78">
              <w:rPr>
                <w:szCs w:val="24"/>
              </w:rPr>
              <w:t>Tratamiento 5</w:t>
            </w:r>
          </w:p>
        </w:tc>
        <w:tc>
          <w:tcPr>
            <w:tcW w:w="1012" w:type="dxa"/>
          </w:tcPr>
          <w:p w:rsidR="00AC2115" w:rsidRPr="00EB4A78" w:rsidRDefault="00AC2115" w:rsidP="00AC2115">
            <w:pPr>
              <w:rPr>
                <w:b/>
                <w:szCs w:val="24"/>
              </w:rPr>
            </w:pPr>
          </w:p>
        </w:tc>
        <w:tc>
          <w:tcPr>
            <w:tcW w:w="1046" w:type="dxa"/>
          </w:tcPr>
          <w:p w:rsidR="00AC2115" w:rsidRPr="00EB4A78" w:rsidRDefault="00564545" w:rsidP="00AC2115">
            <w:pPr>
              <w:jc w:val="center"/>
              <w:rPr>
                <w:szCs w:val="24"/>
              </w:rPr>
            </w:pPr>
            <w:r>
              <w:rPr>
                <w:szCs w:val="24"/>
              </w:rPr>
              <w:t>3,1</w:t>
            </w:r>
            <w:r w:rsidR="00AC2115">
              <w:rPr>
                <w:szCs w:val="24"/>
              </w:rPr>
              <w:t xml:space="preserve"> </w:t>
            </w:r>
            <w:r>
              <w:rPr>
                <w:b/>
                <w:color w:val="00B050"/>
                <w:szCs w:val="24"/>
              </w:rPr>
              <w:t>A</w:t>
            </w:r>
          </w:p>
        </w:tc>
        <w:tc>
          <w:tcPr>
            <w:tcW w:w="1044" w:type="dxa"/>
          </w:tcPr>
          <w:p w:rsidR="00AC2115" w:rsidRPr="00EB4A78" w:rsidRDefault="00AC2115" w:rsidP="00564545">
            <w:pPr>
              <w:rPr>
                <w:szCs w:val="24"/>
              </w:rPr>
            </w:pPr>
            <w:r w:rsidRPr="00EB4A78">
              <w:rPr>
                <w:szCs w:val="24"/>
              </w:rPr>
              <w:t>0,</w:t>
            </w:r>
            <w:r w:rsidR="00564545">
              <w:rPr>
                <w:szCs w:val="24"/>
              </w:rPr>
              <w:t>28</w:t>
            </w:r>
            <w:r w:rsidRPr="00EB4A78">
              <w:rPr>
                <w:szCs w:val="24"/>
              </w:rPr>
              <w:t xml:space="preserve"> </w:t>
            </w:r>
            <w:r w:rsidR="00564545" w:rsidRPr="00564545">
              <w:rPr>
                <w:b/>
                <w:color w:val="00B050"/>
                <w:szCs w:val="24"/>
              </w:rPr>
              <w:t>A</w:t>
            </w:r>
          </w:p>
        </w:tc>
        <w:tc>
          <w:tcPr>
            <w:tcW w:w="1052" w:type="dxa"/>
          </w:tcPr>
          <w:p w:rsidR="00AC2115" w:rsidRPr="00EB4A78" w:rsidRDefault="00564545" w:rsidP="00AC2115">
            <w:pPr>
              <w:rPr>
                <w:szCs w:val="24"/>
              </w:rPr>
            </w:pPr>
            <w:r>
              <w:rPr>
                <w:szCs w:val="24"/>
              </w:rPr>
              <w:t>3,53</w:t>
            </w:r>
            <w:r w:rsidR="00AC2115" w:rsidRPr="00EB4A78">
              <w:rPr>
                <w:szCs w:val="24"/>
              </w:rPr>
              <w:t xml:space="preserve"> </w:t>
            </w:r>
            <w:r w:rsidRPr="00564545">
              <w:rPr>
                <w:b/>
                <w:color w:val="00B050"/>
                <w:szCs w:val="24"/>
              </w:rPr>
              <w:t>A</w:t>
            </w:r>
          </w:p>
        </w:tc>
        <w:tc>
          <w:tcPr>
            <w:tcW w:w="1075" w:type="dxa"/>
          </w:tcPr>
          <w:p w:rsidR="00AC2115" w:rsidRPr="00EB4A78" w:rsidRDefault="00564545" w:rsidP="00AC2115">
            <w:pPr>
              <w:rPr>
                <w:szCs w:val="24"/>
              </w:rPr>
            </w:pPr>
            <w:r>
              <w:rPr>
                <w:szCs w:val="24"/>
              </w:rPr>
              <w:t>2,00</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1,27</w:t>
            </w:r>
            <w:r w:rsidR="00AC2115" w:rsidRPr="00EB4A78">
              <w:rPr>
                <w:szCs w:val="24"/>
              </w:rPr>
              <w:t xml:space="preserve"> </w:t>
            </w:r>
            <w:r w:rsidR="004D2738" w:rsidRPr="00EB4A78">
              <w:rPr>
                <w:color w:val="00B050"/>
                <w:szCs w:val="24"/>
              </w:rPr>
              <w:t>A</w:t>
            </w:r>
          </w:p>
        </w:tc>
      </w:tr>
      <w:tr w:rsidR="00AC2115" w:rsidRPr="00EB4A78" w:rsidTr="00564545">
        <w:tc>
          <w:tcPr>
            <w:tcW w:w="2190" w:type="dxa"/>
          </w:tcPr>
          <w:p w:rsidR="00AC2115" w:rsidRPr="00EB4A78" w:rsidRDefault="00AC2115" w:rsidP="00AC2115">
            <w:pPr>
              <w:rPr>
                <w:b/>
                <w:szCs w:val="24"/>
              </w:rPr>
            </w:pPr>
            <w:r w:rsidRPr="00EB4A78">
              <w:rPr>
                <w:szCs w:val="24"/>
              </w:rPr>
              <w:t>Tratamiento 6</w:t>
            </w:r>
          </w:p>
        </w:tc>
        <w:tc>
          <w:tcPr>
            <w:tcW w:w="1012" w:type="dxa"/>
          </w:tcPr>
          <w:p w:rsidR="00AC2115" w:rsidRPr="00EB4A78" w:rsidRDefault="00AC2115" w:rsidP="00AC2115">
            <w:pPr>
              <w:rPr>
                <w:b/>
                <w:szCs w:val="24"/>
              </w:rPr>
            </w:pPr>
          </w:p>
        </w:tc>
        <w:tc>
          <w:tcPr>
            <w:tcW w:w="1046" w:type="dxa"/>
          </w:tcPr>
          <w:p w:rsidR="00AC2115" w:rsidRPr="00EB4A78" w:rsidRDefault="00564545" w:rsidP="00AC2115">
            <w:pPr>
              <w:jc w:val="center"/>
              <w:rPr>
                <w:szCs w:val="24"/>
              </w:rPr>
            </w:pPr>
            <w:r>
              <w:rPr>
                <w:szCs w:val="24"/>
              </w:rPr>
              <w:t>3,4</w:t>
            </w:r>
            <w:r w:rsidR="00AC2115">
              <w:rPr>
                <w:szCs w:val="24"/>
              </w:rPr>
              <w:t xml:space="preserve"> </w:t>
            </w:r>
            <w:r>
              <w:rPr>
                <w:b/>
                <w:color w:val="00B050"/>
                <w:szCs w:val="24"/>
              </w:rPr>
              <w:t>A</w:t>
            </w:r>
          </w:p>
        </w:tc>
        <w:tc>
          <w:tcPr>
            <w:tcW w:w="1044" w:type="dxa"/>
          </w:tcPr>
          <w:p w:rsidR="00AC2115" w:rsidRPr="00EB4A78" w:rsidRDefault="00AC2115" w:rsidP="00564545">
            <w:pPr>
              <w:rPr>
                <w:szCs w:val="24"/>
              </w:rPr>
            </w:pPr>
            <w:r w:rsidRPr="00EB4A78">
              <w:rPr>
                <w:szCs w:val="24"/>
              </w:rPr>
              <w:t>0,</w:t>
            </w:r>
            <w:r w:rsidR="00564545">
              <w:rPr>
                <w:szCs w:val="24"/>
              </w:rPr>
              <w:t>28</w:t>
            </w:r>
            <w:r w:rsidRPr="00EB4A78">
              <w:rPr>
                <w:szCs w:val="24"/>
              </w:rPr>
              <w:t xml:space="preserve"> </w:t>
            </w:r>
            <w:r w:rsidR="00564545" w:rsidRPr="00564545">
              <w:rPr>
                <w:b/>
                <w:color w:val="00B050"/>
                <w:szCs w:val="24"/>
              </w:rPr>
              <w:t>A</w:t>
            </w:r>
          </w:p>
        </w:tc>
        <w:tc>
          <w:tcPr>
            <w:tcW w:w="1052" w:type="dxa"/>
          </w:tcPr>
          <w:p w:rsidR="00AC2115" w:rsidRPr="00EB4A78" w:rsidRDefault="00564545" w:rsidP="00AC2115">
            <w:pPr>
              <w:rPr>
                <w:szCs w:val="24"/>
              </w:rPr>
            </w:pPr>
            <w:r>
              <w:rPr>
                <w:szCs w:val="24"/>
              </w:rPr>
              <w:t>3,55</w:t>
            </w:r>
            <w:r w:rsidR="00AC2115" w:rsidRPr="00EB4A78">
              <w:rPr>
                <w:szCs w:val="24"/>
              </w:rPr>
              <w:t xml:space="preserve"> </w:t>
            </w:r>
            <w:r w:rsidR="00AC2115" w:rsidRPr="00EB4A78">
              <w:rPr>
                <w:color w:val="00B050"/>
                <w:szCs w:val="24"/>
              </w:rPr>
              <w:t>A</w:t>
            </w:r>
          </w:p>
        </w:tc>
        <w:tc>
          <w:tcPr>
            <w:tcW w:w="1075" w:type="dxa"/>
          </w:tcPr>
          <w:p w:rsidR="00AC2115" w:rsidRPr="00EB4A78" w:rsidRDefault="00564545" w:rsidP="00AC2115">
            <w:pPr>
              <w:rPr>
                <w:szCs w:val="24"/>
              </w:rPr>
            </w:pPr>
            <w:r>
              <w:rPr>
                <w:szCs w:val="24"/>
              </w:rPr>
              <w:t>1,77</w:t>
            </w:r>
            <w:r w:rsidR="00AC2115" w:rsidRPr="00EB4A78">
              <w:rPr>
                <w:szCs w:val="24"/>
              </w:rPr>
              <w:t xml:space="preserve"> </w:t>
            </w:r>
            <w:r w:rsidRPr="00564545">
              <w:rPr>
                <w:color w:val="FF0000"/>
                <w:szCs w:val="24"/>
              </w:rPr>
              <w:t>D</w:t>
            </w:r>
          </w:p>
        </w:tc>
        <w:tc>
          <w:tcPr>
            <w:tcW w:w="1075" w:type="dxa"/>
          </w:tcPr>
          <w:p w:rsidR="00AC2115" w:rsidRPr="00EB4A78" w:rsidRDefault="00564545" w:rsidP="00AC2115">
            <w:pPr>
              <w:rPr>
                <w:szCs w:val="24"/>
              </w:rPr>
            </w:pPr>
            <w:r>
              <w:rPr>
                <w:szCs w:val="24"/>
              </w:rPr>
              <w:t>1,16</w:t>
            </w:r>
            <w:r w:rsidR="00AC2115" w:rsidRPr="00EB4A78">
              <w:rPr>
                <w:szCs w:val="24"/>
              </w:rPr>
              <w:t xml:space="preserve"> </w:t>
            </w:r>
            <w:r w:rsidR="004D2738" w:rsidRPr="00EB4A78">
              <w:rPr>
                <w:color w:val="00B050"/>
                <w:szCs w:val="24"/>
              </w:rPr>
              <w:t>A</w:t>
            </w:r>
          </w:p>
        </w:tc>
      </w:tr>
      <w:tr w:rsidR="00AC2115" w:rsidRPr="00EB4A78" w:rsidTr="00564545">
        <w:trPr>
          <w:trHeight w:hRule="exact" w:val="460"/>
        </w:trPr>
        <w:tc>
          <w:tcPr>
            <w:tcW w:w="2190" w:type="dxa"/>
            <w:tcBorders>
              <w:bottom w:val="single" w:sz="4" w:space="0" w:color="auto"/>
            </w:tcBorders>
          </w:tcPr>
          <w:p w:rsidR="00AC2115" w:rsidRPr="00EB4A78" w:rsidRDefault="00AC2115" w:rsidP="00AC2115">
            <w:pPr>
              <w:rPr>
                <w:b/>
                <w:szCs w:val="24"/>
              </w:rPr>
            </w:pPr>
            <w:r w:rsidRPr="00EB4A78">
              <w:rPr>
                <w:szCs w:val="24"/>
              </w:rPr>
              <w:t>Tratamiento 7</w:t>
            </w:r>
          </w:p>
        </w:tc>
        <w:tc>
          <w:tcPr>
            <w:tcW w:w="1012" w:type="dxa"/>
            <w:tcBorders>
              <w:bottom w:val="single" w:sz="4" w:space="0" w:color="auto"/>
            </w:tcBorders>
          </w:tcPr>
          <w:p w:rsidR="00AC2115" w:rsidRPr="00EB4A78" w:rsidRDefault="00AC2115" w:rsidP="00AC2115">
            <w:pPr>
              <w:rPr>
                <w:b/>
                <w:szCs w:val="24"/>
              </w:rPr>
            </w:pPr>
          </w:p>
        </w:tc>
        <w:tc>
          <w:tcPr>
            <w:tcW w:w="1046" w:type="dxa"/>
            <w:tcBorders>
              <w:bottom w:val="single" w:sz="4" w:space="0" w:color="auto"/>
            </w:tcBorders>
          </w:tcPr>
          <w:p w:rsidR="00AC2115" w:rsidRPr="00EB4A78" w:rsidRDefault="00564545" w:rsidP="00AC2115">
            <w:pPr>
              <w:jc w:val="center"/>
              <w:rPr>
                <w:szCs w:val="24"/>
              </w:rPr>
            </w:pPr>
            <w:r>
              <w:rPr>
                <w:szCs w:val="24"/>
              </w:rPr>
              <w:t>3,3</w:t>
            </w:r>
            <w:r w:rsidR="00AC2115">
              <w:rPr>
                <w:szCs w:val="24"/>
              </w:rPr>
              <w:t xml:space="preserve"> </w:t>
            </w:r>
            <w:r>
              <w:rPr>
                <w:b/>
                <w:color w:val="00B050"/>
                <w:szCs w:val="24"/>
              </w:rPr>
              <w:t>A</w:t>
            </w:r>
          </w:p>
        </w:tc>
        <w:tc>
          <w:tcPr>
            <w:tcW w:w="1044" w:type="dxa"/>
            <w:tcBorders>
              <w:bottom w:val="single" w:sz="4" w:space="0" w:color="auto"/>
            </w:tcBorders>
          </w:tcPr>
          <w:p w:rsidR="00AC2115" w:rsidRPr="00EB4A78" w:rsidRDefault="00AC2115" w:rsidP="00564545">
            <w:pPr>
              <w:rPr>
                <w:szCs w:val="24"/>
              </w:rPr>
            </w:pPr>
            <w:r w:rsidRPr="00EB4A78">
              <w:rPr>
                <w:szCs w:val="24"/>
              </w:rPr>
              <w:t>0,</w:t>
            </w:r>
            <w:r w:rsidR="00564545">
              <w:rPr>
                <w:szCs w:val="24"/>
              </w:rPr>
              <w:t>28</w:t>
            </w:r>
            <w:r w:rsidRPr="00EB4A78">
              <w:rPr>
                <w:szCs w:val="24"/>
              </w:rPr>
              <w:t xml:space="preserve"> </w:t>
            </w:r>
            <w:r w:rsidR="00564545" w:rsidRPr="00564545">
              <w:rPr>
                <w:b/>
                <w:color w:val="00B050"/>
                <w:szCs w:val="24"/>
              </w:rPr>
              <w:t>A</w:t>
            </w:r>
          </w:p>
        </w:tc>
        <w:tc>
          <w:tcPr>
            <w:tcW w:w="1052" w:type="dxa"/>
            <w:tcBorders>
              <w:bottom w:val="single" w:sz="4" w:space="0" w:color="auto"/>
            </w:tcBorders>
          </w:tcPr>
          <w:p w:rsidR="00AC2115" w:rsidRPr="00EB4A78" w:rsidRDefault="00564545" w:rsidP="00AC2115">
            <w:pPr>
              <w:rPr>
                <w:szCs w:val="24"/>
              </w:rPr>
            </w:pPr>
            <w:r>
              <w:rPr>
                <w:szCs w:val="24"/>
              </w:rPr>
              <w:t>3,06</w:t>
            </w:r>
            <w:r w:rsidR="00AC2115" w:rsidRPr="00EB4A78">
              <w:rPr>
                <w:szCs w:val="24"/>
              </w:rPr>
              <w:t xml:space="preserve"> </w:t>
            </w:r>
            <w:r w:rsidRPr="00564545">
              <w:rPr>
                <w:color w:val="FF0000"/>
                <w:szCs w:val="24"/>
              </w:rPr>
              <w:t>D</w:t>
            </w:r>
          </w:p>
        </w:tc>
        <w:tc>
          <w:tcPr>
            <w:tcW w:w="1075" w:type="dxa"/>
            <w:tcBorders>
              <w:bottom w:val="single" w:sz="4" w:space="0" w:color="auto"/>
            </w:tcBorders>
          </w:tcPr>
          <w:p w:rsidR="00AC2115" w:rsidRPr="00EB4A78" w:rsidRDefault="00564545" w:rsidP="00AC2115">
            <w:pPr>
              <w:rPr>
                <w:szCs w:val="24"/>
              </w:rPr>
            </w:pPr>
            <w:r>
              <w:rPr>
                <w:szCs w:val="24"/>
              </w:rPr>
              <w:t>1,74</w:t>
            </w:r>
            <w:r w:rsidR="00AC2115" w:rsidRPr="00EB4A78">
              <w:rPr>
                <w:szCs w:val="24"/>
              </w:rPr>
              <w:t xml:space="preserve"> </w:t>
            </w:r>
            <w:r w:rsidRPr="00564545">
              <w:rPr>
                <w:color w:val="FF0000"/>
                <w:szCs w:val="24"/>
              </w:rPr>
              <w:t>D</w:t>
            </w:r>
          </w:p>
        </w:tc>
        <w:tc>
          <w:tcPr>
            <w:tcW w:w="1075" w:type="dxa"/>
            <w:tcBorders>
              <w:bottom w:val="single" w:sz="4" w:space="0" w:color="auto"/>
            </w:tcBorders>
          </w:tcPr>
          <w:p w:rsidR="00AC2115" w:rsidRPr="00EB4A78" w:rsidRDefault="00564545" w:rsidP="00AC2115">
            <w:pPr>
              <w:rPr>
                <w:szCs w:val="24"/>
              </w:rPr>
            </w:pPr>
            <w:r>
              <w:rPr>
                <w:szCs w:val="24"/>
              </w:rPr>
              <w:t>1,10</w:t>
            </w:r>
            <w:r w:rsidR="00AC2115" w:rsidRPr="00EB4A78">
              <w:rPr>
                <w:szCs w:val="24"/>
              </w:rPr>
              <w:t xml:space="preserve"> </w:t>
            </w:r>
            <w:r w:rsidR="004D2738" w:rsidRPr="00EB4A78">
              <w:rPr>
                <w:color w:val="00B050"/>
                <w:szCs w:val="24"/>
              </w:rPr>
              <w:t>A</w:t>
            </w:r>
          </w:p>
        </w:tc>
      </w:tr>
    </w:tbl>
    <w:p w:rsidR="00AC2115" w:rsidRDefault="00AC2115" w:rsidP="00AC2115">
      <w:pPr>
        <w:rPr>
          <w:b/>
        </w:rPr>
      </w:pPr>
      <w:r>
        <w:rPr>
          <w:b/>
        </w:rPr>
        <w:t>Fuente: Estación experimental INIAP pic</w:t>
      </w:r>
      <w:r w:rsidR="00D31AEC">
        <w:rPr>
          <w:b/>
        </w:rPr>
        <w:t>hilingue (Ver cuadro del anexo 17</w:t>
      </w:r>
      <w:r>
        <w:rPr>
          <w:b/>
        </w:rPr>
        <w:t>)</w:t>
      </w:r>
    </w:p>
    <w:p w:rsidR="00AC2115" w:rsidRDefault="00AC2115" w:rsidP="00AC2115">
      <w:pPr>
        <w:rPr>
          <w:b/>
        </w:rPr>
      </w:pPr>
      <w:r w:rsidRPr="00C2145F">
        <w:rPr>
          <w:b/>
          <w:color w:val="FF0000"/>
        </w:rPr>
        <w:t xml:space="preserve">D =  </w:t>
      </w:r>
      <w:r>
        <w:rPr>
          <w:b/>
        </w:rPr>
        <w:t>Deficiente</w:t>
      </w:r>
    </w:p>
    <w:p w:rsidR="00AC2115" w:rsidRPr="00C2145F" w:rsidRDefault="00AC2115" w:rsidP="00AC2115">
      <w:pPr>
        <w:rPr>
          <w:b/>
        </w:rPr>
      </w:pPr>
      <w:r>
        <w:rPr>
          <w:b/>
          <w:color w:val="00B050"/>
        </w:rPr>
        <w:t xml:space="preserve">A = </w:t>
      </w:r>
      <w:r>
        <w:rPr>
          <w:b/>
        </w:rPr>
        <w:t>Adecuado</w:t>
      </w:r>
    </w:p>
    <w:p w:rsidR="00AC2115" w:rsidRDefault="00AC2115" w:rsidP="00AC2115">
      <w:pPr>
        <w:pStyle w:val="Cuerpodeltexto0"/>
        <w:shd w:val="clear" w:color="auto" w:fill="auto"/>
        <w:spacing w:before="0" w:after="0" w:line="360" w:lineRule="auto"/>
        <w:ind w:firstLine="0"/>
        <w:rPr>
          <w:sz w:val="24"/>
          <w:szCs w:val="24"/>
        </w:rPr>
      </w:pPr>
      <w:r w:rsidRPr="00AC74A6">
        <w:rPr>
          <w:sz w:val="24"/>
          <w:szCs w:val="24"/>
        </w:rPr>
        <w:t>De acuerdo al análisis foliar se pudo determinar que: elementos como el nitrógeno se encontró en niveles</w:t>
      </w:r>
      <w:r>
        <w:rPr>
          <w:sz w:val="24"/>
          <w:szCs w:val="24"/>
        </w:rPr>
        <w:t xml:space="preserve"> </w:t>
      </w:r>
      <w:r w:rsidR="00564545">
        <w:rPr>
          <w:sz w:val="24"/>
          <w:szCs w:val="24"/>
        </w:rPr>
        <w:t>deficiente en el tratamiento 1</w:t>
      </w:r>
      <w:r w:rsidRPr="00AC74A6">
        <w:rPr>
          <w:sz w:val="24"/>
          <w:szCs w:val="24"/>
        </w:rPr>
        <w:t xml:space="preserve"> y consecuentemente</w:t>
      </w:r>
      <w:r w:rsidR="00564545">
        <w:rPr>
          <w:sz w:val="24"/>
          <w:szCs w:val="24"/>
        </w:rPr>
        <w:t xml:space="preserve"> adecuado</w:t>
      </w:r>
      <w:r w:rsidRPr="00AC74A6">
        <w:rPr>
          <w:sz w:val="24"/>
          <w:szCs w:val="24"/>
        </w:rPr>
        <w:t xml:space="preserve"> en los demás tratamientos, en el caso del fosforo</w:t>
      </w:r>
      <w:r>
        <w:rPr>
          <w:sz w:val="24"/>
          <w:szCs w:val="24"/>
        </w:rPr>
        <w:t xml:space="preserve"> </w:t>
      </w:r>
      <w:r w:rsidRPr="00AC74A6">
        <w:rPr>
          <w:sz w:val="24"/>
          <w:szCs w:val="24"/>
        </w:rPr>
        <w:t>se encontró en niveles</w:t>
      </w:r>
      <w:r>
        <w:rPr>
          <w:sz w:val="24"/>
          <w:szCs w:val="24"/>
        </w:rPr>
        <w:t xml:space="preserve"> adecuados en los </w:t>
      </w:r>
      <w:r w:rsidR="00564545">
        <w:rPr>
          <w:sz w:val="24"/>
          <w:szCs w:val="24"/>
        </w:rPr>
        <w:t>todos los tratamientos</w:t>
      </w:r>
      <w:r w:rsidRPr="00AC74A6">
        <w:rPr>
          <w:sz w:val="24"/>
          <w:szCs w:val="24"/>
        </w:rPr>
        <w:t>, potasio</w:t>
      </w:r>
      <w:r w:rsidRPr="002A27AB">
        <w:rPr>
          <w:sz w:val="24"/>
          <w:szCs w:val="24"/>
        </w:rPr>
        <w:t xml:space="preserve"> </w:t>
      </w:r>
      <w:r w:rsidRPr="00AC74A6">
        <w:rPr>
          <w:sz w:val="24"/>
          <w:szCs w:val="24"/>
        </w:rPr>
        <w:t>se encontró en niveles</w:t>
      </w:r>
      <w:r>
        <w:rPr>
          <w:sz w:val="24"/>
          <w:szCs w:val="24"/>
        </w:rPr>
        <w:t xml:space="preserve"> adecuados en los tratamientos </w:t>
      </w:r>
      <w:r w:rsidR="004D2738">
        <w:rPr>
          <w:sz w:val="24"/>
          <w:szCs w:val="24"/>
        </w:rPr>
        <w:t>1,2,3,4,5,6 y consecuentemente deficiente</w:t>
      </w:r>
      <w:r w:rsidRPr="00AC74A6">
        <w:rPr>
          <w:sz w:val="24"/>
          <w:szCs w:val="24"/>
        </w:rPr>
        <w:t xml:space="preserve"> </w:t>
      </w:r>
      <w:r w:rsidR="004D2738">
        <w:rPr>
          <w:sz w:val="24"/>
          <w:szCs w:val="24"/>
        </w:rPr>
        <w:t>en el tratamiento 7</w:t>
      </w:r>
      <w:r>
        <w:rPr>
          <w:sz w:val="24"/>
          <w:szCs w:val="24"/>
        </w:rPr>
        <w:t>,</w:t>
      </w:r>
      <w:r w:rsidRPr="00AC74A6">
        <w:rPr>
          <w:sz w:val="24"/>
          <w:szCs w:val="24"/>
        </w:rPr>
        <w:t xml:space="preserve"> calcio estuvo adecuado en todos</w:t>
      </w:r>
      <w:r>
        <w:rPr>
          <w:b/>
          <w:color w:val="000000" w:themeColor="text1"/>
          <w:sz w:val="24"/>
          <w:szCs w:val="24"/>
        </w:rPr>
        <w:t xml:space="preserve"> </w:t>
      </w:r>
      <w:r w:rsidRPr="00AC74A6">
        <w:rPr>
          <w:sz w:val="24"/>
          <w:szCs w:val="24"/>
        </w:rPr>
        <w:t>los tratamientos</w:t>
      </w:r>
      <w:r w:rsidR="004D2738">
        <w:rPr>
          <w:sz w:val="24"/>
          <w:szCs w:val="24"/>
        </w:rPr>
        <w:t xml:space="preserve"> 1,2,3,4 y 5 y deficiente en los tratamientos 6 y 7</w:t>
      </w:r>
      <w:r w:rsidRPr="00AC74A6">
        <w:rPr>
          <w:sz w:val="24"/>
          <w:szCs w:val="24"/>
        </w:rPr>
        <w:t>, finalmente e</w:t>
      </w:r>
      <w:r>
        <w:rPr>
          <w:sz w:val="24"/>
          <w:szCs w:val="24"/>
        </w:rPr>
        <w:t xml:space="preserve">n el magnesio en </w:t>
      </w:r>
      <w:r w:rsidR="004D2738">
        <w:rPr>
          <w:sz w:val="24"/>
          <w:szCs w:val="24"/>
        </w:rPr>
        <w:t>todos los tratamientos</w:t>
      </w:r>
      <w:r>
        <w:rPr>
          <w:sz w:val="24"/>
          <w:szCs w:val="24"/>
        </w:rPr>
        <w:t xml:space="preserve"> estuvo</w:t>
      </w:r>
      <w:r w:rsidRPr="00AC74A6">
        <w:rPr>
          <w:sz w:val="24"/>
          <w:szCs w:val="24"/>
        </w:rPr>
        <w:t xml:space="preserve"> en niveles adecuados</w:t>
      </w:r>
      <w:r w:rsidR="003B7353">
        <w:rPr>
          <w:sz w:val="24"/>
          <w:szCs w:val="24"/>
        </w:rPr>
        <w:t>.</w:t>
      </w:r>
    </w:p>
    <w:p w:rsidR="003B7353" w:rsidRDefault="003B7353" w:rsidP="00AC2115">
      <w:pPr>
        <w:pStyle w:val="Cuerpodeltexto0"/>
        <w:shd w:val="clear" w:color="auto" w:fill="auto"/>
        <w:spacing w:before="0" w:after="0" w:line="360" w:lineRule="auto"/>
        <w:ind w:firstLine="0"/>
        <w:rPr>
          <w:sz w:val="24"/>
          <w:szCs w:val="24"/>
        </w:rPr>
      </w:pPr>
    </w:p>
    <w:p w:rsidR="00D31AEC" w:rsidRDefault="003B7353" w:rsidP="003B7353">
      <w:pPr>
        <w:pStyle w:val="Cuerpodeltexto0"/>
        <w:shd w:val="clear" w:color="auto" w:fill="auto"/>
        <w:spacing w:before="0" w:after="0" w:line="360" w:lineRule="auto"/>
        <w:ind w:firstLine="0"/>
        <w:outlineLvl w:val="1"/>
        <w:rPr>
          <w:b/>
          <w:sz w:val="24"/>
          <w:szCs w:val="24"/>
        </w:rPr>
      </w:pPr>
      <w:bookmarkStart w:id="160" w:name="_Toc525031216"/>
      <w:r w:rsidRPr="003B7353">
        <w:rPr>
          <w:b/>
          <w:sz w:val="24"/>
          <w:szCs w:val="24"/>
        </w:rPr>
        <w:t>4.3. Análisis de sustrato</w:t>
      </w:r>
      <w:bookmarkEnd w:id="160"/>
      <w:r w:rsidRPr="003B7353">
        <w:rPr>
          <w:b/>
          <w:sz w:val="24"/>
          <w:szCs w:val="24"/>
        </w:rPr>
        <w:t xml:space="preserve"> </w:t>
      </w:r>
    </w:p>
    <w:tbl>
      <w:tblPr>
        <w:tblStyle w:val="Tablaconcuadrcula"/>
        <w:tblW w:w="8352" w:type="dxa"/>
        <w:tblLook w:val="04A0" w:firstRow="1" w:lastRow="0" w:firstColumn="1" w:lastColumn="0" w:noHBand="0" w:noVBand="1"/>
      </w:tblPr>
      <w:tblGrid>
        <w:gridCol w:w="1391"/>
        <w:gridCol w:w="1407"/>
        <w:gridCol w:w="1395"/>
        <w:gridCol w:w="1395"/>
        <w:gridCol w:w="1395"/>
        <w:gridCol w:w="1369"/>
      </w:tblGrid>
      <w:tr w:rsidR="00D31AEC" w:rsidTr="00D31AEC">
        <w:trPr>
          <w:trHeight w:val="364"/>
        </w:trPr>
        <w:tc>
          <w:tcPr>
            <w:tcW w:w="1391" w:type="dxa"/>
            <w:vMerge w:val="restart"/>
          </w:tcPr>
          <w:p w:rsidR="00D31AEC" w:rsidRDefault="00D31AEC" w:rsidP="00D31AEC">
            <w:pPr>
              <w:pStyle w:val="Cuerpodeltexto0"/>
              <w:shd w:val="clear" w:color="auto" w:fill="auto"/>
              <w:spacing w:before="0" w:after="0" w:line="240" w:lineRule="auto"/>
              <w:ind w:firstLine="0"/>
              <w:jc w:val="center"/>
              <w:outlineLvl w:val="1"/>
              <w:rPr>
                <w:b/>
                <w:sz w:val="24"/>
                <w:szCs w:val="24"/>
              </w:rPr>
            </w:pPr>
            <w:bookmarkStart w:id="161" w:name="_Toc525031217"/>
            <w:r>
              <w:rPr>
                <w:b/>
                <w:sz w:val="24"/>
                <w:szCs w:val="24"/>
              </w:rPr>
              <w:t>Análisis de sustrato</w:t>
            </w:r>
            <w:bookmarkEnd w:id="161"/>
          </w:p>
        </w:tc>
        <w:tc>
          <w:tcPr>
            <w:tcW w:w="6961" w:type="dxa"/>
            <w:gridSpan w:val="5"/>
          </w:tcPr>
          <w:p w:rsidR="00D31AEC" w:rsidRDefault="00D31AEC" w:rsidP="00D31AEC">
            <w:pPr>
              <w:pStyle w:val="Cuerpodeltexto0"/>
              <w:shd w:val="clear" w:color="auto" w:fill="auto"/>
              <w:spacing w:before="0" w:after="0" w:line="240" w:lineRule="auto"/>
              <w:ind w:firstLine="0"/>
              <w:jc w:val="center"/>
              <w:outlineLvl w:val="1"/>
              <w:rPr>
                <w:b/>
                <w:sz w:val="24"/>
                <w:szCs w:val="24"/>
              </w:rPr>
            </w:pPr>
            <w:bookmarkStart w:id="162" w:name="_Toc525031218"/>
            <w:r>
              <w:rPr>
                <w:b/>
                <w:sz w:val="24"/>
                <w:szCs w:val="24"/>
              </w:rPr>
              <w:t>Concentración</w:t>
            </w:r>
            <w:bookmarkEnd w:id="162"/>
          </w:p>
        </w:tc>
      </w:tr>
      <w:tr w:rsidR="00D31AEC" w:rsidTr="00D31AEC">
        <w:trPr>
          <w:trHeight w:val="364"/>
        </w:trPr>
        <w:tc>
          <w:tcPr>
            <w:tcW w:w="1391" w:type="dxa"/>
            <w:vMerge/>
          </w:tcPr>
          <w:p w:rsidR="00D31AEC" w:rsidRDefault="00D31AEC" w:rsidP="00D31AEC">
            <w:pPr>
              <w:pStyle w:val="Cuerpodeltexto0"/>
              <w:shd w:val="clear" w:color="auto" w:fill="auto"/>
              <w:spacing w:before="0" w:after="0" w:line="240" w:lineRule="auto"/>
              <w:ind w:firstLine="0"/>
              <w:outlineLvl w:val="1"/>
              <w:rPr>
                <w:b/>
                <w:sz w:val="24"/>
                <w:szCs w:val="24"/>
              </w:rPr>
            </w:pPr>
          </w:p>
        </w:tc>
        <w:tc>
          <w:tcPr>
            <w:tcW w:w="1407" w:type="dxa"/>
          </w:tcPr>
          <w:p w:rsidR="00D31AEC" w:rsidRDefault="00D31AEC" w:rsidP="00D31AEC">
            <w:pPr>
              <w:pStyle w:val="Cuerpodeltexto0"/>
              <w:shd w:val="clear" w:color="auto" w:fill="auto"/>
              <w:spacing w:before="0" w:after="0" w:line="240" w:lineRule="auto"/>
              <w:ind w:firstLine="0"/>
              <w:outlineLvl w:val="1"/>
              <w:rPr>
                <w:b/>
                <w:sz w:val="24"/>
                <w:szCs w:val="24"/>
              </w:rPr>
            </w:pPr>
            <w:bookmarkStart w:id="163" w:name="_Toc525031219"/>
            <w:r>
              <w:rPr>
                <w:b/>
                <w:sz w:val="24"/>
                <w:szCs w:val="24"/>
              </w:rPr>
              <w:t>Nitrógeno</w:t>
            </w:r>
            <w:bookmarkEnd w:id="163"/>
            <w:r>
              <w:rPr>
                <w:b/>
                <w:sz w:val="24"/>
                <w:szCs w:val="24"/>
              </w:rPr>
              <w:t xml:space="preserve"> </w:t>
            </w:r>
          </w:p>
        </w:tc>
        <w:tc>
          <w:tcPr>
            <w:tcW w:w="1395" w:type="dxa"/>
          </w:tcPr>
          <w:p w:rsidR="00D31AEC" w:rsidRDefault="00D31AEC" w:rsidP="00D31AEC">
            <w:pPr>
              <w:pStyle w:val="Cuerpodeltexto0"/>
              <w:shd w:val="clear" w:color="auto" w:fill="auto"/>
              <w:spacing w:before="0" w:after="0" w:line="240" w:lineRule="auto"/>
              <w:ind w:firstLine="0"/>
              <w:outlineLvl w:val="1"/>
              <w:rPr>
                <w:b/>
                <w:sz w:val="24"/>
                <w:szCs w:val="24"/>
              </w:rPr>
            </w:pPr>
            <w:bookmarkStart w:id="164" w:name="_Toc525031220"/>
            <w:r>
              <w:rPr>
                <w:b/>
                <w:sz w:val="24"/>
                <w:szCs w:val="24"/>
              </w:rPr>
              <w:t>Fosforo</w:t>
            </w:r>
            <w:bookmarkEnd w:id="164"/>
            <w:r>
              <w:rPr>
                <w:b/>
                <w:sz w:val="24"/>
                <w:szCs w:val="24"/>
              </w:rPr>
              <w:t xml:space="preserve"> </w:t>
            </w:r>
          </w:p>
        </w:tc>
        <w:tc>
          <w:tcPr>
            <w:tcW w:w="1395" w:type="dxa"/>
          </w:tcPr>
          <w:p w:rsidR="00D31AEC" w:rsidRDefault="00D31AEC" w:rsidP="00D31AEC">
            <w:pPr>
              <w:pStyle w:val="Cuerpodeltexto0"/>
              <w:shd w:val="clear" w:color="auto" w:fill="auto"/>
              <w:spacing w:before="0" w:after="0" w:line="240" w:lineRule="auto"/>
              <w:ind w:firstLine="0"/>
              <w:outlineLvl w:val="1"/>
              <w:rPr>
                <w:b/>
                <w:sz w:val="24"/>
                <w:szCs w:val="24"/>
              </w:rPr>
            </w:pPr>
            <w:bookmarkStart w:id="165" w:name="_Toc525031221"/>
            <w:r>
              <w:rPr>
                <w:b/>
                <w:sz w:val="24"/>
                <w:szCs w:val="24"/>
              </w:rPr>
              <w:t>Potasio</w:t>
            </w:r>
            <w:bookmarkEnd w:id="165"/>
          </w:p>
        </w:tc>
        <w:tc>
          <w:tcPr>
            <w:tcW w:w="1395" w:type="dxa"/>
          </w:tcPr>
          <w:p w:rsidR="00D31AEC" w:rsidRDefault="00D31AEC" w:rsidP="00D31AEC">
            <w:pPr>
              <w:pStyle w:val="Cuerpodeltexto0"/>
              <w:shd w:val="clear" w:color="auto" w:fill="auto"/>
              <w:spacing w:before="0" w:after="0" w:line="240" w:lineRule="auto"/>
              <w:ind w:firstLine="0"/>
              <w:outlineLvl w:val="1"/>
              <w:rPr>
                <w:b/>
                <w:sz w:val="24"/>
                <w:szCs w:val="24"/>
              </w:rPr>
            </w:pPr>
            <w:bookmarkStart w:id="166" w:name="_Toc525031222"/>
            <w:r>
              <w:rPr>
                <w:b/>
                <w:sz w:val="24"/>
                <w:szCs w:val="24"/>
              </w:rPr>
              <w:t>Calcio</w:t>
            </w:r>
            <w:bookmarkEnd w:id="166"/>
          </w:p>
        </w:tc>
        <w:tc>
          <w:tcPr>
            <w:tcW w:w="1369" w:type="dxa"/>
          </w:tcPr>
          <w:p w:rsidR="00D31AEC" w:rsidRDefault="00D31AEC" w:rsidP="00D31AEC">
            <w:pPr>
              <w:pStyle w:val="Cuerpodeltexto0"/>
              <w:shd w:val="clear" w:color="auto" w:fill="auto"/>
              <w:spacing w:before="0" w:after="0" w:line="240" w:lineRule="auto"/>
              <w:ind w:firstLine="0"/>
              <w:outlineLvl w:val="1"/>
              <w:rPr>
                <w:b/>
                <w:sz w:val="24"/>
                <w:szCs w:val="24"/>
              </w:rPr>
            </w:pPr>
            <w:bookmarkStart w:id="167" w:name="_Toc525031223"/>
            <w:r>
              <w:rPr>
                <w:b/>
                <w:sz w:val="24"/>
                <w:szCs w:val="24"/>
              </w:rPr>
              <w:t>Magnesio</w:t>
            </w:r>
            <w:bookmarkEnd w:id="167"/>
            <w:r>
              <w:rPr>
                <w:b/>
                <w:sz w:val="24"/>
                <w:szCs w:val="24"/>
              </w:rPr>
              <w:t xml:space="preserve"> </w:t>
            </w:r>
          </w:p>
        </w:tc>
      </w:tr>
      <w:tr w:rsidR="00D31AEC" w:rsidTr="00D31AEC">
        <w:trPr>
          <w:trHeight w:val="364"/>
        </w:trPr>
        <w:tc>
          <w:tcPr>
            <w:tcW w:w="1391" w:type="dxa"/>
            <w:vMerge/>
          </w:tcPr>
          <w:p w:rsidR="00D31AEC" w:rsidRDefault="00D31AEC" w:rsidP="00D31AEC">
            <w:pPr>
              <w:pStyle w:val="Cuerpodeltexto0"/>
              <w:shd w:val="clear" w:color="auto" w:fill="auto"/>
              <w:spacing w:before="0" w:after="0" w:line="240" w:lineRule="auto"/>
              <w:ind w:firstLine="0"/>
              <w:outlineLvl w:val="1"/>
              <w:rPr>
                <w:b/>
                <w:sz w:val="24"/>
                <w:szCs w:val="24"/>
              </w:rPr>
            </w:pPr>
          </w:p>
        </w:tc>
        <w:tc>
          <w:tcPr>
            <w:tcW w:w="1407" w:type="dxa"/>
          </w:tcPr>
          <w:p w:rsidR="00D31AEC" w:rsidRPr="00D31AEC" w:rsidRDefault="00D31AEC" w:rsidP="00D31AEC">
            <w:pPr>
              <w:pStyle w:val="Cuerpodeltexto0"/>
              <w:shd w:val="clear" w:color="auto" w:fill="auto"/>
              <w:spacing w:before="0" w:after="0" w:line="240" w:lineRule="auto"/>
              <w:ind w:firstLine="0"/>
              <w:outlineLvl w:val="1"/>
              <w:rPr>
                <w:sz w:val="24"/>
                <w:szCs w:val="24"/>
              </w:rPr>
            </w:pPr>
            <w:bookmarkStart w:id="168" w:name="_Toc525031224"/>
            <w:r w:rsidRPr="00D31AEC">
              <w:rPr>
                <w:sz w:val="24"/>
                <w:szCs w:val="24"/>
              </w:rPr>
              <w:t>1,3</w:t>
            </w:r>
            <w:bookmarkEnd w:id="168"/>
          </w:p>
        </w:tc>
        <w:tc>
          <w:tcPr>
            <w:tcW w:w="1395" w:type="dxa"/>
          </w:tcPr>
          <w:p w:rsidR="00D31AEC" w:rsidRPr="00D31AEC" w:rsidRDefault="00D31AEC" w:rsidP="00D31AEC">
            <w:pPr>
              <w:pStyle w:val="Cuerpodeltexto0"/>
              <w:shd w:val="clear" w:color="auto" w:fill="auto"/>
              <w:spacing w:before="0" w:after="0" w:line="240" w:lineRule="auto"/>
              <w:ind w:firstLine="0"/>
              <w:outlineLvl w:val="1"/>
              <w:rPr>
                <w:sz w:val="24"/>
                <w:szCs w:val="24"/>
              </w:rPr>
            </w:pPr>
            <w:bookmarkStart w:id="169" w:name="_Toc525031225"/>
            <w:r w:rsidRPr="00D31AEC">
              <w:rPr>
                <w:sz w:val="24"/>
                <w:szCs w:val="24"/>
              </w:rPr>
              <w:t>0,05</w:t>
            </w:r>
            <w:bookmarkEnd w:id="169"/>
          </w:p>
        </w:tc>
        <w:tc>
          <w:tcPr>
            <w:tcW w:w="1395" w:type="dxa"/>
          </w:tcPr>
          <w:p w:rsidR="00D31AEC" w:rsidRPr="00D31AEC" w:rsidRDefault="00D31AEC" w:rsidP="00D31AEC">
            <w:pPr>
              <w:pStyle w:val="Cuerpodeltexto0"/>
              <w:shd w:val="clear" w:color="auto" w:fill="auto"/>
              <w:spacing w:before="0" w:after="0" w:line="240" w:lineRule="auto"/>
              <w:ind w:firstLine="0"/>
              <w:outlineLvl w:val="1"/>
              <w:rPr>
                <w:sz w:val="24"/>
                <w:szCs w:val="24"/>
              </w:rPr>
            </w:pPr>
            <w:bookmarkStart w:id="170" w:name="_Toc525031226"/>
            <w:r w:rsidRPr="00D31AEC">
              <w:rPr>
                <w:sz w:val="24"/>
                <w:szCs w:val="24"/>
              </w:rPr>
              <w:t>0,17</w:t>
            </w:r>
            <w:bookmarkEnd w:id="170"/>
          </w:p>
        </w:tc>
        <w:tc>
          <w:tcPr>
            <w:tcW w:w="1395" w:type="dxa"/>
          </w:tcPr>
          <w:p w:rsidR="00D31AEC" w:rsidRPr="00D31AEC" w:rsidRDefault="00D31AEC" w:rsidP="00D31AEC">
            <w:pPr>
              <w:pStyle w:val="Cuerpodeltexto0"/>
              <w:shd w:val="clear" w:color="auto" w:fill="auto"/>
              <w:spacing w:before="0" w:after="0" w:line="240" w:lineRule="auto"/>
              <w:ind w:firstLine="0"/>
              <w:outlineLvl w:val="1"/>
              <w:rPr>
                <w:sz w:val="24"/>
                <w:szCs w:val="24"/>
              </w:rPr>
            </w:pPr>
            <w:bookmarkStart w:id="171" w:name="_Toc525031227"/>
            <w:r w:rsidRPr="00D31AEC">
              <w:rPr>
                <w:sz w:val="24"/>
                <w:szCs w:val="24"/>
              </w:rPr>
              <w:t>1,20</w:t>
            </w:r>
            <w:bookmarkEnd w:id="171"/>
          </w:p>
        </w:tc>
        <w:tc>
          <w:tcPr>
            <w:tcW w:w="1369" w:type="dxa"/>
          </w:tcPr>
          <w:p w:rsidR="00D31AEC" w:rsidRPr="00D31AEC" w:rsidRDefault="00D31AEC" w:rsidP="00D31AEC">
            <w:pPr>
              <w:pStyle w:val="Cuerpodeltexto0"/>
              <w:shd w:val="clear" w:color="auto" w:fill="auto"/>
              <w:spacing w:before="0" w:after="0" w:line="240" w:lineRule="auto"/>
              <w:ind w:firstLine="0"/>
              <w:outlineLvl w:val="1"/>
              <w:rPr>
                <w:sz w:val="24"/>
                <w:szCs w:val="24"/>
              </w:rPr>
            </w:pPr>
            <w:bookmarkStart w:id="172" w:name="_Toc525031228"/>
            <w:r w:rsidRPr="00D31AEC">
              <w:rPr>
                <w:sz w:val="24"/>
                <w:szCs w:val="24"/>
              </w:rPr>
              <w:t>0,64</w:t>
            </w:r>
            <w:bookmarkEnd w:id="172"/>
          </w:p>
        </w:tc>
      </w:tr>
    </w:tbl>
    <w:p w:rsidR="00D31AEC" w:rsidRPr="00D31AEC" w:rsidRDefault="00D31AEC" w:rsidP="003B7353">
      <w:pPr>
        <w:pStyle w:val="Cuerpodeltexto0"/>
        <w:shd w:val="clear" w:color="auto" w:fill="auto"/>
        <w:spacing w:before="0" w:after="0" w:line="360" w:lineRule="auto"/>
        <w:ind w:firstLine="0"/>
        <w:outlineLvl w:val="1"/>
        <w:rPr>
          <w:b/>
          <w:sz w:val="24"/>
          <w:szCs w:val="24"/>
        </w:rPr>
      </w:pPr>
      <w:bookmarkStart w:id="173" w:name="_Toc525031229"/>
      <w:r w:rsidRPr="00D31AEC">
        <w:rPr>
          <w:b/>
          <w:sz w:val="24"/>
          <w:szCs w:val="24"/>
        </w:rPr>
        <w:t xml:space="preserve">Fuente: Estación experimental INIAP pichilingue </w:t>
      </w:r>
      <w:r w:rsidRPr="00D31AEC">
        <w:rPr>
          <w:sz w:val="24"/>
          <w:szCs w:val="24"/>
        </w:rPr>
        <w:t>(ver anexo 18)</w:t>
      </w:r>
      <w:bookmarkEnd w:id="173"/>
    </w:p>
    <w:p w:rsidR="004D2738" w:rsidRPr="00D31AEC" w:rsidRDefault="003B7353" w:rsidP="00D31AEC">
      <w:pPr>
        <w:pStyle w:val="Cuerpodeltexto0"/>
        <w:shd w:val="clear" w:color="auto" w:fill="auto"/>
        <w:spacing w:before="0" w:after="0" w:line="360" w:lineRule="auto"/>
        <w:ind w:firstLine="0"/>
        <w:outlineLvl w:val="1"/>
        <w:rPr>
          <w:sz w:val="24"/>
          <w:szCs w:val="24"/>
        </w:rPr>
      </w:pPr>
      <w:bookmarkStart w:id="174" w:name="_Toc525031230"/>
      <w:r w:rsidRPr="003B7353">
        <w:rPr>
          <w:sz w:val="24"/>
          <w:szCs w:val="24"/>
        </w:rPr>
        <w:t xml:space="preserve">De acuerdo al análisis de sustrato realizado, se pudo determinar que los nutrientes evaluados como Nitrógeno, Fosforo, Potasio, Calcio y Magnesio </w:t>
      </w:r>
      <w:r>
        <w:rPr>
          <w:sz w:val="24"/>
          <w:szCs w:val="24"/>
        </w:rPr>
        <w:t xml:space="preserve">estuvieron en niveles adecuados, lo que indica que las proporciones fueron idóneas para la </w:t>
      </w:r>
      <w:r w:rsidR="00D31AEC">
        <w:rPr>
          <w:sz w:val="24"/>
          <w:szCs w:val="24"/>
        </w:rPr>
        <w:t>siembra de la semilla de papaya.</w:t>
      </w:r>
      <w:bookmarkEnd w:id="174"/>
    </w:p>
    <w:p w:rsidR="005D289C" w:rsidRPr="006B4B0A" w:rsidRDefault="005D289C" w:rsidP="005D289C">
      <w:pPr>
        <w:pStyle w:val="Ttulo1"/>
        <w:spacing w:before="0" w:line="360" w:lineRule="auto"/>
        <w:jc w:val="center"/>
        <w:rPr>
          <w:rFonts w:ascii="Times New Roman" w:hAnsi="Times New Roman" w:cs="Times New Roman"/>
          <w:color w:val="auto"/>
          <w:sz w:val="24"/>
          <w:szCs w:val="24"/>
          <w:lang w:val="es-MX"/>
        </w:rPr>
      </w:pPr>
      <w:bookmarkStart w:id="175" w:name="_Toc525031231"/>
      <w:r w:rsidRPr="006B4B0A">
        <w:rPr>
          <w:rFonts w:ascii="Times New Roman" w:hAnsi="Times New Roman" w:cs="Times New Roman"/>
          <w:color w:val="auto"/>
          <w:sz w:val="24"/>
          <w:szCs w:val="24"/>
          <w:lang w:val="es-MX"/>
        </w:rPr>
        <w:lastRenderedPageBreak/>
        <w:t>V. CONCLUSIONES Y RECOMENDACIONES</w:t>
      </w:r>
      <w:bookmarkEnd w:id="139"/>
      <w:bookmarkEnd w:id="144"/>
      <w:bookmarkEnd w:id="175"/>
    </w:p>
    <w:p w:rsidR="005D289C" w:rsidRDefault="005D289C" w:rsidP="005D289C">
      <w:pPr>
        <w:spacing w:after="0" w:line="360" w:lineRule="auto"/>
        <w:jc w:val="both"/>
        <w:rPr>
          <w:rFonts w:eastAsia="Times New Roman" w:cs="Times New Roman"/>
          <w:b/>
          <w:szCs w:val="24"/>
          <w:lang w:val="es-MX" w:eastAsia="es-ES"/>
        </w:rPr>
      </w:pPr>
      <w:r w:rsidRPr="002C07FB">
        <w:rPr>
          <w:rFonts w:eastAsia="Times New Roman" w:cs="Times New Roman"/>
          <w:b/>
          <w:szCs w:val="24"/>
          <w:lang w:val="es-MX" w:eastAsia="es-ES"/>
        </w:rPr>
        <w:t>Tomando en consideración los objetivos planteados en la presente investigación se concluye:</w:t>
      </w:r>
    </w:p>
    <w:p w:rsidR="005D289C" w:rsidRPr="003E3BE8" w:rsidRDefault="005D289C" w:rsidP="005D289C">
      <w:pPr>
        <w:pStyle w:val="Prrafodelista"/>
        <w:numPr>
          <w:ilvl w:val="0"/>
          <w:numId w:val="37"/>
        </w:numPr>
        <w:spacing w:after="0" w:line="360" w:lineRule="auto"/>
        <w:jc w:val="both"/>
        <w:rPr>
          <w:rFonts w:eastAsia="Times New Roman" w:cs="Times New Roman"/>
          <w:b/>
          <w:szCs w:val="24"/>
          <w:lang w:val="es-MX" w:eastAsia="es-ES"/>
        </w:rPr>
      </w:pPr>
      <w:r>
        <w:rPr>
          <w:rFonts w:cs="Times New Roman"/>
          <w:szCs w:val="24"/>
        </w:rPr>
        <w:t xml:space="preserve">El mejor porcentaje de germinación  lo presentaron el </w:t>
      </w:r>
      <w:r>
        <w:t>T</w:t>
      </w:r>
      <w:r w:rsidRPr="00D842C0">
        <w:rPr>
          <w:vertAlign w:val="subscript"/>
        </w:rPr>
        <w:t>2</w:t>
      </w:r>
      <w:r>
        <w:t xml:space="preserve"> = Micor 9</w:t>
      </w:r>
      <w:r w:rsidR="00723983">
        <w:t xml:space="preserve"> en dosis de 3g/L</w:t>
      </w:r>
      <w:r>
        <w:t xml:space="preserve"> y T</w:t>
      </w:r>
      <w:r w:rsidRPr="007E3F05">
        <w:rPr>
          <w:vertAlign w:val="subscript"/>
        </w:rPr>
        <w:t>3</w:t>
      </w:r>
      <w:r>
        <w:t xml:space="preserve"> = </w:t>
      </w:r>
      <w:r w:rsidRPr="007E3F05">
        <w:rPr>
          <w:rFonts w:eastAsia="Times New Roman" w:cs="Times New Roman"/>
          <w:bCs/>
          <w:color w:val="000000"/>
          <w:szCs w:val="24"/>
          <w:lang w:eastAsia="es-EC"/>
        </w:rPr>
        <w:t>Bacthon</w:t>
      </w:r>
      <w:r>
        <w:t xml:space="preserve"> </w:t>
      </w:r>
      <w:r w:rsidR="00723983">
        <w:t>5 cc/L</w:t>
      </w:r>
      <w:r>
        <w:t xml:space="preserve"> con 92 %.</w:t>
      </w:r>
    </w:p>
    <w:p w:rsidR="005D289C" w:rsidRPr="003E3BE8" w:rsidRDefault="005D289C" w:rsidP="005D289C">
      <w:pPr>
        <w:pStyle w:val="Prrafodelista"/>
        <w:spacing w:after="0" w:line="360" w:lineRule="auto"/>
        <w:jc w:val="both"/>
        <w:rPr>
          <w:rFonts w:eastAsia="Times New Roman" w:cs="Times New Roman"/>
          <w:b/>
          <w:szCs w:val="24"/>
          <w:lang w:val="es-MX" w:eastAsia="es-ES"/>
        </w:rPr>
      </w:pPr>
    </w:p>
    <w:p w:rsidR="005D289C" w:rsidRPr="00A14AEB" w:rsidRDefault="005D289C" w:rsidP="005D289C">
      <w:pPr>
        <w:pStyle w:val="Prrafodelista"/>
        <w:numPr>
          <w:ilvl w:val="0"/>
          <w:numId w:val="37"/>
        </w:numPr>
        <w:spacing w:after="0" w:line="360" w:lineRule="auto"/>
        <w:jc w:val="both"/>
        <w:rPr>
          <w:rFonts w:eastAsia="Times New Roman" w:cs="Times New Roman"/>
          <w:b/>
          <w:szCs w:val="24"/>
          <w:lang w:val="es-MX" w:eastAsia="es-ES"/>
        </w:rPr>
      </w:pPr>
      <w:r w:rsidRPr="003E3BE8">
        <w:rPr>
          <w:rFonts w:eastAsia="Times New Roman" w:cs="Times New Roman"/>
          <w:szCs w:val="24"/>
          <w:lang w:val="es-MX" w:eastAsia="es-ES"/>
        </w:rPr>
        <w:t xml:space="preserve">El </w:t>
      </w:r>
      <w:r>
        <w:t>T</w:t>
      </w:r>
      <w:r w:rsidRPr="00D842C0">
        <w:rPr>
          <w:vertAlign w:val="subscript"/>
        </w:rPr>
        <w:t>2</w:t>
      </w:r>
      <w:r>
        <w:t xml:space="preserve"> = Micor 9</w:t>
      </w:r>
      <w:r w:rsidR="00723983">
        <w:t xml:space="preserve"> en dosis de 3 g/L</w:t>
      </w:r>
      <w:r>
        <w:t xml:space="preserve"> obtuvo la mayor altura de planta con 5,55 cm, 7,35 cm y 9,15 cm, tasa de crecimiento 0,24 %, diámetro del tallo 1,57 mm, 1,69 mm y 1,83 mm, mayor longitud de las raíces </w:t>
      </w:r>
      <w:r>
        <w:rPr>
          <w:rFonts w:eastAsia="Times New Roman" w:cs="Times New Roman"/>
          <w:bCs/>
          <w:color w:val="000000"/>
          <w:szCs w:val="24"/>
          <w:lang w:eastAsia="es-EC"/>
        </w:rPr>
        <w:t>2,53 cm</w:t>
      </w:r>
      <w:r w:rsidR="00A14AEB">
        <w:rPr>
          <w:rFonts w:eastAsia="Times New Roman" w:cs="Times New Roman"/>
          <w:bCs/>
          <w:color w:val="000000"/>
          <w:szCs w:val="24"/>
          <w:lang w:eastAsia="es-EC"/>
        </w:rPr>
        <w:t>.</w:t>
      </w:r>
    </w:p>
    <w:p w:rsidR="00A14AEB" w:rsidRPr="00A14AEB" w:rsidRDefault="00A14AEB" w:rsidP="00A14AEB">
      <w:pPr>
        <w:pStyle w:val="Prrafodelista"/>
        <w:rPr>
          <w:rFonts w:eastAsia="Times New Roman" w:cs="Times New Roman"/>
          <w:b/>
          <w:szCs w:val="24"/>
          <w:lang w:val="es-MX" w:eastAsia="es-ES"/>
        </w:rPr>
      </w:pPr>
    </w:p>
    <w:p w:rsidR="00A14AEB" w:rsidRPr="003E3BE8" w:rsidRDefault="00A14AEB" w:rsidP="005D289C">
      <w:pPr>
        <w:pStyle w:val="Prrafodelista"/>
        <w:numPr>
          <w:ilvl w:val="0"/>
          <w:numId w:val="37"/>
        </w:numPr>
        <w:spacing w:after="0" w:line="360" w:lineRule="auto"/>
        <w:jc w:val="both"/>
        <w:rPr>
          <w:rFonts w:eastAsia="Times New Roman" w:cs="Times New Roman"/>
          <w:b/>
          <w:szCs w:val="24"/>
          <w:lang w:val="es-MX" w:eastAsia="es-ES"/>
        </w:rPr>
      </w:pPr>
      <w:r w:rsidRPr="004B66E3">
        <w:rPr>
          <w:szCs w:val="24"/>
        </w:rPr>
        <w:t xml:space="preserve">Foliarmente las hojas </w:t>
      </w:r>
      <w:r>
        <w:rPr>
          <w:szCs w:val="24"/>
        </w:rPr>
        <w:t>resultaron casi en su totalidad con valores</w:t>
      </w:r>
      <w:r w:rsidRPr="004B66E3">
        <w:rPr>
          <w:szCs w:val="24"/>
        </w:rPr>
        <w:t xml:space="preserve"> adecuados en</w:t>
      </w:r>
      <w:r>
        <w:rPr>
          <w:szCs w:val="24"/>
        </w:rPr>
        <w:t xml:space="preserve"> cada uno de los elemento analizados con Nitrógeno, </w:t>
      </w:r>
      <w:r w:rsidRPr="004B66E3">
        <w:rPr>
          <w:szCs w:val="24"/>
        </w:rPr>
        <w:t xml:space="preserve"> fósforo,</w:t>
      </w:r>
      <w:r>
        <w:rPr>
          <w:szCs w:val="24"/>
        </w:rPr>
        <w:t xml:space="preserve"> potasio, calcio y magnesio; y muy poca deficiencia.</w:t>
      </w:r>
    </w:p>
    <w:p w:rsidR="005D289C" w:rsidRPr="003E3BE8" w:rsidRDefault="005D289C" w:rsidP="005D289C">
      <w:pPr>
        <w:pStyle w:val="Prrafodelista"/>
        <w:spacing w:after="0" w:line="360" w:lineRule="auto"/>
        <w:rPr>
          <w:rFonts w:eastAsia="Times New Roman" w:cs="Times New Roman"/>
          <w:b/>
          <w:szCs w:val="24"/>
          <w:lang w:val="es-MX" w:eastAsia="es-ES"/>
        </w:rPr>
      </w:pPr>
    </w:p>
    <w:p w:rsidR="005D289C" w:rsidRDefault="005D289C" w:rsidP="005D289C">
      <w:pPr>
        <w:pStyle w:val="Prrafodelista"/>
        <w:numPr>
          <w:ilvl w:val="0"/>
          <w:numId w:val="37"/>
        </w:numPr>
        <w:spacing w:after="0" w:line="360" w:lineRule="auto"/>
        <w:jc w:val="both"/>
      </w:pPr>
      <w:r>
        <w:t>El mayor número de hoja lo tuvieron el T</w:t>
      </w:r>
      <w:r w:rsidRPr="003E3BE8">
        <w:rPr>
          <w:vertAlign w:val="subscript"/>
        </w:rPr>
        <w:t>2</w:t>
      </w:r>
      <w:r>
        <w:t xml:space="preserve"> = Micor 9 </w:t>
      </w:r>
      <w:r w:rsidR="00EB748A">
        <w:t xml:space="preserve">en dosis de 3g/L </w:t>
      </w:r>
      <w:r>
        <w:t>y T</w:t>
      </w:r>
      <w:r w:rsidRPr="003E3BE8">
        <w:rPr>
          <w:vertAlign w:val="subscript"/>
        </w:rPr>
        <w:t>3</w:t>
      </w:r>
      <w:r>
        <w:t xml:space="preserve"> = </w:t>
      </w:r>
      <w:r w:rsidRPr="003E3BE8">
        <w:rPr>
          <w:rFonts w:eastAsia="Times New Roman" w:cs="Times New Roman"/>
          <w:bCs/>
          <w:color w:val="000000"/>
          <w:szCs w:val="24"/>
          <w:lang w:eastAsia="es-EC"/>
        </w:rPr>
        <w:t>Bacthon</w:t>
      </w:r>
      <w:r>
        <w:t xml:space="preserve"> </w:t>
      </w:r>
      <w:r w:rsidR="00EB748A">
        <w:t xml:space="preserve">5 cc/L </w:t>
      </w:r>
      <w:r>
        <w:t>con 3, 4 y 6.</w:t>
      </w:r>
    </w:p>
    <w:p w:rsidR="005D289C" w:rsidRDefault="005D289C" w:rsidP="005D289C">
      <w:pPr>
        <w:pStyle w:val="Prrafodelista"/>
        <w:spacing w:after="0" w:line="360" w:lineRule="auto"/>
      </w:pPr>
    </w:p>
    <w:p w:rsidR="005D289C" w:rsidRPr="003E3BE8" w:rsidRDefault="005D289C" w:rsidP="005D289C">
      <w:pPr>
        <w:pStyle w:val="Prrafodelista"/>
        <w:numPr>
          <w:ilvl w:val="0"/>
          <w:numId w:val="37"/>
        </w:numPr>
        <w:spacing w:after="0" w:line="360" w:lineRule="auto"/>
        <w:jc w:val="both"/>
      </w:pPr>
      <w:r>
        <w:t>El mayor peso de biomasa verde lo presento el T</w:t>
      </w:r>
      <w:r>
        <w:rPr>
          <w:vertAlign w:val="subscript"/>
        </w:rPr>
        <w:t>4</w:t>
      </w:r>
      <w:r>
        <w:t xml:space="preserve"> = Serenade</w:t>
      </w:r>
      <w:r w:rsidR="00EB748A">
        <w:t xml:space="preserve"> en dosis de 5 cc/L</w:t>
      </w:r>
      <w:r>
        <w:t xml:space="preserve"> </w:t>
      </w:r>
      <w:r>
        <w:rPr>
          <w:rFonts w:eastAsia="Times New Roman" w:cs="Times New Roman"/>
          <w:bCs/>
          <w:color w:val="000000"/>
          <w:szCs w:val="24"/>
          <w:lang w:eastAsia="es-EC"/>
        </w:rPr>
        <w:t>con 12,15 g.</w:t>
      </w:r>
    </w:p>
    <w:p w:rsidR="005D289C" w:rsidRDefault="005D289C" w:rsidP="005D289C">
      <w:pPr>
        <w:pStyle w:val="Prrafodelista"/>
        <w:spacing w:after="0" w:line="360" w:lineRule="auto"/>
      </w:pPr>
    </w:p>
    <w:p w:rsidR="005D289C" w:rsidRPr="00FE7903" w:rsidRDefault="005D289C" w:rsidP="005D289C">
      <w:pPr>
        <w:pStyle w:val="Prrafodelista"/>
        <w:numPr>
          <w:ilvl w:val="0"/>
          <w:numId w:val="37"/>
        </w:numPr>
        <w:spacing w:after="0" w:line="360" w:lineRule="auto"/>
        <w:jc w:val="both"/>
      </w:pPr>
      <w:r>
        <w:t>El menor peso de biomasa seca los obtuvo el T</w:t>
      </w:r>
      <w:r>
        <w:rPr>
          <w:vertAlign w:val="subscript"/>
        </w:rPr>
        <w:t>7</w:t>
      </w:r>
      <w:r>
        <w:t xml:space="preserve"> = </w:t>
      </w:r>
      <w:r w:rsidRPr="00D804E3">
        <w:rPr>
          <w:rFonts w:eastAsia="Times New Roman" w:cs="Times New Roman"/>
          <w:bCs/>
          <w:color w:val="000000"/>
          <w:szCs w:val="24"/>
          <w:lang w:eastAsia="es-EC"/>
        </w:rPr>
        <w:t>Bacthon</w:t>
      </w:r>
      <w:r w:rsidR="00EB748A">
        <w:rPr>
          <w:rFonts w:eastAsia="Times New Roman" w:cs="Times New Roman"/>
          <w:bCs/>
          <w:color w:val="000000"/>
          <w:szCs w:val="24"/>
          <w:lang w:eastAsia="es-EC"/>
        </w:rPr>
        <w:t xml:space="preserve"> 5 cc/ + S</w:t>
      </w:r>
      <w:r w:rsidR="00EB748A" w:rsidRPr="00D804E3">
        <w:rPr>
          <w:rFonts w:eastAsia="Times New Roman" w:cs="Times New Roman"/>
          <w:bCs/>
          <w:color w:val="000000"/>
          <w:szCs w:val="24"/>
          <w:lang w:eastAsia="es-EC"/>
        </w:rPr>
        <w:t>erenade</w:t>
      </w:r>
      <w:r w:rsidR="00EB748A">
        <w:rPr>
          <w:rFonts w:eastAsia="Times New Roman" w:cs="Times New Roman"/>
          <w:bCs/>
          <w:color w:val="000000"/>
          <w:szCs w:val="24"/>
          <w:lang w:eastAsia="es-EC"/>
        </w:rPr>
        <w:t xml:space="preserve"> 5 cc/L</w:t>
      </w:r>
      <w:r>
        <w:t xml:space="preserve"> </w:t>
      </w:r>
      <w:r>
        <w:rPr>
          <w:rFonts w:eastAsia="Times New Roman" w:cs="Times New Roman"/>
          <w:bCs/>
          <w:color w:val="000000"/>
          <w:szCs w:val="24"/>
          <w:lang w:eastAsia="es-EC"/>
        </w:rPr>
        <w:t>con 2,34 g.</w:t>
      </w:r>
    </w:p>
    <w:p w:rsidR="005D289C" w:rsidRDefault="005D289C" w:rsidP="005D289C">
      <w:pPr>
        <w:pStyle w:val="Prrafodelista"/>
      </w:pPr>
    </w:p>
    <w:p w:rsidR="005D289C" w:rsidRDefault="005D289C" w:rsidP="005D289C">
      <w:pPr>
        <w:pStyle w:val="Prrafodelista"/>
        <w:numPr>
          <w:ilvl w:val="0"/>
          <w:numId w:val="37"/>
        </w:numPr>
        <w:spacing w:after="0" w:line="360" w:lineRule="auto"/>
        <w:jc w:val="both"/>
      </w:pPr>
      <w:r>
        <w:t>Haciendo referencia a los resultado se acepta la hipótesis que decía, uno de los productos utilizado mostrara mejor efecto sobre las plantas de papaya.</w:t>
      </w:r>
    </w:p>
    <w:p w:rsidR="005D289C" w:rsidRDefault="005D289C" w:rsidP="005D289C">
      <w:pPr>
        <w:pStyle w:val="Prrafodelista"/>
      </w:pPr>
    </w:p>
    <w:p w:rsidR="005D289C" w:rsidRDefault="005D289C" w:rsidP="005D289C">
      <w:pPr>
        <w:spacing w:after="0" w:line="360" w:lineRule="auto"/>
        <w:jc w:val="both"/>
      </w:pPr>
      <w:r>
        <w:t>En base a los resultados obtenidos se recomienda lo siguiente:</w:t>
      </w:r>
    </w:p>
    <w:p w:rsidR="005D289C" w:rsidRDefault="005D289C" w:rsidP="005D289C">
      <w:pPr>
        <w:pStyle w:val="Prrafodelista"/>
        <w:numPr>
          <w:ilvl w:val="0"/>
          <w:numId w:val="38"/>
        </w:numPr>
        <w:spacing w:after="0" w:line="360" w:lineRule="auto"/>
        <w:jc w:val="both"/>
      </w:pPr>
      <w:r>
        <w:t xml:space="preserve">Utilizar el biofertilizante Micor 9 </w:t>
      </w:r>
      <w:r w:rsidR="007A797E">
        <w:t xml:space="preserve">en dosis 3g/ L de agua </w:t>
      </w:r>
      <w:r>
        <w:t>porque mostro buenos resultados en el desa</w:t>
      </w:r>
      <w:r w:rsidR="00A70F0B">
        <w:t>rrollo de las plantas de papaya en vivero.</w:t>
      </w:r>
    </w:p>
    <w:p w:rsidR="005D289C" w:rsidRDefault="005D289C" w:rsidP="005D289C">
      <w:pPr>
        <w:pStyle w:val="Prrafodelista"/>
        <w:spacing w:after="0" w:line="360" w:lineRule="auto"/>
        <w:jc w:val="both"/>
      </w:pPr>
    </w:p>
    <w:p w:rsidR="005D289C" w:rsidRDefault="005D289C" w:rsidP="005D289C">
      <w:pPr>
        <w:pStyle w:val="Prrafodelista"/>
        <w:numPr>
          <w:ilvl w:val="0"/>
          <w:numId w:val="38"/>
        </w:numPr>
        <w:spacing w:after="0" w:line="360" w:lineRule="auto"/>
        <w:jc w:val="both"/>
      </w:pPr>
      <w:r>
        <w:t xml:space="preserve">Realizar la aplicación de esto productos en otros cultivos y observar si provoca </w:t>
      </w:r>
      <w:r w:rsidR="00C661B0">
        <w:t>la</w:t>
      </w:r>
      <w:r w:rsidR="00A70F0B">
        <w:t xml:space="preserve"> misma reacción en la planta en la etapa de vivero y después de su trasplante  su sitio definitivo.</w:t>
      </w:r>
    </w:p>
    <w:p w:rsidR="005D289C" w:rsidRDefault="005D289C" w:rsidP="005D289C">
      <w:pPr>
        <w:pStyle w:val="Prrafodelista"/>
      </w:pPr>
    </w:p>
    <w:p w:rsidR="005D289C" w:rsidRDefault="005D289C" w:rsidP="005D289C">
      <w:pPr>
        <w:pStyle w:val="Prrafodelista"/>
        <w:numPr>
          <w:ilvl w:val="0"/>
          <w:numId w:val="38"/>
        </w:numPr>
        <w:spacing w:after="0" w:line="360" w:lineRule="auto"/>
        <w:jc w:val="both"/>
      </w:pPr>
      <w:r>
        <w:lastRenderedPageBreak/>
        <w:t>Realizar esta misma investigación en otra zona y de esta forma verificar si existe variabilidad en los datos.</w:t>
      </w:r>
      <w:bookmarkEnd w:id="140"/>
    </w:p>
    <w:p w:rsidR="00A70F0B" w:rsidRDefault="00A70F0B" w:rsidP="00A70F0B">
      <w:pPr>
        <w:pStyle w:val="Prrafodelista"/>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Default="00A70F0B" w:rsidP="00A70F0B">
      <w:pPr>
        <w:spacing w:after="0" w:line="360" w:lineRule="auto"/>
        <w:jc w:val="both"/>
      </w:pPr>
    </w:p>
    <w:p w:rsidR="00A70F0B" w:rsidRPr="00EB748A" w:rsidRDefault="00A70F0B" w:rsidP="00A70F0B">
      <w:pPr>
        <w:spacing w:after="0" w:line="360" w:lineRule="auto"/>
        <w:jc w:val="both"/>
      </w:pPr>
    </w:p>
    <w:p w:rsidR="005D289C" w:rsidRPr="00524124" w:rsidRDefault="005D289C" w:rsidP="00524124">
      <w:pPr>
        <w:pStyle w:val="Ttulo1"/>
        <w:spacing w:before="0" w:line="360" w:lineRule="auto"/>
        <w:jc w:val="center"/>
        <w:rPr>
          <w:rFonts w:ascii="Times New Roman" w:hAnsi="Times New Roman" w:cs="Times New Roman"/>
          <w:color w:val="auto"/>
          <w:sz w:val="24"/>
          <w:szCs w:val="24"/>
          <w:lang w:val="es-MX"/>
        </w:rPr>
      </w:pPr>
      <w:bookmarkStart w:id="176" w:name="_Toc507405406"/>
      <w:bookmarkStart w:id="177" w:name="_Toc525031232"/>
      <w:r w:rsidRPr="006B4B0A">
        <w:rPr>
          <w:rFonts w:ascii="Times New Roman" w:hAnsi="Times New Roman" w:cs="Times New Roman"/>
          <w:color w:val="auto"/>
          <w:sz w:val="24"/>
          <w:szCs w:val="24"/>
          <w:lang w:val="es-MX"/>
        </w:rPr>
        <w:lastRenderedPageBreak/>
        <w:t>VI. BIBLIOGRAFÍA</w:t>
      </w:r>
      <w:bookmarkEnd w:id="176"/>
      <w:bookmarkEnd w:id="177"/>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Bioagro. (21 de Marzo de 2013). </w:t>
      </w:r>
      <w:r w:rsidRPr="00B54B3E">
        <w:rPr>
          <w:rFonts w:cs="Times New Roman"/>
          <w:iCs/>
          <w:noProof/>
          <w:szCs w:val="24"/>
          <w:lang w:val="es-ES"/>
        </w:rPr>
        <w:t>Micor.</w:t>
      </w:r>
      <w:r w:rsidRPr="00B54B3E">
        <w:rPr>
          <w:rFonts w:cs="Times New Roman"/>
          <w:noProof/>
          <w:szCs w:val="24"/>
          <w:lang w:val="es-ES"/>
        </w:rPr>
        <w:t xml:space="preserve"> Obtenido de https://www.biagro.es/portfolio/micor-2/</w:t>
      </w: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BioEnciclopedia. (06 de Marzo de 2015). </w:t>
      </w:r>
      <w:r w:rsidRPr="00B54B3E">
        <w:rPr>
          <w:rFonts w:cs="Times New Roman"/>
          <w:iCs/>
          <w:noProof/>
          <w:szCs w:val="24"/>
          <w:lang w:val="es-ES"/>
        </w:rPr>
        <w:t>La papaya.</w:t>
      </w:r>
      <w:r w:rsidRPr="00B54B3E">
        <w:rPr>
          <w:rFonts w:cs="Times New Roman"/>
          <w:noProof/>
          <w:szCs w:val="24"/>
          <w:lang w:val="es-ES"/>
        </w:rPr>
        <w:t xml:space="preserve"> Obtenido de bioenciclopedia.com: http://www.bioenciclopedia.com/papaya/</w:t>
      </w: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Cordon, E. (Julio de 2015). </w:t>
      </w:r>
      <w:r w:rsidRPr="00B54B3E">
        <w:rPr>
          <w:rFonts w:cs="Times New Roman"/>
          <w:iCs/>
          <w:noProof/>
          <w:szCs w:val="24"/>
          <w:lang w:val="es-ES"/>
        </w:rPr>
        <w:t>Efecto de la aplicación de Micor sobre la producción de plántulas de variedades de papaya bajo condiciones de invernadero; Estanzuela, Zacapa.</w:t>
      </w:r>
      <w:r w:rsidRPr="00B54B3E">
        <w:rPr>
          <w:rFonts w:cs="Times New Roman"/>
          <w:noProof/>
          <w:szCs w:val="24"/>
          <w:lang w:val="es-ES"/>
        </w:rPr>
        <w:t xml:space="preserve"> Obtenido de http://recursosbiblio.rl.edu.gt/tesiseortiz/2015/06/11/Cordon-Erick.pdf</w:t>
      </w:r>
    </w:p>
    <w:p w:rsidR="00A70F0B"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EcuRed. (14 de Marzo de 2018). </w:t>
      </w:r>
      <w:r w:rsidRPr="00B54B3E">
        <w:rPr>
          <w:rFonts w:cs="Times New Roman"/>
          <w:iCs/>
          <w:noProof/>
          <w:szCs w:val="24"/>
          <w:lang w:val="es-ES"/>
        </w:rPr>
        <w:t>Biofertilizantes .</w:t>
      </w:r>
      <w:r w:rsidRPr="00B54B3E">
        <w:rPr>
          <w:rFonts w:cs="Times New Roman"/>
          <w:noProof/>
          <w:szCs w:val="24"/>
          <w:lang w:val="es-ES"/>
        </w:rPr>
        <w:t xml:space="preserve"> Obtenido de </w:t>
      </w:r>
      <w:r w:rsidRPr="0098132B">
        <w:rPr>
          <w:rFonts w:cs="Times New Roman"/>
          <w:noProof/>
          <w:szCs w:val="24"/>
          <w:lang w:val="es-ES"/>
        </w:rPr>
        <w:t>https://www.ecured.cu/Biofertilizantes</w:t>
      </w:r>
    </w:p>
    <w:p w:rsidR="00A70F0B" w:rsidRPr="00D4752C"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El productor . (01 de Enero de 2018). </w:t>
      </w:r>
      <w:r w:rsidRPr="00D4752C">
        <w:rPr>
          <w:rFonts w:cs="Times New Roman"/>
          <w:iCs/>
          <w:noProof/>
          <w:szCs w:val="24"/>
          <w:lang w:val="es-ES"/>
        </w:rPr>
        <w:t>Manejo del cultivo de ppaya .</w:t>
      </w:r>
      <w:r w:rsidRPr="00D4752C">
        <w:rPr>
          <w:rFonts w:cs="Times New Roman"/>
          <w:noProof/>
          <w:szCs w:val="24"/>
          <w:lang w:val="es-ES"/>
        </w:rPr>
        <w:t xml:space="preserve"> Obtenido de http://elproductor.com/articulos-tecnicos/articulos-tecnicos-agricolas/manejo-del-cultivo-de-papaya/</w:t>
      </w:r>
    </w:p>
    <w:p w:rsidR="00A70F0B" w:rsidRPr="0098132B" w:rsidRDefault="00A70F0B" w:rsidP="00A70F0B">
      <w:pPr>
        <w:rPr>
          <w:lang w:val="es-ES"/>
        </w:rPr>
      </w:pP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Hernandez, M. (Mayo de 2013). </w:t>
      </w:r>
      <w:r w:rsidRPr="00B54B3E">
        <w:rPr>
          <w:rFonts w:cs="Times New Roman"/>
          <w:iCs/>
          <w:noProof/>
          <w:szCs w:val="24"/>
          <w:lang w:val="es-ES"/>
        </w:rPr>
        <w:t>Aplicacion de biofertilizante Bacthon en la produccion de planta de papaya en el canton Montalvo.</w:t>
      </w:r>
      <w:r w:rsidRPr="00B54B3E">
        <w:rPr>
          <w:rFonts w:cs="Times New Roman"/>
          <w:noProof/>
          <w:szCs w:val="24"/>
          <w:lang w:val="es-ES"/>
        </w:rPr>
        <w:t xml:space="preserve"> Obtenido de http://www.dspace.uce.edu.e/bitstream/25000/6756/1/T-UCE-0004-29.pdf</w:t>
      </w:r>
    </w:p>
    <w:p w:rsidR="00A70F0B" w:rsidRPr="0098132B"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Horticultura. (06 de Mayo de 2016). </w:t>
      </w:r>
      <w:r w:rsidRPr="00D4752C">
        <w:rPr>
          <w:rFonts w:cs="Times New Roman"/>
          <w:iCs/>
          <w:noProof/>
          <w:szCs w:val="24"/>
          <w:lang w:val="es-ES"/>
        </w:rPr>
        <w:t>biofertilizante y por qué deberías usarlo.</w:t>
      </w:r>
      <w:r w:rsidRPr="00D4752C">
        <w:rPr>
          <w:rFonts w:cs="Times New Roman"/>
          <w:noProof/>
          <w:szCs w:val="24"/>
          <w:lang w:val="es-ES"/>
        </w:rPr>
        <w:t xml:space="preserve"> Obtenido de http://aviporto.com/blog/2016/05/06/que-es-un-biofertilizante-y-por-que-deberias-usarlo-biof/</w:t>
      </w: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Hueso, J., Salinas, I., &amp; Cuevas, J. (13 de Julio de 2015). </w:t>
      </w:r>
      <w:r w:rsidRPr="00B54B3E">
        <w:rPr>
          <w:rFonts w:cs="Times New Roman"/>
          <w:iCs/>
          <w:noProof/>
          <w:szCs w:val="24"/>
          <w:lang w:val="es-ES"/>
        </w:rPr>
        <w:t>El cultivo de la papaya.</w:t>
      </w:r>
      <w:r w:rsidRPr="00B54B3E">
        <w:rPr>
          <w:rFonts w:cs="Times New Roman"/>
          <w:noProof/>
          <w:szCs w:val="24"/>
          <w:lang w:val="es-ES"/>
        </w:rPr>
        <w:t xml:space="preserve"> Obtenido de https://www.grupocooperativocajamar.es/recursos-entidades/pdf/bd/agroalimentario/innovacion/formacion/materiales-y-documentos/009-papaya-1441794549.pdf</w:t>
      </w: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Leon, J. (Mayo de 2014). </w:t>
      </w:r>
      <w:r w:rsidRPr="00B54B3E">
        <w:rPr>
          <w:rFonts w:cs="Times New Roman"/>
          <w:iCs/>
          <w:noProof/>
          <w:szCs w:val="24"/>
          <w:lang w:val="es-ES"/>
        </w:rPr>
        <w:t>manejo agroecológico de la nutrición de papaya “maradol roja” .</w:t>
      </w:r>
      <w:r w:rsidRPr="00B54B3E">
        <w:rPr>
          <w:rFonts w:cs="Times New Roman"/>
          <w:noProof/>
          <w:szCs w:val="24"/>
          <w:lang w:val="es-ES"/>
        </w:rPr>
        <w:t xml:space="preserve"> Obtenido de http://www.repositorio.usac.edu.gt/7024/2/Leonr%20emnio%20equivel%20Juanpdf</w:t>
      </w: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lastRenderedPageBreak/>
        <w:t xml:space="preserve">Lozano, M., &amp; Santamaria, F. (15 de Marzo de 2013). </w:t>
      </w:r>
      <w:r w:rsidRPr="00B54B3E">
        <w:rPr>
          <w:rFonts w:cs="Times New Roman"/>
          <w:iCs/>
          <w:noProof/>
          <w:szCs w:val="24"/>
          <w:lang w:val="es-ES"/>
        </w:rPr>
        <w:t>uso de biofertilizantes en la producción de planta de papaya maradol.</w:t>
      </w:r>
      <w:r w:rsidRPr="00B54B3E">
        <w:rPr>
          <w:rFonts w:cs="Times New Roman"/>
          <w:noProof/>
          <w:szCs w:val="24"/>
          <w:lang w:val="es-ES"/>
        </w:rPr>
        <w:t xml:space="preserve"> Obtenido de http://biblioteca.inifap.gob.mx:8080/xmlui/bitstream/handle/123456789/3757/4114%20Uso%20de%20biofertilizantes%20en%20la%20produc%20de%20papaya%20maradol.pdf?sequence=1</w:t>
      </w:r>
    </w:p>
    <w:p w:rsidR="00A70F0B"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Martin, F. (12 de Septiembre de 2012). </w:t>
      </w:r>
      <w:r w:rsidRPr="00B54B3E">
        <w:rPr>
          <w:rFonts w:cs="Times New Roman"/>
          <w:iCs/>
          <w:noProof/>
          <w:szCs w:val="24"/>
          <w:lang w:val="es-ES"/>
        </w:rPr>
        <w:t>Instructivo tecnico para el agricultor de la papaya.</w:t>
      </w:r>
      <w:r w:rsidRPr="00B54B3E">
        <w:rPr>
          <w:rFonts w:cs="Times New Roman"/>
          <w:noProof/>
          <w:szCs w:val="24"/>
          <w:lang w:val="es-ES"/>
        </w:rPr>
        <w:t xml:space="preserve"> Obtenido de </w:t>
      </w:r>
      <w:r w:rsidRPr="0098132B">
        <w:rPr>
          <w:rFonts w:cs="Times New Roman"/>
          <w:noProof/>
          <w:szCs w:val="24"/>
          <w:lang w:val="es-ES"/>
        </w:rPr>
        <w:t>https://es.slideshare.net/INGPAKOWPN/instructivo-tecnico-para-el-agricultor-de-la-papaya</w:t>
      </w:r>
    </w:p>
    <w:p w:rsidR="00A70F0B" w:rsidRPr="0098132B"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Martines, X. (2016). </w:t>
      </w:r>
      <w:r w:rsidRPr="00D4752C">
        <w:rPr>
          <w:rFonts w:cs="Times New Roman"/>
          <w:iCs/>
          <w:noProof/>
          <w:szCs w:val="24"/>
          <w:lang w:val="es-ES"/>
        </w:rPr>
        <w:t>Analisis de la cadena productiva de la papaya .</w:t>
      </w:r>
      <w:r w:rsidRPr="00D4752C">
        <w:rPr>
          <w:rFonts w:cs="Times New Roman"/>
          <w:noProof/>
          <w:szCs w:val="24"/>
          <w:lang w:val="es-ES"/>
        </w:rPr>
        <w:t xml:space="preserve"> Obtenido de </w:t>
      </w:r>
      <w:r w:rsidRPr="0098132B">
        <w:rPr>
          <w:rFonts w:cs="Times New Roman"/>
          <w:noProof/>
          <w:szCs w:val="24"/>
          <w:lang w:val="es-ES"/>
        </w:rPr>
        <w:t>http://repositorio.uaaan.mx:8080/xmlui/bitstream/handle/123456789/8042/64000%20MARTINEZ%20HERNANDEZ%2C%20XOCHITL%20%20%20TESIS.pdf?sequence=1</w:t>
      </w:r>
    </w:p>
    <w:p w:rsidR="00A70F0B" w:rsidRPr="00D4752C"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Morales, A. (Octubre de 2017). </w:t>
      </w:r>
      <w:r w:rsidRPr="00D4752C">
        <w:rPr>
          <w:rFonts w:cs="Times New Roman"/>
          <w:iCs/>
          <w:noProof/>
          <w:szCs w:val="24"/>
          <w:lang w:val="es-ES"/>
        </w:rPr>
        <w:t>Evaluacion de cambios nutricionales de Carica Papaya para determinar la calidad como fruta descartada.</w:t>
      </w:r>
      <w:r w:rsidRPr="00D4752C">
        <w:rPr>
          <w:rFonts w:cs="Times New Roman"/>
          <w:noProof/>
          <w:szCs w:val="24"/>
          <w:lang w:val="es-ES"/>
        </w:rPr>
        <w:t xml:space="preserve"> Obtenido de https://repositorio.unicach.mx/bitstream/20.500.12114/1318/1/IAGRO%20634.5%20M67%202017.pdf</w:t>
      </w:r>
    </w:p>
    <w:p w:rsidR="00A70F0B" w:rsidRPr="0098132B" w:rsidRDefault="00A70F0B" w:rsidP="00A70F0B">
      <w:pPr>
        <w:rPr>
          <w:lang w:val="es-ES"/>
        </w:rPr>
      </w:pPr>
    </w:p>
    <w:p w:rsidR="00A70F0B"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Oriusbiotec. (04 de Diciembre de 2015). </w:t>
      </w:r>
      <w:r w:rsidRPr="00B54B3E">
        <w:rPr>
          <w:rFonts w:cs="Times New Roman"/>
          <w:iCs/>
          <w:noProof/>
          <w:szCs w:val="24"/>
          <w:lang w:val="es-ES"/>
        </w:rPr>
        <w:t>Bacthon.</w:t>
      </w:r>
      <w:r w:rsidRPr="00B54B3E">
        <w:rPr>
          <w:rFonts w:cs="Times New Roman"/>
          <w:noProof/>
          <w:szCs w:val="24"/>
          <w:lang w:val="es-ES"/>
        </w:rPr>
        <w:t xml:space="preserve"> Obtenido de </w:t>
      </w:r>
      <w:r w:rsidRPr="0098132B">
        <w:rPr>
          <w:rFonts w:cs="Times New Roman"/>
          <w:noProof/>
          <w:szCs w:val="24"/>
          <w:lang w:val="es-ES"/>
        </w:rPr>
        <w:t>http://www.oriusbiotech.com/documentos/30-bacthon-sc-ficha-tecnica.pdf</w:t>
      </w:r>
    </w:p>
    <w:p w:rsidR="00A70F0B" w:rsidRPr="0098132B" w:rsidRDefault="00A70F0B" w:rsidP="00A70F0B">
      <w:pPr>
        <w:spacing w:line="360" w:lineRule="auto"/>
        <w:ind w:left="709" w:hanging="709"/>
        <w:jc w:val="both"/>
        <w:rPr>
          <w:lang w:val="es-ES"/>
        </w:rPr>
      </w:pPr>
      <w:r w:rsidRPr="00D4752C">
        <w:rPr>
          <w:rFonts w:cs="Times New Roman"/>
          <w:noProof/>
          <w:szCs w:val="24"/>
          <w:lang w:val="es-ES"/>
        </w:rPr>
        <w:t xml:space="preserve">Piril, V. (Marzo de 2015). </w:t>
      </w:r>
      <w:r w:rsidRPr="00D4752C">
        <w:rPr>
          <w:rFonts w:cs="Times New Roman"/>
          <w:iCs/>
          <w:noProof/>
          <w:szCs w:val="24"/>
          <w:lang w:val="es-ES"/>
        </w:rPr>
        <w:t>Efecto de la escarificacion en semillas de dos genotipos de papaya, bajo condiciones protegidas .</w:t>
      </w:r>
      <w:r w:rsidRPr="00D4752C">
        <w:rPr>
          <w:rFonts w:cs="Times New Roman"/>
          <w:noProof/>
          <w:szCs w:val="24"/>
          <w:lang w:val="es-ES"/>
        </w:rPr>
        <w:t xml:space="preserve"> Obtenido de http://recursosbiblio.url.edu.gt/tesiseortiz/2015/06/17/Piril-Virginia.pd</w:t>
      </w:r>
    </w:p>
    <w:p w:rsidR="00A70F0B"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Reyes, J. (30 de Junio de 2016). </w:t>
      </w:r>
      <w:r w:rsidRPr="00D4752C">
        <w:rPr>
          <w:rFonts w:cs="Times New Roman"/>
          <w:iCs/>
          <w:noProof/>
          <w:szCs w:val="24"/>
          <w:lang w:val="es-ES"/>
        </w:rPr>
        <w:t>Aquitectura de la planta de papaya .</w:t>
      </w:r>
      <w:r w:rsidRPr="00D4752C">
        <w:rPr>
          <w:rFonts w:cs="Times New Roman"/>
          <w:noProof/>
          <w:szCs w:val="24"/>
          <w:lang w:val="es-ES"/>
        </w:rPr>
        <w:t xml:space="preserve"> </w:t>
      </w:r>
    </w:p>
    <w:p w:rsidR="00A70F0B" w:rsidRPr="0098132B"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Rivas, M. (2014). </w:t>
      </w:r>
      <w:r w:rsidRPr="00D4752C">
        <w:rPr>
          <w:rFonts w:cs="Times New Roman"/>
          <w:iCs/>
          <w:noProof/>
          <w:szCs w:val="24"/>
          <w:lang w:val="es-ES"/>
        </w:rPr>
        <w:t>Manual practico para el cultivo de papaya hawaina.</w:t>
      </w:r>
      <w:r w:rsidRPr="00D4752C">
        <w:rPr>
          <w:rFonts w:cs="Times New Roman"/>
          <w:noProof/>
          <w:szCs w:val="24"/>
          <w:lang w:val="es-ES"/>
        </w:rPr>
        <w:t xml:space="preserve"> Guacimo: Earth.</w:t>
      </w:r>
    </w:p>
    <w:p w:rsidR="00A70F0B"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t xml:space="preserve">Salmeron, G. (Marzo de 2011). </w:t>
      </w:r>
      <w:r w:rsidRPr="00B54B3E">
        <w:rPr>
          <w:rFonts w:cs="Times New Roman"/>
          <w:iCs/>
          <w:noProof/>
          <w:szCs w:val="24"/>
          <w:lang w:val="es-ES"/>
        </w:rPr>
        <w:t>Evaluación del crecimiento en papaya (Carica papaya L.), utilizando tres dosis de biofertilizantes, Managua, 2009-2010.</w:t>
      </w:r>
      <w:r w:rsidRPr="00B54B3E">
        <w:rPr>
          <w:rFonts w:cs="Times New Roman"/>
          <w:noProof/>
          <w:szCs w:val="24"/>
          <w:lang w:val="es-ES"/>
        </w:rPr>
        <w:t xml:space="preserve"> Obtenido de http://repositorio.una.ed.ni/2184/1/tnf04s171.pdf</w:t>
      </w:r>
    </w:p>
    <w:p w:rsidR="00A70F0B" w:rsidRPr="00D4752C" w:rsidRDefault="00A70F0B" w:rsidP="00A70F0B">
      <w:pPr>
        <w:pStyle w:val="Bibliografa"/>
        <w:spacing w:after="0" w:line="360" w:lineRule="auto"/>
        <w:ind w:left="720" w:hanging="720"/>
        <w:jc w:val="both"/>
        <w:rPr>
          <w:rFonts w:cs="Times New Roman"/>
          <w:noProof/>
          <w:szCs w:val="24"/>
          <w:lang w:val="es-ES"/>
        </w:rPr>
      </w:pPr>
      <w:r w:rsidRPr="00D4752C">
        <w:rPr>
          <w:rFonts w:cs="Times New Roman"/>
          <w:noProof/>
          <w:szCs w:val="24"/>
          <w:lang w:val="es-ES"/>
        </w:rPr>
        <w:t xml:space="preserve">Solano, S. (2015). </w:t>
      </w:r>
      <w:r w:rsidRPr="00D4752C">
        <w:rPr>
          <w:rFonts w:cs="Times New Roman"/>
          <w:iCs/>
          <w:noProof/>
          <w:szCs w:val="24"/>
          <w:lang w:val="es-ES"/>
        </w:rPr>
        <w:t>Comportmiento de tres variedades de papaya en el Centro de produccion y practica UPSE.</w:t>
      </w:r>
      <w:r w:rsidRPr="00D4752C">
        <w:rPr>
          <w:rFonts w:cs="Times New Roman"/>
          <w:noProof/>
          <w:szCs w:val="24"/>
          <w:lang w:val="es-ES"/>
        </w:rPr>
        <w:t xml:space="preserve"> Obtenido de http://repositorio.upse.edu.ec/bitstream/46000/2734/1/UPSE-TIA-2015-030.pdf</w:t>
      </w:r>
    </w:p>
    <w:p w:rsidR="00A70F0B" w:rsidRPr="0098132B" w:rsidRDefault="00A70F0B" w:rsidP="00A70F0B">
      <w:pPr>
        <w:rPr>
          <w:lang w:val="es-ES"/>
        </w:rPr>
      </w:pPr>
    </w:p>
    <w:p w:rsidR="00A70F0B" w:rsidRPr="00B54B3E" w:rsidRDefault="00A70F0B" w:rsidP="00A70F0B">
      <w:pPr>
        <w:pStyle w:val="Bibliografa"/>
        <w:spacing w:line="360" w:lineRule="auto"/>
        <w:ind w:left="720" w:hanging="720"/>
        <w:jc w:val="both"/>
        <w:rPr>
          <w:rFonts w:cs="Times New Roman"/>
          <w:noProof/>
          <w:szCs w:val="24"/>
          <w:lang w:val="es-ES"/>
        </w:rPr>
      </w:pPr>
      <w:r w:rsidRPr="00B54B3E">
        <w:rPr>
          <w:rFonts w:cs="Times New Roman"/>
          <w:noProof/>
          <w:szCs w:val="24"/>
          <w:lang w:val="es-ES"/>
        </w:rPr>
        <w:lastRenderedPageBreak/>
        <w:t>Tierrafertil. (06 de Octubre de 2015). Obtenido de http://www.tierrafertil.com.mx/cultivos-sanos-y-sin-residuos-que-es-serenader-opti/</w:t>
      </w:r>
    </w:p>
    <w:p w:rsidR="00524124" w:rsidRPr="00524124" w:rsidRDefault="00524124" w:rsidP="00524124">
      <w:pPr>
        <w:rPr>
          <w:lang w:val="es-ES"/>
        </w:rPr>
      </w:pPr>
    </w:p>
    <w:p w:rsidR="005D289C" w:rsidRPr="00B54B3E"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A14AEB" w:rsidRDefault="00A14AEB" w:rsidP="005D289C">
      <w:pPr>
        <w:spacing w:after="0" w:line="360" w:lineRule="auto"/>
        <w:contextualSpacing/>
        <w:jc w:val="both"/>
        <w:rPr>
          <w:rFonts w:eastAsia="Calibri" w:cs="Times New Roman"/>
          <w:color w:val="000000"/>
          <w:szCs w:val="24"/>
        </w:rPr>
      </w:pPr>
    </w:p>
    <w:p w:rsidR="00A14AEB" w:rsidRDefault="00A14AEB" w:rsidP="005D289C">
      <w:pPr>
        <w:spacing w:after="0" w:line="360" w:lineRule="auto"/>
        <w:contextualSpacing/>
        <w:jc w:val="both"/>
        <w:rPr>
          <w:rFonts w:eastAsia="Calibri" w:cs="Times New Roman"/>
          <w:color w:val="000000"/>
          <w:szCs w:val="24"/>
        </w:rPr>
      </w:pPr>
    </w:p>
    <w:p w:rsidR="00A14AEB" w:rsidRDefault="00A14AEB"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Pr="00492BDD" w:rsidRDefault="005D289C" w:rsidP="005D289C">
      <w:pPr>
        <w:pStyle w:val="Ttulo1"/>
        <w:spacing w:before="0" w:line="360" w:lineRule="auto"/>
        <w:jc w:val="center"/>
        <w:rPr>
          <w:rFonts w:ascii="Times New Roman" w:eastAsia="Calibri" w:hAnsi="Times New Roman" w:cs="Times New Roman"/>
          <w:color w:val="000000"/>
          <w:sz w:val="144"/>
          <w:szCs w:val="144"/>
        </w:rPr>
      </w:pPr>
      <w:bookmarkStart w:id="178" w:name="_Toc525031233"/>
      <w:r w:rsidRPr="00492BDD">
        <w:rPr>
          <w:rFonts w:ascii="Times New Roman" w:eastAsia="Calibri" w:hAnsi="Times New Roman" w:cs="Times New Roman"/>
          <w:color w:val="000000"/>
          <w:sz w:val="144"/>
          <w:szCs w:val="144"/>
        </w:rPr>
        <w:t>ANEXOS</w:t>
      </w:r>
      <w:bookmarkEnd w:id="178"/>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5D289C" w:rsidRDefault="005D289C" w:rsidP="005D289C">
      <w:pPr>
        <w:spacing w:after="0" w:line="360" w:lineRule="auto"/>
        <w:jc w:val="both"/>
        <w:rPr>
          <w:rFonts w:cs="Times New Roman"/>
          <w:szCs w:val="24"/>
        </w:rPr>
      </w:pPr>
    </w:p>
    <w:p w:rsidR="00186DF8" w:rsidRDefault="00186DF8" w:rsidP="005D289C">
      <w:pPr>
        <w:sectPr w:rsidR="00186DF8" w:rsidSect="004365D0">
          <w:footerReference w:type="default" r:id="rId17"/>
          <w:footerReference w:type="first" r:id="rId18"/>
          <w:pgSz w:w="11907" w:h="16839" w:code="9"/>
          <w:pgMar w:top="1418" w:right="1559" w:bottom="1418" w:left="1701" w:header="0" w:footer="0" w:gutter="0"/>
          <w:pgNumType w:start="1"/>
          <w:cols w:space="708"/>
          <w:titlePg/>
          <w:docGrid w:linePitch="360"/>
        </w:sectPr>
      </w:pPr>
    </w:p>
    <w:p w:rsidR="005B353A" w:rsidRDefault="005B353A" w:rsidP="005D289C"/>
    <w:p w:rsidR="005D289C" w:rsidRPr="003F07EC" w:rsidRDefault="005D289C" w:rsidP="005D289C">
      <w:pPr>
        <w:spacing w:after="0" w:line="360" w:lineRule="auto"/>
        <w:ind w:left="1843" w:hanging="1843"/>
        <w:jc w:val="both"/>
        <w:rPr>
          <w:rFonts w:cs="Times New Roman"/>
          <w:szCs w:val="24"/>
        </w:rPr>
      </w:pPr>
      <w:r w:rsidRPr="008B32F1">
        <w:rPr>
          <w:b/>
        </w:rPr>
        <w:t>Tabla de Anexo 1</w:t>
      </w:r>
      <w:r>
        <w:t xml:space="preserve">.- Análisis de varianza de porcentaje de germinación,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434" w:type="dxa"/>
        <w:tblCellMar>
          <w:left w:w="70" w:type="dxa"/>
          <w:right w:w="70" w:type="dxa"/>
        </w:tblCellMar>
        <w:tblLook w:val="04A0" w:firstRow="1" w:lastRow="0" w:firstColumn="1" w:lastColumn="0" w:noHBand="0" w:noVBand="1"/>
      </w:tblPr>
      <w:tblGrid>
        <w:gridCol w:w="1434"/>
        <w:gridCol w:w="1200"/>
        <w:gridCol w:w="1200"/>
        <w:gridCol w:w="1200"/>
        <w:gridCol w:w="1200"/>
        <w:gridCol w:w="1200"/>
      </w:tblGrid>
      <w:tr w:rsidR="005D289C" w:rsidRPr="00481431" w:rsidTr="00940285">
        <w:trPr>
          <w:trHeight w:val="315"/>
        </w:trPr>
        <w:tc>
          <w:tcPr>
            <w:tcW w:w="1434" w:type="dxa"/>
            <w:tcBorders>
              <w:top w:val="single" w:sz="4" w:space="0" w:color="auto"/>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rPr>
                <w:rFonts w:eastAsia="Times New Roman" w:cs="Times New Roman"/>
                <w:b/>
                <w:color w:val="000000"/>
                <w:szCs w:val="24"/>
                <w:lang w:eastAsia="es-EC"/>
              </w:rPr>
            </w:pPr>
            <w:r w:rsidRPr="00481431">
              <w:rPr>
                <w:rFonts w:eastAsia="Times New Roman" w:cs="Times New Roman"/>
                <w:b/>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b/>
                <w:color w:val="000000"/>
                <w:szCs w:val="24"/>
                <w:lang w:eastAsia="es-EC"/>
              </w:rPr>
            </w:pPr>
            <w:r w:rsidRPr="00481431">
              <w:rPr>
                <w:rFonts w:eastAsia="Times New Roman" w:cs="Times New Roman"/>
                <w:b/>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b/>
                <w:color w:val="000000"/>
                <w:szCs w:val="24"/>
                <w:lang w:eastAsia="es-EC"/>
              </w:rPr>
            </w:pPr>
            <w:r w:rsidRPr="00481431">
              <w:rPr>
                <w:rFonts w:eastAsia="Times New Roman" w:cs="Times New Roman"/>
                <w:b/>
                <w:color w:val="000000"/>
                <w:szCs w:val="24"/>
                <w:lang w:eastAsia="es-EC"/>
              </w:rPr>
              <w:t>SC</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b/>
                <w:color w:val="000000"/>
                <w:szCs w:val="24"/>
                <w:lang w:eastAsia="es-EC"/>
              </w:rPr>
            </w:pPr>
            <w:r w:rsidRPr="00481431">
              <w:rPr>
                <w:rFonts w:eastAsia="Times New Roman" w:cs="Times New Roman"/>
                <w:b/>
                <w:color w:val="000000"/>
                <w:szCs w:val="24"/>
                <w:lang w:eastAsia="es-EC"/>
              </w:rPr>
              <w:t>CM</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b/>
                <w:color w:val="000000"/>
                <w:szCs w:val="24"/>
                <w:lang w:eastAsia="es-EC"/>
              </w:rPr>
            </w:pPr>
            <w:r w:rsidRPr="00481431">
              <w:rPr>
                <w:rFonts w:eastAsia="Times New Roman" w:cs="Times New Roman"/>
                <w:b/>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b/>
                <w:color w:val="000000"/>
                <w:szCs w:val="24"/>
                <w:lang w:eastAsia="es-EC"/>
              </w:rPr>
            </w:pPr>
            <w:r w:rsidRPr="00481431">
              <w:rPr>
                <w:rFonts w:eastAsia="Times New Roman" w:cs="Times New Roman"/>
                <w:b/>
                <w:color w:val="000000"/>
                <w:szCs w:val="24"/>
                <w:lang w:eastAsia="es-EC"/>
              </w:rPr>
              <w:t>F.TABLA</w:t>
            </w:r>
          </w:p>
        </w:tc>
      </w:tr>
      <w:tr w:rsidR="005D289C" w:rsidRPr="00481431" w:rsidTr="00940285">
        <w:trPr>
          <w:trHeight w:val="315"/>
        </w:trPr>
        <w:tc>
          <w:tcPr>
            <w:tcW w:w="1434"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rPr>
                <w:rFonts w:eastAsia="Times New Roman" w:cs="Times New Roman"/>
                <w:b/>
                <w:color w:val="000000"/>
                <w:szCs w:val="24"/>
                <w:lang w:eastAsia="es-EC"/>
              </w:rPr>
            </w:pPr>
            <w:r w:rsidRPr="00481431">
              <w:rPr>
                <w:rFonts w:eastAsia="Times New Roman" w:cs="Times New Roman"/>
                <w:b/>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228,86</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38,14</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1,9</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5,61</w:t>
            </w:r>
          </w:p>
        </w:tc>
      </w:tr>
      <w:tr w:rsidR="005D289C" w:rsidRPr="00481431" w:rsidTr="00940285">
        <w:trPr>
          <w:trHeight w:val="315"/>
        </w:trPr>
        <w:tc>
          <w:tcPr>
            <w:tcW w:w="1434"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rPr>
                <w:rFonts w:eastAsia="Times New Roman" w:cs="Times New Roman"/>
                <w:b/>
                <w:color w:val="000000"/>
                <w:szCs w:val="24"/>
                <w:lang w:eastAsia="es-EC"/>
              </w:rPr>
            </w:pPr>
            <w:r w:rsidRPr="00481431">
              <w:rPr>
                <w:rFonts w:eastAsia="Times New Roman" w:cs="Times New Roman"/>
                <w:b/>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93</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31</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1,54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5,76</w:t>
            </w:r>
          </w:p>
        </w:tc>
      </w:tr>
      <w:tr w:rsidR="005D289C" w:rsidRPr="00481431" w:rsidTr="00940285">
        <w:trPr>
          <w:trHeight w:val="315"/>
        </w:trPr>
        <w:tc>
          <w:tcPr>
            <w:tcW w:w="1434"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rPr>
                <w:rFonts w:eastAsia="Times New Roman" w:cs="Times New Roman"/>
                <w:b/>
                <w:color w:val="000000"/>
                <w:szCs w:val="24"/>
                <w:lang w:eastAsia="es-EC"/>
              </w:rPr>
            </w:pPr>
            <w:r w:rsidRPr="00481431">
              <w:rPr>
                <w:rFonts w:eastAsia="Times New Roman" w:cs="Times New Roman"/>
                <w:b/>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362</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20,11</w:t>
            </w: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p>
        </w:tc>
        <w:tc>
          <w:tcPr>
            <w:tcW w:w="1200" w:type="dxa"/>
            <w:tcBorders>
              <w:top w:val="nil"/>
              <w:left w:val="nil"/>
              <w:bottom w:val="nil"/>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p>
        </w:tc>
      </w:tr>
      <w:tr w:rsidR="005D289C" w:rsidRPr="00481431" w:rsidTr="00940285">
        <w:trPr>
          <w:trHeight w:val="315"/>
        </w:trPr>
        <w:tc>
          <w:tcPr>
            <w:tcW w:w="1434" w:type="dxa"/>
            <w:tcBorders>
              <w:top w:val="nil"/>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rPr>
                <w:rFonts w:eastAsia="Times New Roman" w:cs="Times New Roman"/>
                <w:b/>
                <w:color w:val="000000"/>
                <w:szCs w:val="24"/>
                <w:lang w:eastAsia="es-EC"/>
              </w:rPr>
            </w:pPr>
            <w:r w:rsidRPr="00481431">
              <w:rPr>
                <w:rFonts w:eastAsia="Times New Roman" w:cs="Times New Roman"/>
                <w:b/>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r w:rsidRPr="00481431">
              <w:rPr>
                <w:rFonts w:eastAsia="Times New Roman" w:cs="Times New Roman"/>
                <w:color w:val="000000"/>
                <w:szCs w:val="24"/>
                <w:lang w:eastAsia="es-EC"/>
              </w:rPr>
              <w:t>683,86</w:t>
            </w:r>
          </w:p>
        </w:tc>
        <w:tc>
          <w:tcPr>
            <w:tcW w:w="1200" w:type="dxa"/>
            <w:tcBorders>
              <w:top w:val="nil"/>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p>
        </w:tc>
        <w:tc>
          <w:tcPr>
            <w:tcW w:w="1200" w:type="dxa"/>
            <w:tcBorders>
              <w:top w:val="nil"/>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p>
        </w:tc>
        <w:tc>
          <w:tcPr>
            <w:tcW w:w="1200" w:type="dxa"/>
            <w:tcBorders>
              <w:top w:val="nil"/>
              <w:left w:val="nil"/>
              <w:bottom w:val="single" w:sz="4" w:space="0" w:color="auto"/>
              <w:right w:val="nil"/>
            </w:tcBorders>
            <w:shd w:val="clear" w:color="auto" w:fill="auto"/>
            <w:noWrap/>
            <w:vAlign w:val="bottom"/>
            <w:hideMark/>
          </w:tcPr>
          <w:p w:rsidR="005D289C" w:rsidRPr="00481431" w:rsidRDefault="005D289C" w:rsidP="00940285">
            <w:pPr>
              <w:spacing w:after="0" w:line="360" w:lineRule="auto"/>
              <w:jc w:val="center"/>
              <w:rPr>
                <w:rFonts w:eastAsia="Times New Roman" w:cs="Times New Roman"/>
                <w:color w:val="000000"/>
                <w:szCs w:val="24"/>
                <w:lang w:eastAsia="es-EC"/>
              </w:rPr>
            </w:pPr>
          </w:p>
        </w:tc>
      </w:tr>
    </w:tbl>
    <w:p w:rsidR="005D289C" w:rsidRDefault="005D289C" w:rsidP="005D289C">
      <w:r>
        <w:rPr>
          <w:rFonts w:eastAsia="Times New Roman" w:cs="Times New Roman"/>
          <w:b/>
          <w:bCs/>
          <w:szCs w:val="24"/>
          <w:lang w:eastAsia="es-EC"/>
        </w:rPr>
        <w:t>CV   (%) =  5,04</w:t>
      </w:r>
    </w:p>
    <w:p w:rsidR="005D289C" w:rsidRDefault="005D289C" w:rsidP="005D289C">
      <w:r>
        <w:rPr>
          <w:rFonts w:eastAsia="Times New Roman" w:cs="Times New Roman"/>
          <w:b/>
          <w:bCs/>
          <w:color w:val="000000"/>
          <w:szCs w:val="24"/>
          <w:lang w:eastAsia="es-EC"/>
        </w:rPr>
        <w:t>N.S= no significativo</w:t>
      </w:r>
    </w:p>
    <w:p w:rsidR="005D289C" w:rsidRDefault="005D289C" w:rsidP="005D289C">
      <w:r>
        <w:rPr>
          <w:rFonts w:eastAsia="Times New Roman" w:cs="Times New Roman"/>
          <w:b/>
          <w:bCs/>
          <w:color w:val="000000"/>
          <w:szCs w:val="24"/>
          <w:lang w:eastAsia="es-EC"/>
        </w:rPr>
        <w:t>*=significativo</w:t>
      </w:r>
    </w:p>
    <w:p w:rsidR="005D289C" w:rsidRDefault="005D289C" w:rsidP="005D289C">
      <w:pPr>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 w:rsidR="005D289C" w:rsidRDefault="005D289C" w:rsidP="005D289C"/>
    <w:p w:rsidR="005D289C" w:rsidRPr="003F07EC" w:rsidRDefault="005D289C" w:rsidP="005D289C">
      <w:pPr>
        <w:spacing w:after="0" w:line="360" w:lineRule="auto"/>
        <w:ind w:left="1843" w:hanging="1843"/>
        <w:jc w:val="both"/>
        <w:rPr>
          <w:rFonts w:cs="Times New Roman"/>
          <w:szCs w:val="24"/>
        </w:rPr>
      </w:pPr>
      <w:r>
        <w:rPr>
          <w:b/>
        </w:rPr>
        <w:t>Tabla de Anexo 2</w:t>
      </w:r>
      <w:r>
        <w:t xml:space="preserve">.- Análisis de varianza de altura de planta a los 15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800" w:type="dxa"/>
        <w:tblCellMar>
          <w:left w:w="70" w:type="dxa"/>
          <w:right w:w="70" w:type="dxa"/>
        </w:tblCellMar>
        <w:tblLook w:val="04A0" w:firstRow="1" w:lastRow="0" w:firstColumn="1" w:lastColumn="0" w:noHBand="0" w:noVBand="1"/>
      </w:tblPr>
      <w:tblGrid>
        <w:gridCol w:w="1800"/>
        <w:gridCol w:w="1200"/>
        <w:gridCol w:w="1200"/>
        <w:gridCol w:w="1200"/>
        <w:gridCol w:w="1200"/>
        <w:gridCol w:w="1200"/>
      </w:tblGrid>
      <w:tr w:rsidR="005D289C" w:rsidRPr="00115DD3" w:rsidTr="00940285">
        <w:trPr>
          <w:trHeight w:val="315"/>
        </w:trPr>
        <w:tc>
          <w:tcPr>
            <w:tcW w:w="18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F.TABLA</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4,93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0,82</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5,3</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5,61</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0,68</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0,23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1,46</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5,76</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2,79</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0,16</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r>
      <w:tr w:rsidR="005D289C" w:rsidRPr="00115DD3" w:rsidTr="00940285">
        <w:trPr>
          <w:trHeight w:val="315"/>
        </w:trPr>
        <w:tc>
          <w:tcPr>
            <w:tcW w:w="18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8,4</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r>
    </w:tbl>
    <w:p w:rsidR="005D289C" w:rsidRDefault="005D289C" w:rsidP="005D289C">
      <w:r>
        <w:rPr>
          <w:rFonts w:eastAsia="Times New Roman" w:cs="Times New Roman"/>
          <w:b/>
          <w:bCs/>
          <w:szCs w:val="24"/>
          <w:lang w:eastAsia="es-EC"/>
        </w:rPr>
        <w:t>CV   (%) =  8,35</w:t>
      </w:r>
    </w:p>
    <w:p w:rsidR="005D289C" w:rsidRDefault="005D289C" w:rsidP="005D289C">
      <w:r>
        <w:rPr>
          <w:rFonts w:eastAsia="Times New Roman" w:cs="Times New Roman"/>
          <w:b/>
          <w:bCs/>
          <w:color w:val="000000"/>
          <w:szCs w:val="24"/>
          <w:lang w:eastAsia="es-EC"/>
        </w:rPr>
        <w:t>N.S= no significativo</w:t>
      </w:r>
    </w:p>
    <w:p w:rsidR="005D289C" w:rsidRDefault="005D289C" w:rsidP="005D289C">
      <w:r>
        <w:rPr>
          <w:rFonts w:eastAsia="Times New Roman" w:cs="Times New Roman"/>
          <w:b/>
          <w:bCs/>
          <w:color w:val="000000"/>
          <w:szCs w:val="24"/>
          <w:lang w:eastAsia="es-EC"/>
        </w:rPr>
        <w:t>*=significativo</w:t>
      </w:r>
    </w:p>
    <w:p w:rsidR="005D289C" w:rsidRDefault="005D289C" w:rsidP="005D289C">
      <w:pPr>
        <w:jc w:val="both"/>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 w:rsidR="006854D7" w:rsidRDefault="006854D7" w:rsidP="005D289C"/>
    <w:p w:rsidR="006854D7" w:rsidRDefault="006854D7" w:rsidP="005D289C"/>
    <w:p w:rsidR="005D289C" w:rsidRPr="006854D7" w:rsidRDefault="005D289C" w:rsidP="006854D7">
      <w:pPr>
        <w:jc w:val="right"/>
      </w:pPr>
    </w:p>
    <w:p w:rsidR="005D289C" w:rsidRPr="00115DD3" w:rsidRDefault="005D289C" w:rsidP="005D289C">
      <w:pPr>
        <w:spacing w:before="240" w:line="360" w:lineRule="auto"/>
        <w:ind w:left="1843" w:hanging="1843"/>
        <w:jc w:val="both"/>
        <w:rPr>
          <w:b/>
        </w:rPr>
      </w:pPr>
      <w:r>
        <w:rPr>
          <w:b/>
        </w:rPr>
        <w:lastRenderedPageBreak/>
        <w:t>Tabla de Anexo 3</w:t>
      </w:r>
      <w:r>
        <w:t xml:space="preserve">.- Análisis de varianza de altura de planta a los 22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800" w:type="dxa"/>
        <w:tblCellMar>
          <w:left w:w="70" w:type="dxa"/>
          <w:right w:w="70" w:type="dxa"/>
        </w:tblCellMar>
        <w:tblLook w:val="04A0" w:firstRow="1" w:lastRow="0" w:firstColumn="1" w:lastColumn="0" w:noHBand="0" w:noVBand="1"/>
      </w:tblPr>
      <w:tblGrid>
        <w:gridCol w:w="1800"/>
        <w:gridCol w:w="1200"/>
        <w:gridCol w:w="1200"/>
        <w:gridCol w:w="1200"/>
        <w:gridCol w:w="1200"/>
        <w:gridCol w:w="1200"/>
      </w:tblGrid>
      <w:tr w:rsidR="005D289C" w:rsidRPr="00115DD3" w:rsidTr="00940285">
        <w:trPr>
          <w:trHeight w:val="315"/>
        </w:trPr>
        <w:tc>
          <w:tcPr>
            <w:tcW w:w="18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F.TABLA</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7,14</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1,19</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5,81</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0,7</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0,23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1,14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3,69</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0,21</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r>
      <w:tr w:rsidR="005D289C" w:rsidRPr="00115DD3" w:rsidTr="00940285">
        <w:trPr>
          <w:trHeight w:val="315"/>
        </w:trPr>
        <w:tc>
          <w:tcPr>
            <w:tcW w:w="18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11,53</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7,20</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B353A" w:rsidRDefault="005D289C" w:rsidP="005B353A">
      <w:pPr>
        <w:spacing w:after="0" w:line="360" w:lineRule="auto"/>
        <w:jc w:val="both"/>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B353A" w:rsidRDefault="005B353A" w:rsidP="005B353A">
      <w:pPr>
        <w:spacing w:after="0" w:line="360" w:lineRule="auto"/>
        <w:jc w:val="both"/>
        <w:rPr>
          <w:rFonts w:eastAsia="Times New Roman" w:cs="Times New Roman"/>
          <w:b/>
          <w:bCs/>
          <w:color w:val="000000"/>
          <w:szCs w:val="24"/>
          <w:lang w:eastAsia="es-EC"/>
        </w:rPr>
      </w:pPr>
    </w:p>
    <w:p w:rsidR="005D289C" w:rsidRPr="005B353A" w:rsidRDefault="005D289C" w:rsidP="005B353A">
      <w:pPr>
        <w:spacing w:after="0" w:line="360" w:lineRule="auto"/>
        <w:ind w:left="1985" w:hanging="1985"/>
        <w:jc w:val="both"/>
        <w:rPr>
          <w:rFonts w:eastAsia="Times New Roman" w:cs="Times New Roman"/>
          <w:b/>
          <w:bCs/>
          <w:color w:val="000000"/>
          <w:szCs w:val="24"/>
          <w:lang w:eastAsia="es-EC"/>
        </w:rPr>
      </w:pPr>
      <w:r>
        <w:rPr>
          <w:b/>
        </w:rPr>
        <w:t>Tabla de Anexo 4</w:t>
      </w:r>
      <w:r>
        <w:t xml:space="preserve">.- Análisis de varianza de altura de planta a los 30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800" w:type="dxa"/>
        <w:tblCellMar>
          <w:left w:w="70" w:type="dxa"/>
          <w:right w:w="70" w:type="dxa"/>
        </w:tblCellMar>
        <w:tblLook w:val="04A0" w:firstRow="1" w:lastRow="0" w:firstColumn="1" w:lastColumn="0" w:noHBand="0" w:noVBand="1"/>
      </w:tblPr>
      <w:tblGrid>
        <w:gridCol w:w="1800"/>
        <w:gridCol w:w="1200"/>
        <w:gridCol w:w="1200"/>
        <w:gridCol w:w="1200"/>
        <w:gridCol w:w="1200"/>
        <w:gridCol w:w="1200"/>
      </w:tblGrid>
      <w:tr w:rsidR="005D289C" w:rsidRPr="00115DD3" w:rsidTr="00940285">
        <w:trPr>
          <w:trHeight w:val="315"/>
        </w:trPr>
        <w:tc>
          <w:tcPr>
            <w:tcW w:w="18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b/>
                <w:bCs/>
                <w:color w:val="000000"/>
                <w:szCs w:val="24"/>
                <w:lang w:eastAsia="es-EC"/>
              </w:rPr>
            </w:pPr>
            <w:r w:rsidRPr="00115DD3">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F.TABLA</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6,72</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1,12</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9,92</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0,17</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0,06</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0,51</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115DD3" w:rsidTr="00940285">
        <w:trPr>
          <w:trHeight w:val="315"/>
        </w:trPr>
        <w:tc>
          <w:tcPr>
            <w:tcW w:w="18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2,03</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0,11</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r>
      <w:tr w:rsidR="005D289C" w:rsidRPr="00115DD3" w:rsidTr="00940285">
        <w:trPr>
          <w:trHeight w:val="315"/>
        </w:trPr>
        <w:tc>
          <w:tcPr>
            <w:tcW w:w="18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b/>
                <w:bCs/>
                <w:color w:val="000000"/>
                <w:szCs w:val="24"/>
                <w:lang w:eastAsia="es-EC"/>
              </w:rPr>
            </w:pPr>
            <w:r w:rsidRPr="00115DD3">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jc w:val="center"/>
              <w:rPr>
                <w:rFonts w:eastAsia="Times New Roman" w:cs="Times New Roman"/>
                <w:color w:val="000000"/>
                <w:szCs w:val="24"/>
                <w:lang w:eastAsia="es-EC"/>
              </w:rPr>
            </w:pPr>
            <w:r w:rsidRPr="00115DD3">
              <w:rPr>
                <w:rFonts w:eastAsia="Times New Roman" w:cs="Times New Roman"/>
                <w:color w:val="000000"/>
                <w:szCs w:val="24"/>
                <w:lang w:eastAsia="es-EC"/>
              </w:rPr>
              <w:t>8,92</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115DD3" w:rsidRDefault="005D289C" w:rsidP="00940285">
            <w:pPr>
              <w:spacing w:after="0" w:line="360" w:lineRule="auto"/>
              <w:rPr>
                <w:rFonts w:eastAsia="Times New Roman" w:cs="Times New Roman"/>
                <w:color w:val="000000"/>
                <w:szCs w:val="24"/>
                <w:lang w:eastAsia="es-EC"/>
              </w:rPr>
            </w:pPr>
            <w:r w:rsidRPr="00115DD3">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4,18</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after="0" w:line="360" w:lineRule="auto"/>
        <w:rPr>
          <w:rFonts w:eastAsia="Times New Roman" w:cs="Times New Roman"/>
          <w:b/>
          <w:bCs/>
          <w:color w:val="000000"/>
          <w:szCs w:val="24"/>
          <w:lang w:eastAsia="es-EC"/>
        </w:rPr>
      </w:pPr>
    </w:p>
    <w:p w:rsidR="005D289C" w:rsidRDefault="005D289C" w:rsidP="005D289C">
      <w:pPr>
        <w:spacing w:before="240" w:line="360" w:lineRule="auto"/>
        <w:rPr>
          <w:rFonts w:eastAsia="Times New Roman" w:cs="Times New Roman"/>
          <w:b/>
          <w:bCs/>
          <w:color w:val="000000"/>
          <w:szCs w:val="24"/>
          <w:lang w:eastAsia="es-EC"/>
        </w:rPr>
      </w:pPr>
    </w:p>
    <w:p w:rsidR="005D289C" w:rsidRDefault="005D289C" w:rsidP="005D289C">
      <w:pPr>
        <w:spacing w:before="240" w:line="360" w:lineRule="auto"/>
        <w:rPr>
          <w:rFonts w:eastAsia="Times New Roman" w:cs="Times New Roman"/>
          <w:b/>
          <w:bCs/>
          <w:color w:val="000000"/>
          <w:szCs w:val="24"/>
          <w:lang w:eastAsia="es-EC"/>
        </w:rPr>
      </w:pPr>
    </w:p>
    <w:p w:rsidR="005D289C" w:rsidRDefault="005D289C" w:rsidP="005D289C">
      <w:pPr>
        <w:spacing w:before="240" w:line="360" w:lineRule="auto"/>
        <w:rPr>
          <w:rFonts w:eastAsia="Times New Roman" w:cs="Times New Roman"/>
          <w:b/>
          <w:bCs/>
          <w:color w:val="000000"/>
          <w:szCs w:val="24"/>
          <w:lang w:eastAsia="es-EC"/>
        </w:rPr>
      </w:pPr>
    </w:p>
    <w:p w:rsidR="005D289C" w:rsidRPr="00115DD3" w:rsidRDefault="005D289C" w:rsidP="005D289C">
      <w:pPr>
        <w:spacing w:before="240" w:line="360" w:lineRule="auto"/>
        <w:ind w:left="1843" w:hanging="1843"/>
        <w:jc w:val="both"/>
        <w:rPr>
          <w:b/>
        </w:rPr>
      </w:pPr>
      <w:r>
        <w:rPr>
          <w:b/>
        </w:rPr>
        <w:lastRenderedPageBreak/>
        <w:t>Tabla de Anexo 5</w:t>
      </w:r>
      <w:r>
        <w:t xml:space="preserve">.- Análisis de varianza de tasa de crecimiento,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480" w:type="dxa"/>
        <w:tblCellMar>
          <w:left w:w="70" w:type="dxa"/>
          <w:right w:w="70" w:type="dxa"/>
        </w:tblCellMar>
        <w:tblLook w:val="04A0" w:firstRow="1" w:lastRow="0" w:firstColumn="1" w:lastColumn="0" w:noHBand="0" w:noVBand="1"/>
      </w:tblPr>
      <w:tblGrid>
        <w:gridCol w:w="1480"/>
        <w:gridCol w:w="1200"/>
        <w:gridCol w:w="1200"/>
        <w:gridCol w:w="1200"/>
        <w:gridCol w:w="1200"/>
        <w:gridCol w:w="1200"/>
      </w:tblGrid>
      <w:tr w:rsidR="005D289C" w:rsidRPr="00AD79F2" w:rsidTr="00940285">
        <w:trPr>
          <w:trHeight w:val="315"/>
        </w:trPr>
        <w:tc>
          <w:tcPr>
            <w:tcW w:w="1480" w:type="dxa"/>
            <w:tcBorders>
              <w:top w:val="single" w:sz="4" w:space="0" w:color="auto"/>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b/>
                <w:bCs/>
                <w:color w:val="000000"/>
                <w:szCs w:val="24"/>
                <w:lang w:eastAsia="es-EC"/>
              </w:rPr>
            </w:pPr>
            <w:r w:rsidRPr="00AD79F2">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b/>
                <w:bCs/>
                <w:color w:val="000000"/>
                <w:szCs w:val="24"/>
                <w:lang w:eastAsia="es-EC"/>
              </w:rPr>
            </w:pPr>
            <w:r w:rsidRPr="00AD79F2">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b/>
                <w:bCs/>
                <w:color w:val="000000"/>
                <w:szCs w:val="24"/>
                <w:lang w:eastAsia="es-EC"/>
              </w:rPr>
            </w:pPr>
            <w:r w:rsidRPr="00AD79F2">
              <w:rPr>
                <w:rFonts w:eastAsia="Times New Roman" w:cs="Times New Roman"/>
                <w:b/>
                <w:bCs/>
                <w:color w:val="000000"/>
                <w:szCs w:val="24"/>
                <w:lang w:eastAsia="es-EC"/>
              </w:rPr>
              <w:t>SC</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b/>
                <w:bCs/>
                <w:color w:val="000000"/>
                <w:szCs w:val="24"/>
                <w:lang w:eastAsia="es-EC"/>
              </w:rPr>
            </w:pPr>
            <w:r w:rsidRPr="00AD79F2">
              <w:rPr>
                <w:rFonts w:eastAsia="Times New Roman" w:cs="Times New Roman"/>
                <w:b/>
                <w:bCs/>
                <w:color w:val="000000"/>
                <w:szCs w:val="24"/>
                <w:lang w:eastAsia="es-EC"/>
              </w:rPr>
              <w:t>CM</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b/>
                <w:bCs/>
                <w:color w:val="000000"/>
                <w:szCs w:val="24"/>
                <w:lang w:eastAsia="es-EC"/>
              </w:rPr>
            </w:pPr>
            <w:r w:rsidRPr="00AD79F2">
              <w:rPr>
                <w:rFonts w:eastAsia="Times New Roman" w:cs="Times New Roman"/>
                <w:b/>
                <w:bCs/>
                <w:color w:val="000000"/>
                <w:szCs w:val="24"/>
                <w:lang w:eastAsia="es-EC"/>
              </w:rPr>
              <w:t>F.C</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b/>
                <w:bCs/>
                <w:color w:val="000000"/>
                <w:szCs w:val="24"/>
                <w:lang w:eastAsia="es-EC"/>
              </w:rPr>
            </w:pPr>
            <w:r w:rsidRPr="00AD79F2">
              <w:rPr>
                <w:rFonts w:eastAsia="Times New Roman" w:cs="Times New Roman"/>
                <w:b/>
                <w:bCs/>
                <w:color w:val="000000"/>
                <w:szCs w:val="24"/>
                <w:lang w:eastAsia="es-EC"/>
              </w:rPr>
              <w:t>F.TABLA</w:t>
            </w:r>
          </w:p>
        </w:tc>
      </w:tr>
      <w:tr w:rsidR="005D289C" w:rsidRPr="00AD79F2" w:rsidTr="00940285">
        <w:trPr>
          <w:trHeight w:val="315"/>
        </w:trPr>
        <w:tc>
          <w:tcPr>
            <w:tcW w:w="148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rPr>
                <w:rFonts w:eastAsia="Times New Roman" w:cs="Times New Roman"/>
                <w:b/>
                <w:bCs/>
                <w:color w:val="000000"/>
                <w:szCs w:val="24"/>
                <w:lang w:eastAsia="es-EC"/>
              </w:rPr>
            </w:pPr>
            <w:r w:rsidRPr="00AD79F2">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9,00E-04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1,64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AD79F2" w:rsidTr="00940285">
        <w:trPr>
          <w:trHeight w:val="315"/>
        </w:trPr>
        <w:tc>
          <w:tcPr>
            <w:tcW w:w="148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rPr>
                <w:rFonts w:eastAsia="Times New Roman" w:cs="Times New Roman"/>
                <w:b/>
                <w:bCs/>
                <w:color w:val="000000"/>
                <w:szCs w:val="24"/>
                <w:lang w:eastAsia="es-EC"/>
              </w:rPr>
            </w:pPr>
            <w:r w:rsidRPr="00AD79F2">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2,00E-04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6,70E-05</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0,12</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AD79F2" w:rsidTr="00940285">
        <w:trPr>
          <w:trHeight w:val="315"/>
        </w:trPr>
        <w:tc>
          <w:tcPr>
            <w:tcW w:w="148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rPr>
                <w:rFonts w:eastAsia="Times New Roman" w:cs="Times New Roman"/>
                <w:b/>
                <w:bCs/>
                <w:color w:val="000000"/>
                <w:szCs w:val="24"/>
                <w:lang w:eastAsia="es-EC"/>
              </w:rPr>
            </w:pPr>
            <w:r w:rsidRPr="00AD79F2">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5,40E-04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p>
        </w:tc>
      </w:tr>
      <w:tr w:rsidR="005D289C" w:rsidRPr="00AD79F2" w:rsidTr="00940285">
        <w:trPr>
          <w:trHeight w:val="315"/>
        </w:trPr>
        <w:tc>
          <w:tcPr>
            <w:tcW w:w="1480" w:type="dxa"/>
            <w:tcBorders>
              <w:top w:val="nil"/>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rPr>
                <w:rFonts w:eastAsia="Times New Roman" w:cs="Times New Roman"/>
                <w:b/>
                <w:bCs/>
                <w:color w:val="000000"/>
                <w:szCs w:val="24"/>
                <w:lang w:eastAsia="es-EC"/>
              </w:rPr>
            </w:pPr>
            <w:r w:rsidRPr="00AD79F2">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sidRPr="00AD79F2">
              <w:rPr>
                <w:rFonts w:eastAsia="Times New Roman" w:cs="Times New Roman"/>
                <w:color w:val="000000"/>
                <w:szCs w:val="24"/>
                <w:lang w:eastAsia="es-EC"/>
              </w:rPr>
              <w:t>0,02</w:t>
            </w:r>
          </w:p>
        </w:tc>
        <w:tc>
          <w:tcPr>
            <w:tcW w:w="1200" w:type="dxa"/>
            <w:tcBorders>
              <w:top w:val="nil"/>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p>
        </w:tc>
        <w:tc>
          <w:tcPr>
            <w:tcW w:w="1200" w:type="dxa"/>
            <w:tcBorders>
              <w:top w:val="nil"/>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p>
        </w:tc>
        <w:tc>
          <w:tcPr>
            <w:tcW w:w="1200" w:type="dxa"/>
            <w:tcBorders>
              <w:top w:val="nil"/>
              <w:left w:val="nil"/>
              <w:bottom w:val="single" w:sz="4" w:space="0" w:color="auto"/>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p>
        </w:tc>
      </w:tr>
    </w:tbl>
    <w:p w:rsidR="005D289C" w:rsidRDefault="005D289C" w:rsidP="005D289C">
      <w:pPr>
        <w:spacing w:after="0" w:line="360" w:lineRule="auto"/>
      </w:pPr>
      <w:r>
        <w:rPr>
          <w:rFonts w:eastAsia="Times New Roman" w:cs="Times New Roman"/>
          <w:b/>
          <w:bCs/>
          <w:szCs w:val="24"/>
          <w:lang w:eastAsia="es-EC"/>
        </w:rPr>
        <w:t>CV   (%) =  10,17</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Pr="00D43745" w:rsidRDefault="005D289C" w:rsidP="005D289C">
      <w:pPr>
        <w:spacing w:after="0" w:line="360" w:lineRule="auto"/>
        <w:rPr>
          <w:rFonts w:eastAsia="Times New Roman" w:cs="Times New Roman"/>
          <w:b/>
          <w:bCs/>
          <w:color w:val="000000"/>
          <w:szCs w:val="24"/>
          <w:lang w:eastAsia="es-EC"/>
        </w:rPr>
      </w:pPr>
    </w:p>
    <w:p w:rsidR="005D289C" w:rsidRPr="00115DD3" w:rsidRDefault="005D289C" w:rsidP="005D289C">
      <w:pPr>
        <w:spacing w:before="240" w:line="360" w:lineRule="auto"/>
        <w:ind w:left="1843" w:hanging="1843"/>
        <w:jc w:val="both"/>
        <w:rPr>
          <w:b/>
        </w:rPr>
      </w:pPr>
      <w:r>
        <w:rPr>
          <w:b/>
        </w:rPr>
        <w:t>Tabla de Anexo 6</w:t>
      </w:r>
      <w:r>
        <w:t xml:space="preserve">.- Análisis de varianza de diámetro del tallo a los 15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720" w:type="dxa"/>
        <w:tblCellMar>
          <w:left w:w="70" w:type="dxa"/>
          <w:right w:w="70" w:type="dxa"/>
        </w:tblCellMar>
        <w:tblLook w:val="04A0" w:firstRow="1" w:lastRow="0" w:firstColumn="1" w:lastColumn="0" w:noHBand="0" w:noVBand="1"/>
      </w:tblPr>
      <w:tblGrid>
        <w:gridCol w:w="1720"/>
        <w:gridCol w:w="1200"/>
        <w:gridCol w:w="1200"/>
        <w:gridCol w:w="1200"/>
        <w:gridCol w:w="1200"/>
        <w:gridCol w:w="1200"/>
      </w:tblGrid>
      <w:tr w:rsidR="005D289C" w:rsidRPr="0077068F" w:rsidTr="00940285">
        <w:trPr>
          <w:trHeight w:val="315"/>
        </w:trPr>
        <w:tc>
          <w:tcPr>
            <w:tcW w:w="172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F.TABLA</w:t>
            </w:r>
          </w:p>
        </w:tc>
      </w:tr>
      <w:tr w:rsidR="005D289C" w:rsidRPr="0077068F" w:rsidTr="00940285">
        <w:trPr>
          <w:trHeight w:val="315"/>
        </w:trPr>
        <w:tc>
          <w:tcPr>
            <w:tcW w:w="172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0,13</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0,02</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4,21</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77068F" w:rsidTr="00940285">
        <w:trPr>
          <w:trHeight w:val="315"/>
        </w:trPr>
        <w:tc>
          <w:tcPr>
            <w:tcW w:w="172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0,02</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1</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77068F" w:rsidTr="00940285">
        <w:trPr>
          <w:trHeight w:val="315"/>
        </w:trPr>
        <w:tc>
          <w:tcPr>
            <w:tcW w:w="172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0,09</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r>
      <w:tr w:rsidR="005D289C" w:rsidRPr="0077068F" w:rsidTr="00940285">
        <w:trPr>
          <w:trHeight w:val="315"/>
        </w:trPr>
        <w:tc>
          <w:tcPr>
            <w:tcW w:w="172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0,24</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4,97</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jc w:val="both"/>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before="240" w:line="360" w:lineRule="auto"/>
      </w:pPr>
    </w:p>
    <w:p w:rsidR="005D289C" w:rsidRDefault="005D289C" w:rsidP="005D289C">
      <w:pPr>
        <w:spacing w:before="240" w:line="360" w:lineRule="auto"/>
      </w:pPr>
    </w:p>
    <w:p w:rsidR="005D289C" w:rsidRDefault="005D289C" w:rsidP="005D289C">
      <w:pPr>
        <w:spacing w:before="240" w:line="360" w:lineRule="auto"/>
      </w:pPr>
    </w:p>
    <w:p w:rsidR="005D289C" w:rsidRDefault="005D289C" w:rsidP="005D289C">
      <w:pPr>
        <w:spacing w:before="240" w:line="360" w:lineRule="auto"/>
      </w:pPr>
    </w:p>
    <w:p w:rsidR="005D289C" w:rsidRPr="00115DD3" w:rsidRDefault="005D289C" w:rsidP="005D289C">
      <w:pPr>
        <w:spacing w:before="240" w:line="360" w:lineRule="auto"/>
        <w:ind w:left="1843" w:hanging="1843"/>
        <w:jc w:val="both"/>
        <w:rPr>
          <w:b/>
        </w:rPr>
      </w:pPr>
      <w:r>
        <w:rPr>
          <w:b/>
        </w:rPr>
        <w:lastRenderedPageBreak/>
        <w:t>Tabla de Anexo 7</w:t>
      </w:r>
      <w:r>
        <w:t xml:space="preserve">.- Análisis de varianza de diámetro del tallo a los 22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720" w:type="dxa"/>
        <w:tblCellMar>
          <w:left w:w="70" w:type="dxa"/>
          <w:right w:w="70" w:type="dxa"/>
        </w:tblCellMar>
        <w:tblLook w:val="04A0" w:firstRow="1" w:lastRow="0" w:firstColumn="1" w:lastColumn="0" w:noHBand="0" w:noVBand="1"/>
      </w:tblPr>
      <w:tblGrid>
        <w:gridCol w:w="1720"/>
        <w:gridCol w:w="1200"/>
        <w:gridCol w:w="1200"/>
        <w:gridCol w:w="1200"/>
        <w:gridCol w:w="1200"/>
        <w:gridCol w:w="1200"/>
      </w:tblGrid>
      <w:tr w:rsidR="005D289C" w:rsidRPr="0077068F" w:rsidTr="00940285">
        <w:trPr>
          <w:trHeight w:val="315"/>
        </w:trPr>
        <w:tc>
          <w:tcPr>
            <w:tcW w:w="172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b/>
                <w:bCs/>
                <w:color w:val="000000"/>
                <w:szCs w:val="24"/>
                <w:lang w:eastAsia="es-EC"/>
              </w:rPr>
            </w:pPr>
            <w:r w:rsidRPr="0077068F">
              <w:rPr>
                <w:rFonts w:eastAsia="Times New Roman" w:cs="Times New Roman"/>
                <w:b/>
                <w:bCs/>
                <w:color w:val="000000"/>
                <w:szCs w:val="24"/>
                <w:lang w:eastAsia="es-EC"/>
              </w:rPr>
              <w:t>F.TABLA</w:t>
            </w:r>
          </w:p>
        </w:tc>
      </w:tr>
      <w:tr w:rsidR="005D289C" w:rsidRPr="0077068F" w:rsidTr="00940285">
        <w:trPr>
          <w:trHeight w:val="315"/>
        </w:trPr>
        <w:tc>
          <w:tcPr>
            <w:tcW w:w="172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0,08</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right"/>
              <w:rPr>
                <w:rFonts w:eastAsia="Times New Roman" w:cs="Times New Roman"/>
                <w:color w:val="000000"/>
                <w:szCs w:val="24"/>
                <w:lang w:eastAsia="es-EC"/>
              </w:rPr>
            </w:pPr>
            <w:r w:rsidRPr="0077068F">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3,82</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77068F" w:rsidTr="00940285">
        <w:trPr>
          <w:trHeight w:val="315"/>
        </w:trPr>
        <w:tc>
          <w:tcPr>
            <w:tcW w:w="172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3,20E-03</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right"/>
              <w:rPr>
                <w:rFonts w:eastAsia="Times New Roman" w:cs="Times New Roman"/>
                <w:color w:val="000000"/>
                <w:szCs w:val="24"/>
                <w:lang w:eastAsia="es-EC"/>
              </w:rPr>
            </w:pPr>
            <w:r w:rsidRPr="0077068F">
              <w:rPr>
                <w:rFonts w:eastAsia="Times New Roman" w:cs="Times New Roman"/>
                <w:color w:val="000000"/>
                <w:szCs w:val="24"/>
                <w:lang w:eastAsia="es-EC"/>
              </w:rPr>
              <w:t>1,10E-03</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0,3</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77068F" w:rsidTr="00940285">
        <w:trPr>
          <w:trHeight w:val="315"/>
        </w:trPr>
        <w:tc>
          <w:tcPr>
            <w:tcW w:w="172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0,07</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jc w:val="right"/>
              <w:rPr>
                <w:rFonts w:eastAsia="Times New Roman" w:cs="Times New Roman"/>
                <w:color w:val="000000"/>
                <w:szCs w:val="24"/>
                <w:lang w:eastAsia="es-EC"/>
              </w:rPr>
            </w:pPr>
            <w:r w:rsidRPr="0077068F">
              <w:rPr>
                <w:rFonts w:eastAsia="Times New Roman" w:cs="Times New Roman"/>
                <w:color w:val="000000"/>
                <w:szCs w:val="24"/>
                <w:lang w:eastAsia="es-EC"/>
              </w:rPr>
              <w:t>3,60E-03</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r>
      <w:tr w:rsidR="005D289C" w:rsidRPr="0077068F" w:rsidTr="00940285">
        <w:trPr>
          <w:trHeight w:val="315"/>
        </w:trPr>
        <w:tc>
          <w:tcPr>
            <w:tcW w:w="172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b/>
                <w:bCs/>
                <w:color w:val="000000"/>
                <w:szCs w:val="24"/>
                <w:lang w:eastAsia="es-EC"/>
              </w:rPr>
            </w:pPr>
            <w:r w:rsidRPr="0077068F">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jc w:val="center"/>
              <w:rPr>
                <w:rFonts w:eastAsia="Times New Roman" w:cs="Times New Roman"/>
                <w:color w:val="000000"/>
                <w:szCs w:val="24"/>
                <w:lang w:eastAsia="es-EC"/>
              </w:rPr>
            </w:pPr>
            <w:r w:rsidRPr="0077068F">
              <w:rPr>
                <w:rFonts w:eastAsia="Times New Roman" w:cs="Times New Roman"/>
                <w:color w:val="000000"/>
                <w:szCs w:val="24"/>
                <w:lang w:eastAsia="es-EC"/>
              </w:rPr>
              <w:t>0,15</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77068F" w:rsidRDefault="005D289C" w:rsidP="00940285">
            <w:pPr>
              <w:spacing w:after="0" w:line="360" w:lineRule="auto"/>
              <w:rPr>
                <w:rFonts w:eastAsia="Times New Roman" w:cs="Times New Roman"/>
                <w:color w:val="000000"/>
                <w:szCs w:val="24"/>
                <w:lang w:eastAsia="es-EC"/>
              </w:rPr>
            </w:pPr>
            <w:r w:rsidRPr="0077068F">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3,82</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after="0" w:line="360" w:lineRule="auto"/>
        <w:rPr>
          <w:rFonts w:eastAsia="Times New Roman" w:cs="Times New Roman"/>
          <w:b/>
          <w:bCs/>
          <w:color w:val="000000"/>
          <w:szCs w:val="24"/>
          <w:lang w:eastAsia="es-EC"/>
        </w:rPr>
      </w:pPr>
    </w:p>
    <w:p w:rsidR="005D289C" w:rsidRPr="00115DD3" w:rsidRDefault="005D289C" w:rsidP="005D289C">
      <w:pPr>
        <w:spacing w:before="240" w:line="360" w:lineRule="auto"/>
        <w:ind w:left="1843" w:hanging="1843"/>
        <w:jc w:val="both"/>
        <w:rPr>
          <w:b/>
        </w:rPr>
      </w:pPr>
      <w:r>
        <w:rPr>
          <w:b/>
        </w:rPr>
        <w:t>Tabla de Anexo 8</w:t>
      </w:r>
      <w:r>
        <w:t xml:space="preserve">.- Análisis de varianza de diámetro del tallo a los 30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720" w:type="dxa"/>
        <w:tblCellMar>
          <w:left w:w="70" w:type="dxa"/>
          <w:right w:w="70" w:type="dxa"/>
        </w:tblCellMar>
        <w:tblLook w:val="04A0" w:firstRow="1" w:lastRow="0" w:firstColumn="1" w:lastColumn="0" w:noHBand="0" w:noVBand="1"/>
      </w:tblPr>
      <w:tblGrid>
        <w:gridCol w:w="1720"/>
        <w:gridCol w:w="1200"/>
        <w:gridCol w:w="1200"/>
        <w:gridCol w:w="1200"/>
        <w:gridCol w:w="1200"/>
        <w:gridCol w:w="1200"/>
      </w:tblGrid>
      <w:tr w:rsidR="005D289C" w:rsidRPr="008F5928" w:rsidTr="00940285">
        <w:trPr>
          <w:trHeight w:val="315"/>
        </w:trPr>
        <w:tc>
          <w:tcPr>
            <w:tcW w:w="1720" w:type="dxa"/>
            <w:tcBorders>
              <w:top w:val="single" w:sz="4" w:space="0" w:color="auto"/>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b/>
                <w:bCs/>
                <w:color w:val="000000"/>
                <w:szCs w:val="24"/>
                <w:lang w:eastAsia="es-EC"/>
              </w:rPr>
            </w:pPr>
            <w:r w:rsidRPr="008F5928">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b/>
                <w:bCs/>
                <w:color w:val="000000"/>
                <w:szCs w:val="24"/>
                <w:lang w:eastAsia="es-EC"/>
              </w:rPr>
            </w:pPr>
            <w:r w:rsidRPr="008F5928">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b/>
                <w:bCs/>
                <w:color w:val="000000"/>
                <w:szCs w:val="24"/>
                <w:lang w:eastAsia="es-EC"/>
              </w:rPr>
            </w:pPr>
            <w:r w:rsidRPr="008F5928">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b/>
                <w:bCs/>
                <w:color w:val="000000"/>
                <w:szCs w:val="24"/>
                <w:lang w:eastAsia="es-EC"/>
              </w:rPr>
            </w:pPr>
            <w:r w:rsidRPr="008F5928">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b/>
                <w:bCs/>
                <w:color w:val="000000"/>
                <w:szCs w:val="24"/>
                <w:lang w:eastAsia="es-EC"/>
              </w:rPr>
            </w:pPr>
            <w:r w:rsidRPr="008F5928">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b/>
                <w:bCs/>
                <w:color w:val="000000"/>
                <w:szCs w:val="24"/>
                <w:lang w:eastAsia="es-EC"/>
              </w:rPr>
            </w:pPr>
            <w:r w:rsidRPr="008F5928">
              <w:rPr>
                <w:rFonts w:eastAsia="Times New Roman" w:cs="Times New Roman"/>
                <w:b/>
                <w:bCs/>
                <w:color w:val="000000"/>
                <w:szCs w:val="24"/>
                <w:lang w:eastAsia="es-EC"/>
              </w:rPr>
              <w:t>F.TABLA</w:t>
            </w:r>
          </w:p>
        </w:tc>
      </w:tr>
      <w:tr w:rsidR="005D289C" w:rsidRPr="008F5928" w:rsidTr="00940285">
        <w:trPr>
          <w:trHeight w:val="315"/>
        </w:trPr>
        <w:tc>
          <w:tcPr>
            <w:tcW w:w="172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b/>
                <w:bCs/>
                <w:color w:val="000000"/>
                <w:szCs w:val="24"/>
                <w:lang w:eastAsia="es-EC"/>
              </w:rPr>
            </w:pPr>
            <w:r w:rsidRPr="008F5928">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0,08</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9,2</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8F5928" w:rsidTr="00940285">
        <w:trPr>
          <w:trHeight w:val="315"/>
        </w:trPr>
        <w:tc>
          <w:tcPr>
            <w:tcW w:w="172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b/>
                <w:bCs/>
                <w:color w:val="000000"/>
                <w:szCs w:val="24"/>
                <w:lang w:eastAsia="es-EC"/>
              </w:rPr>
            </w:pPr>
            <w:r w:rsidRPr="008F5928">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0,01</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1,70E-03</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1,2</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8F5928" w:rsidTr="00940285">
        <w:trPr>
          <w:trHeight w:val="315"/>
        </w:trPr>
        <w:tc>
          <w:tcPr>
            <w:tcW w:w="172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b/>
                <w:bCs/>
                <w:color w:val="000000"/>
                <w:szCs w:val="24"/>
                <w:lang w:eastAsia="es-EC"/>
              </w:rPr>
            </w:pPr>
            <w:r w:rsidRPr="008F5928">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0,03</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1,40E-03</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color w:val="000000"/>
                <w:szCs w:val="24"/>
                <w:lang w:eastAsia="es-EC"/>
              </w:rPr>
            </w:pPr>
            <w:r w:rsidRPr="008F5928">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color w:val="000000"/>
                <w:szCs w:val="24"/>
                <w:lang w:eastAsia="es-EC"/>
              </w:rPr>
            </w:pPr>
            <w:r w:rsidRPr="008F5928">
              <w:rPr>
                <w:rFonts w:eastAsia="Times New Roman" w:cs="Times New Roman"/>
                <w:color w:val="000000"/>
                <w:szCs w:val="24"/>
                <w:lang w:eastAsia="es-EC"/>
              </w:rPr>
              <w:t xml:space="preserve">       </w:t>
            </w:r>
          </w:p>
        </w:tc>
      </w:tr>
      <w:tr w:rsidR="005D289C" w:rsidRPr="008F5928" w:rsidTr="00940285">
        <w:trPr>
          <w:trHeight w:val="315"/>
        </w:trPr>
        <w:tc>
          <w:tcPr>
            <w:tcW w:w="1720" w:type="dxa"/>
            <w:tcBorders>
              <w:top w:val="nil"/>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b/>
                <w:bCs/>
                <w:color w:val="000000"/>
                <w:szCs w:val="24"/>
                <w:lang w:eastAsia="es-EC"/>
              </w:rPr>
            </w:pPr>
            <w:r w:rsidRPr="008F5928">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jc w:val="center"/>
              <w:rPr>
                <w:rFonts w:eastAsia="Times New Roman" w:cs="Times New Roman"/>
                <w:color w:val="000000"/>
                <w:szCs w:val="24"/>
                <w:lang w:eastAsia="es-EC"/>
              </w:rPr>
            </w:pPr>
            <w:r w:rsidRPr="008F5928">
              <w:rPr>
                <w:rFonts w:eastAsia="Times New Roman" w:cs="Times New Roman"/>
                <w:color w:val="000000"/>
                <w:szCs w:val="24"/>
                <w:lang w:eastAsia="es-EC"/>
              </w:rPr>
              <w:t>0,12</w:t>
            </w:r>
          </w:p>
        </w:tc>
        <w:tc>
          <w:tcPr>
            <w:tcW w:w="1200" w:type="dxa"/>
            <w:tcBorders>
              <w:top w:val="nil"/>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color w:val="000000"/>
                <w:szCs w:val="24"/>
                <w:lang w:eastAsia="es-EC"/>
              </w:rPr>
            </w:pPr>
            <w:r w:rsidRPr="008F5928">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color w:val="000000"/>
                <w:szCs w:val="24"/>
                <w:lang w:eastAsia="es-EC"/>
              </w:rPr>
            </w:pPr>
            <w:r w:rsidRPr="008F5928">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8F5928" w:rsidRDefault="005D289C" w:rsidP="00940285">
            <w:pPr>
              <w:spacing w:after="0" w:line="360" w:lineRule="auto"/>
              <w:rPr>
                <w:rFonts w:eastAsia="Times New Roman" w:cs="Times New Roman"/>
                <w:color w:val="000000"/>
                <w:szCs w:val="24"/>
                <w:lang w:eastAsia="es-EC"/>
              </w:rPr>
            </w:pPr>
            <w:r w:rsidRPr="008F5928">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2,22</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jc w:val="both"/>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before="240" w:line="360" w:lineRule="auto"/>
        <w:rPr>
          <w:b/>
          <w:szCs w:val="24"/>
        </w:rPr>
      </w:pPr>
    </w:p>
    <w:p w:rsidR="005D289C" w:rsidRDefault="005D289C" w:rsidP="005D289C">
      <w:pPr>
        <w:spacing w:before="240" w:line="360" w:lineRule="auto"/>
        <w:rPr>
          <w:b/>
          <w:szCs w:val="24"/>
        </w:rPr>
      </w:pPr>
    </w:p>
    <w:p w:rsidR="005D289C" w:rsidRDefault="005D289C" w:rsidP="005D289C">
      <w:pPr>
        <w:spacing w:before="240" w:line="360" w:lineRule="auto"/>
        <w:rPr>
          <w:b/>
          <w:szCs w:val="24"/>
        </w:rPr>
      </w:pPr>
    </w:p>
    <w:p w:rsidR="005D289C" w:rsidRDefault="005D289C" w:rsidP="005D289C">
      <w:pPr>
        <w:spacing w:before="240" w:line="360" w:lineRule="auto"/>
        <w:rPr>
          <w:b/>
          <w:szCs w:val="24"/>
        </w:rPr>
      </w:pPr>
    </w:p>
    <w:p w:rsidR="005D289C" w:rsidRPr="00D43745" w:rsidRDefault="005D289C" w:rsidP="005D289C">
      <w:pPr>
        <w:spacing w:after="0" w:line="360" w:lineRule="auto"/>
        <w:ind w:left="1843" w:hanging="1843"/>
        <w:jc w:val="both"/>
        <w:rPr>
          <w:b/>
        </w:rPr>
      </w:pPr>
      <w:r>
        <w:rPr>
          <w:b/>
        </w:rPr>
        <w:lastRenderedPageBreak/>
        <w:t>Tabla de Anexo 9</w:t>
      </w:r>
      <w:r>
        <w:t xml:space="preserve">.- Análisis de varianza de número de hojas a los 15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480" w:type="dxa"/>
        <w:tblCellMar>
          <w:left w:w="70" w:type="dxa"/>
          <w:right w:w="70" w:type="dxa"/>
        </w:tblCellMar>
        <w:tblLook w:val="04A0" w:firstRow="1" w:lastRow="0" w:firstColumn="1" w:lastColumn="0" w:noHBand="0" w:noVBand="1"/>
      </w:tblPr>
      <w:tblGrid>
        <w:gridCol w:w="1480"/>
        <w:gridCol w:w="1200"/>
        <w:gridCol w:w="1200"/>
        <w:gridCol w:w="1200"/>
        <w:gridCol w:w="1200"/>
        <w:gridCol w:w="1200"/>
      </w:tblGrid>
      <w:tr w:rsidR="005D289C" w:rsidRPr="002C7B93" w:rsidTr="00940285">
        <w:trPr>
          <w:trHeight w:val="315"/>
        </w:trPr>
        <w:tc>
          <w:tcPr>
            <w:tcW w:w="148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F.TABLA</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0,43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0,07</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0,27</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1,29</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0,43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1,64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4,71</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0,26</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r w:rsidR="005D289C" w:rsidRPr="002C7B93" w:rsidTr="00940285">
        <w:trPr>
          <w:trHeight w:val="315"/>
        </w:trPr>
        <w:tc>
          <w:tcPr>
            <w:tcW w:w="148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6,43</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21,71</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jc w:val="both"/>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rPr>
          <w:b/>
          <w:szCs w:val="24"/>
        </w:rPr>
      </w:pPr>
    </w:p>
    <w:p w:rsidR="005D289C" w:rsidRPr="00115DD3" w:rsidRDefault="005D289C" w:rsidP="005D289C">
      <w:pPr>
        <w:spacing w:after="0" w:line="360" w:lineRule="auto"/>
        <w:ind w:left="1843" w:hanging="1843"/>
        <w:jc w:val="both"/>
        <w:rPr>
          <w:b/>
        </w:rPr>
      </w:pPr>
      <w:r>
        <w:rPr>
          <w:b/>
        </w:rPr>
        <w:t>Tabla de Anexo 10</w:t>
      </w:r>
      <w:r>
        <w:t xml:space="preserve">.- Análisis de varianza de número de hojas a los 22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480" w:type="dxa"/>
        <w:tblCellMar>
          <w:left w:w="70" w:type="dxa"/>
          <w:right w:w="70" w:type="dxa"/>
        </w:tblCellMar>
        <w:tblLook w:val="04A0" w:firstRow="1" w:lastRow="0" w:firstColumn="1" w:lastColumn="0" w:noHBand="0" w:noVBand="1"/>
      </w:tblPr>
      <w:tblGrid>
        <w:gridCol w:w="1480"/>
        <w:gridCol w:w="1200"/>
        <w:gridCol w:w="1200"/>
        <w:gridCol w:w="1200"/>
        <w:gridCol w:w="1200"/>
        <w:gridCol w:w="1200"/>
      </w:tblGrid>
      <w:tr w:rsidR="005D289C" w:rsidRPr="002C7B93" w:rsidTr="00940285">
        <w:trPr>
          <w:trHeight w:val="315"/>
        </w:trPr>
        <w:tc>
          <w:tcPr>
            <w:tcW w:w="148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F.TABLA</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2,93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0,49</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1,84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0,71</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0,24</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0,9</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4,79</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0,27</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r w:rsidR="005D289C" w:rsidRPr="002C7B93" w:rsidTr="00940285">
        <w:trPr>
          <w:trHeight w:val="315"/>
        </w:trPr>
        <w:tc>
          <w:tcPr>
            <w:tcW w:w="148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8,43</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14,15</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rPr>
          <w:rFonts w:eastAsia="Times New Roman" w:cs="Times New Roman"/>
          <w:b/>
          <w:bCs/>
          <w:color w:val="000000"/>
          <w:szCs w:val="24"/>
          <w:lang w:eastAsia="es-EC"/>
        </w:rPr>
      </w:pPr>
    </w:p>
    <w:p w:rsidR="005D289C" w:rsidRDefault="005D289C" w:rsidP="005D289C">
      <w:pPr>
        <w:rPr>
          <w:b/>
          <w:szCs w:val="24"/>
        </w:rPr>
      </w:pPr>
    </w:p>
    <w:p w:rsidR="005D289C" w:rsidRDefault="005D289C" w:rsidP="005D289C">
      <w:pPr>
        <w:rPr>
          <w:b/>
          <w:szCs w:val="24"/>
        </w:rPr>
      </w:pPr>
    </w:p>
    <w:p w:rsidR="005D289C" w:rsidRDefault="005D289C" w:rsidP="005D289C">
      <w:pPr>
        <w:rPr>
          <w:b/>
          <w:szCs w:val="24"/>
        </w:rPr>
      </w:pPr>
    </w:p>
    <w:p w:rsidR="005D289C" w:rsidRDefault="005D289C" w:rsidP="005D289C">
      <w:pPr>
        <w:rPr>
          <w:b/>
          <w:szCs w:val="24"/>
        </w:rPr>
      </w:pPr>
    </w:p>
    <w:p w:rsidR="005D289C" w:rsidRDefault="005D289C" w:rsidP="005D289C">
      <w:pPr>
        <w:rPr>
          <w:b/>
          <w:szCs w:val="24"/>
        </w:rPr>
      </w:pPr>
    </w:p>
    <w:p w:rsidR="005D289C" w:rsidRDefault="005D289C" w:rsidP="005D289C">
      <w:pPr>
        <w:rPr>
          <w:b/>
          <w:szCs w:val="24"/>
        </w:rPr>
      </w:pPr>
    </w:p>
    <w:p w:rsidR="005D289C" w:rsidRPr="003F07EC" w:rsidRDefault="005D289C" w:rsidP="005D289C">
      <w:pPr>
        <w:spacing w:line="360" w:lineRule="auto"/>
        <w:ind w:left="1843" w:hanging="1843"/>
        <w:jc w:val="both"/>
        <w:rPr>
          <w:b/>
          <w:sz w:val="22"/>
        </w:rPr>
      </w:pPr>
      <w:r>
        <w:rPr>
          <w:b/>
        </w:rPr>
        <w:lastRenderedPageBreak/>
        <w:t>Tabla de Anexo 11</w:t>
      </w:r>
      <w:r>
        <w:t xml:space="preserve">.- Análisis de varianza de número de hojas a los 30 días,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480" w:type="dxa"/>
        <w:tblCellMar>
          <w:left w:w="70" w:type="dxa"/>
          <w:right w:w="70" w:type="dxa"/>
        </w:tblCellMar>
        <w:tblLook w:val="04A0" w:firstRow="1" w:lastRow="0" w:firstColumn="1" w:lastColumn="0" w:noHBand="0" w:noVBand="1"/>
      </w:tblPr>
      <w:tblGrid>
        <w:gridCol w:w="1480"/>
        <w:gridCol w:w="1200"/>
        <w:gridCol w:w="1200"/>
        <w:gridCol w:w="1200"/>
        <w:gridCol w:w="1200"/>
        <w:gridCol w:w="1200"/>
      </w:tblGrid>
      <w:tr w:rsidR="005D289C" w:rsidRPr="002C7B93" w:rsidTr="00940285">
        <w:trPr>
          <w:trHeight w:val="315"/>
        </w:trPr>
        <w:tc>
          <w:tcPr>
            <w:tcW w:w="148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SC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b/>
                <w:bCs/>
                <w:color w:val="000000"/>
                <w:szCs w:val="24"/>
                <w:lang w:eastAsia="es-EC"/>
              </w:rPr>
            </w:pPr>
            <w:r w:rsidRPr="002C7B93">
              <w:rPr>
                <w:rFonts w:eastAsia="Times New Roman" w:cs="Times New Roman"/>
                <w:b/>
                <w:bCs/>
                <w:color w:val="000000"/>
                <w:szCs w:val="24"/>
                <w:lang w:eastAsia="es-EC"/>
              </w:rPr>
              <w:t>F.CAL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F.TABLA</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4</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0,67</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1,4</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2,43</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0,81</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1,7</w:t>
            </w:r>
          </w:p>
        </w:tc>
        <w:tc>
          <w:tcPr>
            <w:tcW w:w="1200" w:type="dxa"/>
            <w:tcBorders>
              <w:top w:val="nil"/>
              <w:left w:val="nil"/>
              <w:bottom w:val="nil"/>
              <w:right w:val="nil"/>
            </w:tcBorders>
            <w:shd w:val="clear" w:color="auto" w:fill="auto"/>
            <w:noWrap/>
            <w:vAlign w:val="bottom"/>
            <w:hideMark/>
          </w:tcPr>
          <w:p w:rsidR="005D289C" w:rsidRPr="00AD79F2"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2C7B93" w:rsidTr="00940285">
        <w:trPr>
          <w:trHeight w:val="315"/>
        </w:trPr>
        <w:tc>
          <w:tcPr>
            <w:tcW w:w="148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8,57</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0,48</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r w:rsidR="005D289C" w:rsidRPr="002C7B93" w:rsidTr="00940285">
        <w:trPr>
          <w:trHeight w:val="315"/>
        </w:trPr>
        <w:tc>
          <w:tcPr>
            <w:tcW w:w="148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b/>
                <w:bCs/>
                <w:color w:val="000000"/>
                <w:szCs w:val="24"/>
                <w:lang w:eastAsia="es-EC"/>
              </w:rPr>
            </w:pPr>
            <w:r w:rsidRPr="002C7B93">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jc w:val="center"/>
              <w:rPr>
                <w:rFonts w:eastAsia="Times New Roman" w:cs="Times New Roman"/>
                <w:color w:val="000000"/>
                <w:szCs w:val="24"/>
                <w:lang w:eastAsia="es-EC"/>
              </w:rPr>
            </w:pPr>
            <w:r w:rsidRPr="002C7B93">
              <w:rPr>
                <w:rFonts w:eastAsia="Times New Roman" w:cs="Times New Roman"/>
                <w:color w:val="000000"/>
                <w:szCs w:val="24"/>
                <w:lang w:eastAsia="es-EC"/>
              </w:rPr>
              <w:t>15</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C7B93"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12,55</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after="0" w:line="360" w:lineRule="auto"/>
        <w:contextualSpacing/>
        <w:jc w:val="both"/>
        <w:rPr>
          <w:rFonts w:eastAsia="Calibri" w:cs="Times New Roman"/>
          <w:color w:val="000000"/>
          <w:szCs w:val="24"/>
        </w:rPr>
      </w:pPr>
    </w:p>
    <w:p w:rsidR="005D289C" w:rsidRPr="00222860" w:rsidRDefault="005D289C" w:rsidP="005D289C">
      <w:pPr>
        <w:spacing w:line="360" w:lineRule="auto"/>
        <w:ind w:left="1843" w:hanging="1843"/>
        <w:jc w:val="both"/>
        <w:rPr>
          <w:b/>
          <w:sz w:val="22"/>
        </w:rPr>
      </w:pPr>
      <w:r>
        <w:rPr>
          <w:b/>
        </w:rPr>
        <w:t>Tabla de Anexo 12</w:t>
      </w:r>
      <w:r>
        <w:t xml:space="preserve">.- Análisis de varianza de longitud de las raíces,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7680" w:type="dxa"/>
        <w:tblInd w:w="70" w:type="dxa"/>
        <w:tblCellMar>
          <w:left w:w="70" w:type="dxa"/>
          <w:right w:w="70" w:type="dxa"/>
        </w:tblCellMar>
        <w:tblLook w:val="04A0" w:firstRow="1" w:lastRow="0" w:firstColumn="1" w:lastColumn="0" w:noHBand="0" w:noVBand="1"/>
      </w:tblPr>
      <w:tblGrid>
        <w:gridCol w:w="1680"/>
        <w:gridCol w:w="1200"/>
        <w:gridCol w:w="1200"/>
        <w:gridCol w:w="1200"/>
        <w:gridCol w:w="1200"/>
        <w:gridCol w:w="1200"/>
      </w:tblGrid>
      <w:tr w:rsidR="005D289C" w:rsidRPr="00222860" w:rsidTr="00940285">
        <w:trPr>
          <w:trHeight w:val="315"/>
        </w:trPr>
        <w:tc>
          <w:tcPr>
            <w:tcW w:w="1680"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b/>
                <w:bCs/>
                <w:color w:val="000000"/>
                <w:szCs w:val="24"/>
                <w:lang w:eastAsia="es-EC"/>
              </w:rPr>
            </w:pPr>
            <w:r w:rsidRPr="00222860">
              <w:rPr>
                <w:rFonts w:eastAsia="Times New Roman" w:cs="Times New Roman"/>
                <w:b/>
                <w:bCs/>
                <w:color w:val="000000"/>
                <w:szCs w:val="24"/>
                <w:lang w:eastAsia="es-EC"/>
              </w:rPr>
              <w:t>SC</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  CM   </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b/>
                <w:bCs/>
                <w:color w:val="000000"/>
                <w:szCs w:val="24"/>
                <w:lang w:eastAsia="es-EC"/>
              </w:rPr>
            </w:pPr>
            <w:r w:rsidRPr="00222860">
              <w:rPr>
                <w:rFonts w:eastAsia="Times New Roman" w:cs="Times New Roman"/>
                <w:b/>
                <w:bCs/>
                <w:color w:val="000000"/>
                <w:szCs w:val="24"/>
                <w:lang w:eastAsia="es-EC"/>
              </w:rPr>
              <w:t>F.C</w:t>
            </w:r>
          </w:p>
        </w:tc>
        <w:tc>
          <w:tcPr>
            <w:tcW w:w="1200" w:type="dxa"/>
            <w:tcBorders>
              <w:top w:val="single" w:sz="4" w:space="0" w:color="auto"/>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b/>
                <w:bCs/>
                <w:color w:val="000000"/>
                <w:szCs w:val="24"/>
                <w:lang w:eastAsia="es-EC"/>
              </w:rPr>
            </w:pPr>
            <w:r w:rsidRPr="00222860">
              <w:rPr>
                <w:rFonts w:eastAsia="Times New Roman" w:cs="Times New Roman"/>
                <w:b/>
                <w:bCs/>
                <w:color w:val="000000"/>
                <w:szCs w:val="24"/>
                <w:lang w:eastAsia="es-EC"/>
              </w:rPr>
              <w:t>F.TABLA</w:t>
            </w:r>
          </w:p>
        </w:tc>
      </w:tr>
      <w:tr w:rsidR="005D289C" w:rsidRPr="00222860" w:rsidTr="00940285">
        <w:trPr>
          <w:trHeight w:val="315"/>
        </w:trPr>
        <w:tc>
          <w:tcPr>
            <w:tcW w:w="168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Tratamiento</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6</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2,05</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0,34</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1,64</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222860" w:rsidTr="00940285">
        <w:trPr>
          <w:trHeight w:val="315"/>
        </w:trPr>
        <w:tc>
          <w:tcPr>
            <w:tcW w:w="168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Repetición </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3</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0,25</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0,08</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0,12</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222860" w:rsidTr="00940285">
        <w:trPr>
          <w:trHeight w:val="315"/>
        </w:trPr>
        <w:tc>
          <w:tcPr>
            <w:tcW w:w="168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Error      </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18</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1,64</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0,09</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color w:val="000000"/>
                <w:szCs w:val="24"/>
                <w:lang w:eastAsia="es-EC"/>
              </w:rPr>
            </w:pPr>
            <w:r w:rsidRPr="00222860">
              <w:rPr>
                <w:rFonts w:eastAsia="Times New Roman" w:cs="Times New Roman"/>
                <w:color w:val="000000"/>
                <w:szCs w:val="24"/>
                <w:lang w:eastAsia="es-EC"/>
              </w:rPr>
              <w:t xml:space="preserve">    </w:t>
            </w:r>
          </w:p>
        </w:tc>
        <w:tc>
          <w:tcPr>
            <w:tcW w:w="1200" w:type="dxa"/>
            <w:tcBorders>
              <w:top w:val="nil"/>
              <w:left w:val="nil"/>
              <w:bottom w:val="nil"/>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color w:val="000000"/>
                <w:szCs w:val="24"/>
                <w:lang w:eastAsia="es-EC"/>
              </w:rPr>
            </w:pPr>
            <w:r w:rsidRPr="002C7B93">
              <w:rPr>
                <w:rFonts w:eastAsia="Times New Roman" w:cs="Times New Roman"/>
                <w:color w:val="000000"/>
                <w:szCs w:val="24"/>
                <w:lang w:eastAsia="es-EC"/>
              </w:rPr>
              <w:t xml:space="preserve">       </w:t>
            </w:r>
          </w:p>
        </w:tc>
      </w:tr>
      <w:tr w:rsidR="005D289C" w:rsidRPr="00222860" w:rsidTr="00940285">
        <w:trPr>
          <w:trHeight w:val="315"/>
        </w:trPr>
        <w:tc>
          <w:tcPr>
            <w:tcW w:w="1680"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b/>
                <w:bCs/>
                <w:color w:val="000000"/>
                <w:szCs w:val="24"/>
                <w:lang w:eastAsia="es-EC"/>
              </w:rPr>
            </w:pPr>
            <w:r w:rsidRPr="00222860">
              <w:rPr>
                <w:rFonts w:eastAsia="Times New Roman" w:cs="Times New Roman"/>
                <w:b/>
                <w:bCs/>
                <w:color w:val="000000"/>
                <w:szCs w:val="24"/>
                <w:lang w:eastAsia="es-EC"/>
              </w:rPr>
              <w:t xml:space="preserve">Total      </w:t>
            </w:r>
          </w:p>
        </w:tc>
        <w:tc>
          <w:tcPr>
            <w:tcW w:w="1200"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27</w:t>
            </w:r>
          </w:p>
        </w:tc>
        <w:tc>
          <w:tcPr>
            <w:tcW w:w="1200"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jc w:val="center"/>
              <w:rPr>
                <w:rFonts w:eastAsia="Times New Roman" w:cs="Times New Roman"/>
                <w:color w:val="000000"/>
                <w:szCs w:val="24"/>
                <w:lang w:eastAsia="es-EC"/>
              </w:rPr>
            </w:pPr>
            <w:r w:rsidRPr="00222860">
              <w:rPr>
                <w:rFonts w:eastAsia="Times New Roman" w:cs="Times New Roman"/>
                <w:color w:val="000000"/>
                <w:szCs w:val="24"/>
                <w:lang w:eastAsia="es-EC"/>
              </w:rPr>
              <w:t>3,94</w:t>
            </w:r>
          </w:p>
        </w:tc>
        <w:tc>
          <w:tcPr>
            <w:tcW w:w="1200"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color w:val="000000"/>
                <w:szCs w:val="24"/>
                <w:lang w:eastAsia="es-EC"/>
              </w:rPr>
            </w:pPr>
            <w:r w:rsidRPr="00222860">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color w:val="000000"/>
                <w:szCs w:val="24"/>
                <w:lang w:eastAsia="es-EC"/>
              </w:rPr>
            </w:pPr>
            <w:r w:rsidRPr="00222860">
              <w:rPr>
                <w:rFonts w:eastAsia="Times New Roman" w:cs="Times New Roman"/>
                <w:color w:val="000000"/>
                <w:szCs w:val="24"/>
                <w:lang w:eastAsia="es-EC"/>
              </w:rPr>
              <w:t xml:space="preserve">    </w:t>
            </w:r>
          </w:p>
        </w:tc>
        <w:tc>
          <w:tcPr>
            <w:tcW w:w="1200" w:type="dxa"/>
            <w:tcBorders>
              <w:top w:val="nil"/>
              <w:left w:val="nil"/>
              <w:bottom w:val="single" w:sz="4" w:space="0" w:color="auto"/>
              <w:right w:val="nil"/>
            </w:tcBorders>
            <w:shd w:val="clear" w:color="auto" w:fill="auto"/>
            <w:noWrap/>
            <w:vAlign w:val="bottom"/>
            <w:hideMark/>
          </w:tcPr>
          <w:p w:rsidR="005D289C" w:rsidRPr="00222860" w:rsidRDefault="005D289C" w:rsidP="00940285">
            <w:pPr>
              <w:spacing w:after="0" w:line="360" w:lineRule="auto"/>
              <w:rPr>
                <w:rFonts w:eastAsia="Times New Roman" w:cs="Times New Roman"/>
                <w:color w:val="000000"/>
                <w:szCs w:val="24"/>
                <w:lang w:eastAsia="es-EC"/>
              </w:rPr>
            </w:pPr>
            <w:r w:rsidRPr="00222860">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14,86</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Pr="00B3308D" w:rsidRDefault="005D289C" w:rsidP="005D289C">
      <w:pPr>
        <w:spacing w:line="360" w:lineRule="auto"/>
        <w:ind w:left="1843" w:hanging="1843"/>
        <w:jc w:val="both"/>
        <w:rPr>
          <w:b/>
          <w:sz w:val="22"/>
        </w:rPr>
      </w:pPr>
      <w:r>
        <w:rPr>
          <w:b/>
        </w:rPr>
        <w:lastRenderedPageBreak/>
        <w:t>Tabla de Anexo 13</w:t>
      </w:r>
      <w:r>
        <w:t xml:space="preserve">.- Análisis de varianza de biomasa verde,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8562" w:type="dxa"/>
        <w:tblCellMar>
          <w:left w:w="70" w:type="dxa"/>
          <w:right w:w="70" w:type="dxa"/>
        </w:tblCellMar>
        <w:tblLook w:val="04A0" w:firstRow="1" w:lastRow="0" w:firstColumn="1" w:lastColumn="0" w:noHBand="0" w:noVBand="1"/>
      </w:tblPr>
      <w:tblGrid>
        <w:gridCol w:w="1767"/>
        <w:gridCol w:w="1359"/>
        <w:gridCol w:w="1359"/>
        <w:gridCol w:w="1359"/>
        <w:gridCol w:w="1359"/>
        <w:gridCol w:w="1359"/>
      </w:tblGrid>
      <w:tr w:rsidR="005D289C" w:rsidRPr="00B3308D" w:rsidTr="00940285">
        <w:trPr>
          <w:trHeight w:val="315"/>
        </w:trPr>
        <w:tc>
          <w:tcPr>
            <w:tcW w:w="1767"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   F.V.    </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GL</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  SC  </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 CM  </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F.CAL</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F.TABLA</w:t>
            </w:r>
          </w:p>
        </w:tc>
      </w:tr>
      <w:tr w:rsidR="005D289C" w:rsidRPr="00B3308D" w:rsidTr="00940285">
        <w:trPr>
          <w:trHeight w:val="315"/>
        </w:trPr>
        <w:tc>
          <w:tcPr>
            <w:tcW w:w="1767"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Tratamiento</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6</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17,37</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2,89</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1,63</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B3308D" w:rsidTr="00940285">
        <w:trPr>
          <w:trHeight w:val="315"/>
        </w:trPr>
        <w:tc>
          <w:tcPr>
            <w:tcW w:w="1767"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Repetición </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3</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0,02</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0,01</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2,91</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B3308D" w:rsidTr="00940285">
        <w:trPr>
          <w:trHeight w:val="315"/>
        </w:trPr>
        <w:tc>
          <w:tcPr>
            <w:tcW w:w="1767"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Error      </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18</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0,03</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1,80E-03</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r>
      <w:tr w:rsidR="005D289C" w:rsidRPr="00B3308D" w:rsidTr="00940285">
        <w:trPr>
          <w:trHeight w:val="315"/>
        </w:trPr>
        <w:tc>
          <w:tcPr>
            <w:tcW w:w="1767"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Total      </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27</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17,41</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0,39</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after="0" w:line="360" w:lineRule="auto"/>
        <w:contextualSpacing/>
        <w:jc w:val="both"/>
        <w:rPr>
          <w:rFonts w:eastAsia="Calibri" w:cs="Times New Roman"/>
          <w:color w:val="000000"/>
          <w:szCs w:val="24"/>
        </w:rPr>
      </w:pPr>
    </w:p>
    <w:p w:rsidR="005D289C" w:rsidRPr="00B3308D" w:rsidRDefault="005D289C" w:rsidP="005D289C">
      <w:pPr>
        <w:spacing w:line="360" w:lineRule="auto"/>
        <w:ind w:left="1843" w:hanging="1843"/>
        <w:jc w:val="both"/>
        <w:rPr>
          <w:b/>
          <w:sz w:val="22"/>
        </w:rPr>
      </w:pPr>
      <w:r>
        <w:rPr>
          <w:b/>
        </w:rPr>
        <w:t>Tabla de Anexo 14</w:t>
      </w:r>
      <w:r>
        <w:t xml:space="preserve">.- Análisis de varianza de biomasa seca, </w:t>
      </w:r>
      <w:r w:rsidRPr="004B5E26">
        <w:rPr>
          <w:rFonts w:cs="Times New Roman"/>
          <w:szCs w:val="24"/>
        </w:rPr>
        <w:t>en Biofertilización de plantas de papaya (</w:t>
      </w:r>
      <w:r w:rsidRPr="004B5E26">
        <w:rPr>
          <w:rFonts w:cs="Times New Roman"/>
          <w:i/>
          <w:szCs w:val="24"/>
        </w:rPr>
        <w:t>Carica papaya</w:t>
      </w:r>
      <w:r w:rsidRPr="004B5E26">
        <w:rPr>
          <w:rFonts w:cs="Times New Roman"/>
          <w:szCs w:val="24"/>
        </w:rPr>
        <w:t xml:space="preserve"> L.) en vivero, en la zona de Vinces-Ecuador</w:t>
      </w:r>
      <w:r>
        <w:rPr>
          <w:rFonts w:cs="Times New Roman"/>
          <w:szCs w:val="24"/>
        </w:rPr>
        <w:t>.</w:t>
      </w:r>
    </w:p>
    <w:tbl>
      <w:tblPr>
        <w:tblW w:w="8420" w:type="dxa"/>
        <w:tblCellMar>
          <w:left w:w="70" w:type="dxa"/>
          <w:right w:w="70" w:type="dxa"/>
        </w:tblCellMar>
        <w:tblLook w:val="04A0" w:firstRow="1" w:lastRow="0" w:firstColumn="1" w:lastColumn="0" w:noHBand="0" w:noVBand="1"/>
      </w:tblPr>
      <w:tblGrid>
        <w:gridCol w:w="1625"/>
        <w:gridCol w:w="1359"/>
        <w:gridCol w:w="1359"/>
        <w:gridCol w:w="1359"/>
        <w:gridCol w:w="1359"/>
        <w:gridCol w:w="1359"/>
      </w:tblGrid>
      <w:tr w:rsidR="005D289C" w:rsidRPr="00B3308D" w:rsidTr="00940285">
        <w:trPr>
          <w:trHeight w:val="329"/>
        </w:trPr>
        <w:tc>
          <w:tcPr>
            <w:tcW w:w="1625"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   F.V.    </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GL</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  SC  </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 CM  </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b/>
                <w:bCs/>
                <w:color w:val="000000"/>
                <w:szCs w:val="24"/>
                <w:lang w:eastAsia="es-EC"/>
              </w:rPr>
            </w:pPr>
            <w:r w:rsidRPr="00B3308D">
              <w:rPr>
                <w:rFonts w:eastAsia="Times New Roman" w:cs="Times New Roman"/>
                <w:b/>
                <w:bCs/>
                <w:color w:val="000000"/>
                <w:szCs w:val="24"/>
                <w:lang w:eastAsia="es-EC"/>
              </w:rPr>
              <w:t>F.CAL</w:t>
            </w:r>
          </w:p>
        </w:tc>
        <w:tc>
          <w:tcPr>
            <w:tcW w:w="1359" w:type="dxa"/>
            <w:tcBorders>
              <w:top w:val="single" w:sz="4" w:space="0" w:color="auto"/>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F.TABLA</w:t>
            </w:r>
          </w:p>
        </w:tc>
      </w:tr>
      <w:tr w:rsidR="005D289C" w:rsidRPr="00B3308D" w:rsidTr="00940285">
        <w:trPr>
          <w:trHeight w:val="329"/>
        </w:trPr>
        <w:tc>
          <w:tcPr>
            <w:tcW w:w="1625"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Tratamiento</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6</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8,41</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1,4</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5,6</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2,66</w:t>
            </w:r>
          </w:p>
        </w:tc>
      </w:tr>
      <w:tr w:rsidR="005D289C" w:rsidRPr="00B3308D" w:rsidTr="00940285">
        <w:trPr>
          <w:trHeight w:val="329"/>
        </w:trPr>
        <w:tc>
          <w:tcPr>
            <w:tcW w:w="1625"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Repetición </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3</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0,15</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0,05</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1,98</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5D289C" w:rsidRPr="00B3308D" w:rsidTr="00940285">
        <w:trPr>
          <w:trHeight w:val="329"/>
        </w:trPr>
        <w:tc>
          <w:tcPr>
            <w:tcW w:w="1625"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Error      </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18</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0,45</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0,03</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c>
          <w:tcPr>
            <w:tcW w:w="1359" w:type="dxa"/>
            <w:tcBorders>
              <w:top w:val="nil"/>
              <w:left w:val="nil"/>
              <w:bottom w:val="nil"/>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r>
      <w:tr w:rsidR="005D289C" w:rsidRPr="00B3308D" w:rsidTr="00940285">
        <w:trPr>
          <w:trHeight w:val="329"/>
        </w:trPr>
        <w:tc>
          <w:tcPr>
            <w:tcW w:w="1625"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b/>
                <w:bCs/>
                <w:color w:val="000000"/>
                <w:szCs w:val="24"/>
                <w:lang w:eastAsia="es-EC"/>
              </w:rPr>
            </w:pPr>
            <w:r w:rsidRPr="00B3308D">
              <w:rPr>
                <w:rFonts w:eastAsia="Times New Roman" w:cs="Times New Roman"/>
                <w:b/>
                <w:bCs/>
                <w:color w:val="000000"/>
                <w:szCs w:val="24"/>
                <w:lang w:eastAsia="es-EC"/>
              </w:rPr>
              <w:t xml:space="preserve">Total      </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27</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jc w:val="center"/>
              <w:rPr>
                <w:rFonts w:eastAsia="Times New Roman" w:cs="Times New Roman"/>
                <w:color w:val="000000"/>
                <w:szCs w:val="24"/>
                <w:lang w:eastAsia="es-EC"/>
              </w:rPr>
            </w:pPr>
            <w:r w:rsidRPr="00B3308D">
              <w:rPr>
                <w:rFonts w:eastAsia="Times New Roman" w:cs="Times New Roman"/>
                <w:color w:val="000000"/>
                <w:szCs w:val="24"/>
                <w:lang w:eastAsia="es-EC"/>
              </w:rPr>
              <w:t>9,02</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c>
          <w:tcPr>
            <w:tcW w:w="1359" w:type="dxa"/>
            <w:tcBorders>
              <w:top w:val="nil"/>
              <w:left w:val="nil"/>
              <w:bottom w:val="single" w:sz="4" w:space="0" w:color="auto"/>
              <w:right w:val="nil"/>
            </w:tcBorders>
            <w:shd w:val="clear" w:color="auto" w:fill="auto"/>
            <w:noWrap/>
            <w:vAlign w:val="bottom"/>
            <w:hideMark/>
          </w:tcPr>
          <w:p w:rsidR="005D289C" w:rsidRPr="00B3308D" w:rsidRDefault="005D289C" w:rsidP="00940285">
            <w:pPr>
              <w:spacing w:after="0" w:line="360" w:lineRule="auto"/>
              <w:rPr>
                <w:rFonts w:eastAsia="Times New Roman" w:cs="Times New Roman"/>
                <w:color w:val="000000"/>
                <w:szCs w:val="24"/>
                <w:lang w:eastAsia="es-EC"/>
              </w:rPr>
            </w:pPr>
            <w:r w:rsidRPr="00B3308D">
              <w:rPr>
                <w:rFonts w:eastAsia="Times New Roman" w:cs="Times New Roman"/>
                <w:color w:val="000000"/>
                <w:szCs w:val="24"/>
                <w:lang w:eastAsia="es-EC"/>
              </w:rPr>
              <w:t xml:space="preserve">       </w:t>
            </w:r>
          </w:p>
        </w:tc>
      </w:tr>
    </w:tbl>
    <w:p w:rsidR="005D289C" w:rsidRDefault="005D289C" w:rsidP="005D289C">
      <w:pPr>
        <w:spacing w:after="0" w:line="360" w:lineRule="auto"/>
      </w:pPr>
      <w:r>
        <w:rPr>
          <w:rFonts w:eastAsia="Times New Roman" w:cs="Times New Roman"/>
          <w:b/>
          <w:bCs/>
          <w:szCs w:val="24"/>
          <w:lang w:eastAsia="es-EC"/>
        </w:rPr>
        <w:t>CV   (%) =  5,20</w:t>
      </w:r>
    </w:p>
    <w:p w:rsidR="005D289C" w:rsidRDefault="005D289C" w:rsidP="005D289C">
      <w:pPr>
        <w:spacing w:after="0" w:line="360" w:lineRule="auto"/>
      </w:pPr>
      <w:r>
        <w:rPr>
          <w:rFonts w:eastAsia="Times New Roman" w:cs="Times New Roman"/>
          <w:b/>
          <w:bCs/>
          <w:color w:val="000000"/>
          <w:szCs w:val="24"/>
          <w:lang w:eastAsia="es-EC"/>
        </w:rPr>
        <w:t>N.S= no significativo</w:t>
      </w:r>
    </w:p>
    <w:p w:rsidR="005D289C" w:rsidRDefault="005D289C" w:rsidP="005D289C">
      <w:pPr>
        <w:spacing w:after="0" w:line="360" w:lineRule="auto"/>
      </w:pPr>
      <w:r>
        <w:rPr>
          <w:rFonts w:eastAsia="Times New Roman" w:cs="Times New Roman"/>
          <w:b/>
          <w:bCs/>
          <w:color w:val="000000"/>
          <w:szCs w:val="24"/>
          <w:lang w:eastAsia="es-EC"/>
        </w:rPr>
        <w:t>*=significativo</w:t>
      </w:r>
    </w:p>
    <w:p w:rsidR="005D289C" w:rsidRDefault="005D289C" w:rsidP="005D289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**altamente significativo</w:t>
      </w: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5D289C" w:rsidRDefault="005D289C" w:rsidP="005D289C">
      <w:pPr>
        <w:spacing w:after="0" w:line="360" w:lineRule="auto"/>
        <w:contextualSpacing/>
        <w:jc w:val="both"/>
        <w:rPr>
          <w:rFonts w:eastAsia="Calibri" w:cs="Times New Roman"/>
          <w:color w:val="000000"/>
          <w:szCs w:val="24"/>
        </w:rPr>
      </w:pPr>
    </w:p>
    <w:p w:rsidR="004D2738" w:rsidRDefault="004D2738" w:rsidP="005D289C">
      <w:pPr>
        <w:spacing w:after="0" w:line="360" w:lineRule="auto"/>
        <w:contextualSpacing/>
        <w:jc w:val="both"/>
        <w:rPr>
          <w:rFonts w:eastAsia="Calibri" w:cs="Times New Roman"/>
          <w:color w:val="000000"/>
          <w:szCs w:val="24"/>
        </w:rPr>
      </w:pPr>
    </w:p>
    <w:p w:rsidR="004D2738" w:rsidRDefault="004D2738" w:rsidP="005D289C">
      <w:pPr>
        <w:spacing w:after="0" w:line="360" w:lineRule="auto"/>
        <w:contextualSpacing/>
        <w:jc w:val="both"/>
        <w:rPr>
          <w:rFonts w:eastAsia="Calibri" w:cs="Times New Roman"/>
          <w:color w:val="000000"/>
          <w:szCs w:val="24"/>
        </w:rPr>
      </w:pPr>
    </w:p>
    <w:p w:rsidR="005D289C" w:rsidRDefault="00D31AEC" w:rsidP="005D289C">
      <w:pPr>
        <w:spacing w:after="0" w:line="360" w:lineRule="auto"/>
        <w:contextualSpacing/>
        <w:rPr>
          <w:rFonts w:eastAsia="Calibri" w:cs="Times New Roman"/>
          <w:color w:val="000000"/>
          <w:szCs w:val="24"/>
        </w:rPr>
      </w:pPr>
      <w:r>
        <w:rPr>
          <w:rFonts w:eastAsia="Calibri" w:cs="Times New Roman"/>
          <w:b/>
          <w:color w:val="000000"/>
          <w:szCs w:val="24"/>
        </w:rPr>
        <w:lastRenderedPageBreak/>
        <w:t>Anexo 15</w:t>
      </w:r>
      <w:r w:rsidR="005D289C" w:rsidRPr="008C3765">
        <w:rPr>
          <w:rFonts w:eastAsia="Calibri" w:cs="Times New Roman"/>
          <w:b/>
          <w:color w:val="000000"/>
          <w:szCs w:val="24"/>
        </w:rPr>
        <w:t>.</w:t>
      </w:r>
      <w:r w:rsidR="005D289C">
        <w:rPr>
          <w:rFonts w:eastAsia="Calibri" w:cs="Times New Roman"/>
          <w:color w:val="000000"/>
          <w:szCs w:val="24"/>
        </w:rPr>
        <w:t xml:space="preserve"> Cronograma de actividades </w:t>
      </w:r>
    </w:p>
    <w:tbl>
      <w:tblPr>
        <w:tblStyle w:val="Tablaconcuadrcula"/>
        <w:tblW w:w="9004" w:type="dxa"/>
        <w:tblLayout w:type="fixed"/>
        <w:tblLook w:val="04A0" w:firstRow="1" w:lastRow="0" w:firstColumn="1" w:lastColumn="0" w:noHBand="0" w:noVBand="1"/>
      </w:tblPr>
      <w:tblGrid>
        <w:gridCol w:w="3539"/>
        <w:gridCol w:w="992"/>
        <w:gridCol w:w="418"/>
        <w:gridCol w:w="716"/>
        <w:gridCol w:w="993"/>
        <w:gridCol w:w="1090"/>
        <w:gridCol w:w="44"/>
        <w:gridCol w:w="1212"/>
      </w:tblGrid>
      <w:tr w:rsidR="005D289C" w:rsidRPr="00853BC0" w:rsidTr="00940285">
        <w:trPr>
          <w:trHeight w:val="341"/>
        </w:trPr>
        <w:tc>
          <w:tcPr>
            <w:tcW w:w="3539" w:type="dxa"/>
            <w:vMerge w:val="restart"/>
            <w:vAlign w:val="center"/>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b/>
                <w:bCs/>
                <w:color w:val="000000"/>
                <w:kern w:val="24"/>
              </w:rPr>
              <w:t>ACTIVIDADES</w:t>
            </w:r>
          </w:p>
        </w:tc>
        <w:tc>
          <w:tcPr>
            <w:tcW w:w="1410" w:type="dxa"/>
            <w:gridSpan w:val="2"/>
          </w:tcPr>
          <w:p w:rsidR="005D289C" w:rsidRPr="00853BC0" w:rsidRDefault="005D289C" w:rsidP="001D1E6F">
            <w:pPr>
              <w:spacing w:after="0" w:line="276" w:lineRule="auto"/>
              <w:jc w:val="both"/>
              <w:rPr>
                <w:rFonts w:cs="Times New Roman"/>
                <w:b/>
                <w:bCs/>
                <w:color w:val="000000"/>
                <w:kern w:val="24"/>
              </w:rPr>
            </w:pPr>
          </w:p>
        </w:tc>
        <w:tc>
          <w:tcPr>
            <w:tcW w:w="2799" w:type="dxa"/>
            <w:gridSpan w:val="3"/>
          </w:tcPr>
          <w:p w:rsidR="005D289C" w:rsidRPr="00853BC0" w:rsidRDefault="005D289C" w:rsidP="001D1E6F">
            <w:pPr>
              <w:spacing w:after="0" w:line="276" w:lineRule="auto"/>
              <w:jc w:val="both"/>
              <w:rPr>
                <w:rFonts w:cs="Times New Roman"/>
                <w:b/>
                <w:bCs/>
                <w:color w:val="000000"/>
                <w:kern w:val="24"/>
              </w:rPr>
            </w:pPr>
          </w:p>
        </w:tc>
        <w:tc>
          <w:tcPr>
            <w:tcW w:w="1256" w:type="dxa"/>
            <w:gridSpan w:val="2"/>
            <w:vAlign w:val="center"/>
          </w:tcPr>
          <w:p w:rsidR="005D289C" w:rsidRPr="00853BC0" w:rsidRDefault="005D289C" w:rsidP="001D1E6F">
            <w:pPr>
              <w:spacing w:after="0" w:line="276" w:lineRule="auto"/>
              <w:jc w:val="both"/>
              <w:rPr>
                <w:rFonts w:cs="Times New Roman"/>
                <w:b/>
                <w:bCs/>
                <w:color w:val="000000"/>
                <w:kern w:val="24"/>
              </w:rPr>
            </w:pPr>
            <w:r w:rsidRPr="00853BC0">
              <w:rPr>
                <w:rFonts w:cs="Times New Roman"/>
                <w:b/>
                <w:bCs/>
                <w:color w:val="000000"/>
                <w:kern w:val="24"/>
              </w:rPr>
              <w:t>Meses</w:t>
            </w:r>
          </w:p>
        </w:tc>
      </w:tr>
      <w:tr w:rsidR="005D289C" w:rsidRPr="00853BC0" w:rsidTr="00940285">
        <w:trPr>
          <w:trHeight w:val="366"/>
        </w:trPr>
        <w:tc>
          <w:tcPr>
            <w:tcW w:w="3539" w:type="dxa"/>
            <w:vMerge/>
            <w:vAlign w:val="center"/>
          </w:tcPr>
          <w:p w:rsidR="005D289C" w:rsidRPr="00853BC0" w:rsidRDefault="005D289C" w:rsidP="001D1E6F">
            <w:pPr>
              <w:spacing w:after="0" w:line="276" w:lineRule="auto"/>
              <w:jc w:val="both"/>
              <w:rPr>
                <w:rFonts w:cs="Times New Roman"/>
              </w:rPr>
            </w:pPr>
          </w:p>
        </w:tc>
        <w:tc>
          <w:tcPr>
            <w:tcW w:w="992" w:type="dxa"/>
            <w:vAlign w:val="center"/>
          </w:tcPr>
          <w:p w:rsidR="005D289C" w:rsidRPr="00853BC0" w:rsidRDefault="005D289C" w:rsidP="001D1E6F">
            <w:pPr>
              <w:spacing w:after="0" w:line="276" w:lineRule="auto"/>
              <w:jc w:val="both"/>
              <w:rPr>
                <w:rFonts w:cs="Times New Roman"/>
                <w:b/>
              </w:rPr>
            </w:pPr>
            <w:r w:rsidRPr="00853BC0">
              <w:rPr>
                <w:rFonts w:cs="Times New Roman"/>
                <w:b/>
              </w:rPr>
              <w:t>Abril</w:t>
            </w:r>
          </w:p>
        </w:tc>
        <w:tc>
          <w:tcPr>
            <w:tcW w:w="1134" w:type="dxa"/>
            <w:gridSpan w:val="2"/>
            <w:vAlign w:val="center"/>
          </w:tcPr>
          <w:p w:rsidR="005D289C" w:rsidRPr="00853BC0" w:rsidRDefault="005D289C" w:rsidP="001D1E6F">
            <w:pPr>
              <w:spacing w:after="0" w:line="276" w:lineRule="auto"/>
              <w:jc w:val="both"/>
              <w:rPr>
                <w:rFonts w:cs="Times New Roman"/>
                <w:b/>
              </w:rPr>
            </w:pPr>
            <w:r w:rsidRPr="00853BC0">
              <w:rPr>
                <w:rFonts w:cs="Times New Roman"/>
                <w:b/>
              </w:rPr>
              <w:t>Mayo</w:t>
            </w:r>
          </w:p>
        </w:tc>
        <w:tc>
          <w:tcPr>
            <w:tcW w:w="993" w:type="dxa"/>
          </w:tcPr>
          <w:p w:rsidR="005D289C" w:rsidRPr="00853BC0" w:rsidRDefault="005D289C" w:rsidP="001D1E6F">
            <w:pPr>
              <w:spacing w:after="0" w:line="276" w:lineRule="auto"/>
              <w:jc w:val="both"/>
              <w:rPr>
                <w:rFonts w:cs="Times New Roman"/>
                <w:b/>
              </w:rPr>
            </w:pPr>
            <w:r>
              <w:rPr>
                <w:rFonts w:cs="Times New Roman"/>
                <w:b/>
              </w:rPr>
              <w:t>Junio</w:t>
            </w:r>
          </w:p>
        </w:tc>
        <w:tc>
          <w:tcPr>
            <w:tcW w:w="1134" w:type="dxa"/>
            <w:gridSpan w:val="2"/>
          </w:tcPr>
          <w:p w:rsidR="005D289C" w:rsidRPr="00853BC0" w:rsidRDefault="005D289C" w:rsidP="001D1E6F">
            <w:pPr>
              <w:spacing w:after="0" w:line="276" w:lineRule="auto"/>
              <w:jc w:val="both"/>
              <w:rPr>
                <w:rFonts w:cs="Times New Roman"/>
                <w:b/>
              </w:rPr>
            </w:pPr>
            <w:r>
              <w:rPr>
                <w:rFonts w:cs="Times New Roman"/>
                <w:b/>
              </w:rPr>
              <w:t>Julio</w:t>
            </w:r>
          </w:p>
        </w:tc>
        <w:tc>
          <w:tcPr>
            <w:tcW w:w="1212" w:type="dxa"/>
            <w:vAlign w:val="center"/>
          </w:tcPr>
          <w:p w:rsidR="005D289C" w:rsidRPr="00853BC0" w:rsidRDefault="005D289C" w:rsidP="001D1E6F">
            <w:pPr>
              <w:spacing w:after="0" w:line="276" w:lineRule="auto"/>
              <w:jc w:val="both"/>
              <w:rPr>
                <w:rFonts w:cs="Times New Roman"/>
                <w:b/>
              </w:rPr>
            </w:pPr>
            <w:r>
              <w:rPr>
                <w:rFonts w:cs="Times New Roman"/>
                <w:b/>
              </w:rPr>
              <w:t xml:space="preserve">Agosto </w:t>
            </w: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color w:val="000000"/>
                <w:kern w:val="24"/>
              </w:rPr>
              <w:t xml:space="preserve">Adquisición de Semilla </w:t>
            </w:r>
          </w:p>
        </w:tc>
        <w:tc>
          <w:tcPr>
            <w:tcW w:w="992" w:type="dxa"/>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c>
          <w:tcPr>
            <w:tcW w:w="1134" w:type="dxa"/>
            <w:gridSpan w:val="2"/>
            <w:vAlign w:val="center"/>
          </w:tcPr>
          <w:p w:rsidR="005D289C" w:rsidRPr="00853BC0" w:rsidRDefault="005D289C" w:rsidP="001D1E6F">
            <w:pPr>
              <w:spacing w:after="0" w:line="276" w:lineRule="auto"/>
              <w:jc w:val="center"/>
              <w:rPr>
                <w:rFonts w:cs="Times New Roman"/>
              </w:rPr>
            </w:pPr>
          </w:p>
        </w:tc>
        <w:tc>
          <w:tcPr>
            <w:tcW w:w="993" w:type="dxa"/>
          </w:tcPr>
          <w:p w:rsidR="005D289C" w:rsidRPr="00853BC0" w:rsidRDefault="005D289C" w:rsidP="001D1E6F">
            <w:pPr>
              <w:spacing w:after="0" w:line="276" w:lineRule="auto"/>
              <w:jc w:val="center"/>
              <w:rPr>
                <w:rFonts w:cs="Times New Roman"/>
              </w:rPr>
            </w:pPr>
          </w:p>
        </w:tc>
        <w:tc>
          <w:tcPr>
            <w:tcW w:w="1134" w:type="dxa"/>
            <w:gridSpan w:val="2"/>
          </w:tcPr>
          <w:p w:rsidR="005D289C" w:rsidRPr="00853BC0" w:rsidRDefault="005D289C" w:rsidP="001D1E6F">
            <w:pPr>
              <w:spacing w:after="0" w:line="276" w:lineRule="auto"/>
              <w:jc w:val="center"/>
              <w:rPr>
                <w:rFonts w:cs="Times New Roman"/>
              </w:rPr>
            </w:pPr>
          </w:p>
        </w:tc>
        <w:tc>
          <w:tcPr>
            <w:tcW w:w="1212" w:type="dxa"/>
            <w:vAlign w:val="center"/>
          </w:tcPr>
          <w:p w:rsidR="005D289C" w:rsidRPr="00853BC0" w:rsidRDefault="005D289C" w:rsidP="001D1E6F">
            <w:pPr>
              <w:spacing w:after="0" w:line="276" w:lineRule="auto"/>
              <w:jc w:val="center"/>
              <w:rPr>
                <w:rFonts w:cs="Times New Roman"/>
              </w:rPr>
            </w:pP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color w:val="000000"/>
                <w:kern w:val="24"/>
              </w:rPr>
              <w:t>Siembra del semillero</w:t>
            </w:r>
          </w:p>
        </w:tc>
        <w:tc>
          <w:tcPr>
            <w:tcW w:w="992" w:type="dxa"/>
            <w:vAlign w:val="center"/>
          </w:tcPr>
          <w:p w:rsidR="005D289C" w:rsidRPr="00853BC0" w:rsidRDefault="005D289C" w:rsidP="001D1E6F">
            <w:pPr>
              <w:spacing w:after="0" w:line="276" w:lineRule="auto"/>
              <w:jc w:val="center"/>
              <w:rPr>
                <w:rFonts w:cs="Times New Roman"/>
                <w:color w:val="000000"/>
                <w:kern w:val="24"/>
              </w:rPr>
            </w:pPr>
          </w:p>
        </w:tc>
        <w:tc>
          <w:tcPr>
            <w:tcW w:w="1134" w:type="dxa"/>
            <w:gridSpan w:val="2"/>
            <w:vAlign w:val="center"/>
          </w:tcPr>
          <w:p w:rsidR="005D289C" w:rsidRPr="00853BC0" w:rsidRDefault="005D289C" w:rsidP="001D1E6F">
            <w:pPr>
              <w:spacing w:after="0" w:line="276" w:lineRule="auto"/>
              <w:jc w:val="center"/>
              <w:rPr>
                <w:rFonts w:cs="Times New Roman"/>
                <w:color w:val="000000"/>
                <w:kern w:val="24"/>
              </w:rPr>
            </w:pPr>
            <w:r w:rsidRPr="00853BC0">
              <w:rPr>
                <w:rFonts w:cs="Times New Roman"/>
                <w:color w:val="000000"/>
                <w:kern w:val="24"/>
              </w:rPr>
              <w:t>X</w:t>
            </w:r>
          </w:p>
        </w:tc>
        <w:tc>
          <w:tcPr>
            <w:tcW w:w="993" w:type="dxa"/>
          </w:tcPr>
          <w:p w:rsidR="005D289C" w:rsidRPr="00853BC0" w:rsidRDefault="005D289C" w:rsidP="001D1E6F">
            <w:pPr>
              <w:spacing w:after="0" w:line="276" w:lineRule="auto"/>
              <w:jc w:val="center"/>
              <w:rPr>
                <w:rFonts w:cs="Times New Roman"/>
                <w:color w:val="000000"/>
                <w:kern w:val="24"/>
              </w:rPr>
            </w:pP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color w:val="000000"/>
                <w:kern w:val="24"/>
              </w:rPr>
            </w:pP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Control de malezas</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c>
          <w:tcPr>
            <w:tcW w:w="993" w:type="dxa"/>
          </w:tcPr>
          <w:p w:rsidR="005D289C" w:rsidRPr="00853BC0" w:rsidRDefault="005D289C" w:rsidP="001D1E6F">
            <w:pPr>
              <w:spacing w:after="0" w:line="276" w:lineRule="auto"/>
              <w:jc w:val="center"/>
              <w:rPr>
                <w:rFonts w:cs="Times New Roman"/>
                <w:color w:val="000000"/>
                <w:kern w:val="24"/>
              </w:rPr>
            </w:pPr>
            <w:r>
              <w:rPr>
                <w:rFonts w:cs="Times New Roman"/>
                <w:color w:val="000000"/>
                <w:kern w:val="24"/>
              </w:rPr>
              <w:t>X</w:t>
            </w: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rPr>
            </w:pPr>
          </w:p>
        </w:tc>
      </w:tr>
      <w:tr w:rsidR="005D289C" w:rsidRPr="00853BC0" w:rsidTr="00940285">
        <w:trPr>
          <w:trHeight w:val="354"/>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Aplicación de biofertilizantes</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c>
          <w:tcPr>
            <w:tcW w:w="993" w:type="dxa"/>
          </w:tcPr>
          <w:p w:rsidR="005D289C" w:rsidRPr="00853BC0" w:rsidRDefault="005D289C" w:rsidP="001D1E6F">
            <w:pPr>
              <w:spacing w:after="0" w:line="276" w:lineRule="auto"/>
              <w:jc w:val="center"/>
              <w:rPr>
                <w:rFonts w:cs="Times New Roman"/>
                <w:color w:val="000000"/>
                <w:kern w:val="24"/>
              </w:rPr>
            </w:pPr>
            <w:r>
              <w:rPr>
                <w:rFonts w:cs="Times New Roman"/>
                <w:color w:val="000000"/>
                <w:kern w:val="24"/>
              </w:rPr>
              <w:t>X</w:t>
            </w: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rPr>
            </w:pP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Riego</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c>
          <w:tcPr>
            <w:tcW w:w="993" w:type="dxa"/>
          </w:tcPr>
          <w:p w:rsidR="005D289C" w:rsidRPr="00853BC0" w:rsidRDefault="005D289C" w:rsidP="001D1E6F">
            <w:pPr>
              <w:spacing w:after="0" w:line="276" w:lineRule="auto"/>
              <w:jc w:val="center"/>
              <w:rPr>
                <w:rFonts w:cs="Times New Roman"/>
                <w:color w:val="000000"/>
                <w:kern w:val="24"/>
              </w:rPr>
            </w:pPr>
            <w:r>
              <w:rPr>
                <w:rFonts w:cs="Times New Roman"/>
                <w:color w:val="000000"/>
                <w:kern w:val="24"/>
              </w:rPr>
              <w:t>X</w:t>
            </w: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rPr>
            </w:pP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Control fitosanitario</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c>
          <w:tcPr>
            <w:tcW w:w="993" w:type="dxa"/>
          </w:tcPr>
          <w:p w:rsidR="005D289C" w:rsidRPr="00853BC0" w:rsidRDefault="005D289C" w:rsidP="001D1E6F">
            <w:pPr>
              <w:spacing w:after="0" w:line="276" w:lineRule="auto"/>
              <w:jc w:val="center"/>
              <w:rPr>
                <w:rFonts w:cs="Times New Roman"/>
                <w:color w:val="000000"/>
                <w:kern w:val="24"/>
              </w:rPr>
            </w:pP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rPr>
            </w:pP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Recolección de datos</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r w:rsidRPr="00853BC0">
              <w:rPr>
                <w:rFonts w:cs="Times New Roman"/>
              </w:rPr>
              <w:t>X</w:t>
            </w:r>
          </w:p>
        </w:tc>
        <w:tc>
          <w:tcPr>
            <w:tcW w:w="993" w:type="dxa"/>
          </w:tcPr>
          <w:p w:rsidR="005D289C" w:rsidRPr="00853BC0" w:rsidRDefault="005D289C" w:rsidP="001D1E6F">
            <w:pPr>
              <w:spacing w:after="0" w:line="276" w:lineRule="auto"/>
              <w:jc w:val="center"/>
              <w:rPr>
                <w:rFonts w:cs="Times New Roman"/>
                <w:color w:val="000000"/>
                <w:kern w:val="24"/>
              </w:rPr>
            </w:pPr>
            <w:r>
              <w:rPr>
                <w:rFonts w:cs="Times New Roman"/>
                <w:color w:val="000000"/>
                <w:kern w:val="24"/>
              </w:rPr>
              <w:t>X</w:t>
            </w:r>
          </w:p>
        </w:tc>
        <w:tc>
          <w:tcPr>
            <w:tcW w:w="1134" w:type="dxa"/>
            <w:gridSpan w:val="2"/>
          </w:tcPr>
          <w:p w:rsidR="005D289C" w:rsidRPr="00853BC0" w:rsidRDefault="005D289C" w:rsidP="001D1E6F">
            <w:pPr>
              <w:spacing w:after="0" w:line="276" w:lineRule="auto"/>
              <w:jc w:val="center"/>
              <w:rPr>
                <w:rFonts w:cs="Times New Roman"/>
                <w:color w:val="000000"/>
                <w:kern w:val="24"/>
              </w:rPr>
            </w:pPr>
            <w:r>
              <w:rPr>
                <w:rFonts w:cs="Times New Roman"/>
                <w:color w:val="000000"/>
                <w:kern w:val="24"/>
              </w:rPr>
              <w:t>X</w:t>
            </w:r>
          </w:p>
        </w:tc>
        <w:tc>
          <w:tcPr>
            <w:tcW w:w="1212" w:type="dxa"/>
            <w:vAlign w:val="center"/>
          </w:tcPr>
          <w:p w:rsidR="005D289C" w:rsidRPr="00853BC0" w:rsidRDefault="005D289C" w:rsidP="001D1E6F">
            <w:pPr>
              <w:spacing w:after="0" w:line="276" w:lineRule="auto"/>
              <w:jc w:val="center"/>
              <w:rPr>
                <w:rFonts w:cs="Times New Roman"/>
              </w:rPr>
            </w:pPr>
          </w:p>
        </w:tc>
      </w:tr>
      <w:tr w:rsidR="005D289C" w:rsidRPr="00853BC0" w:rsidTr="00940285">
        <w:trPr>
          <w:trHeight w:val="354"/>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Realización de la primera réplica</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p>
        </w:tc>
        <w:tc>
          <w:tcPr>
            <w:tcW w:w="993" w:type="dxa"/>
          </w:tcPr>
          <w:p w:rsidR="005D289C" w:rsidRPr="00853BC0" w:rsidRDefault="005D289C" w:rsidP="001D1E6F">
            <w:pPr>
              <w:spacing w:after="0" w:line="276" w:lineRule="auto"/>
              <w:jc w:val="center"/>
              <w:rPr>
                <w:rFonts w:cs="Times New Roman"/>
                <w:color w:val="000000"/>
                <w:kern w:val="24"/>
              </w:rPr>
            </w:pP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color w:val="000000"/>
                <w:kern w:val="24"/>
              </w:rPr>
            </w:pP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Proceso de datos</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p>
        </w:tc>
        <w:tc>
          <w:tcPr>
            <w:tcW w:w="993" w:type="dxa"/>
          </w:tcPr>
          <w:p w:rsidR="005D289C" w:rsidRPr="00853BC0" w:rsidRDefault="005D289C" w:rsidP="001D1E6F">
            <w:pPr>
              <w:spacing w:after="0" w:line="276" w:lineRule="auto"/>
              <w:jc w:val="center"/>
              <w:rPr>
                <w:rFonts w:cs="Times New Roman"/>
                <w:color w:val="000000"/>
                <w:kern w:val="24"/>
              </w:rPr>
            </w:pP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r>
      <w:tr w:rsidR="005D289C" w:rsidRPr="00853BC0" w:rsidTr="00940285">
        <w:trPr>
          <w:trHeight w:val="341"/>
        </w:trPr>
        <w:tc>
          <w:tcPr>
            <w:tcW w:w="3539" w:type="dxa"/>
          </w:tcPr>
          <w:p w:rsidR="005D289C" w:rsidRPr="00853BC0" w:rsidRDefault="005D289C" w:rsidP="001D1E6F">
            <w:pPr>
              <w:tabs>
                <w:tab w:val="left" w:pos="3195"/>
              </w:tabs>
              <w:spacing w:after="0" w:line="276" w:lineRule="auto"/>
              <w:jc w:val="both"/>
              <w:textAlignment w:val="baseline"/>
              <w:rPr>
                <w:rFonts w:cs="Times New Roman"/>
              </w:rPr>
            </w:pPr>
            <w:r w:rsidRPr="00853BC0">
              <w:rPr>
                <w:rFonts w:cs="Times New Roman"/>
              </w:rPr>
              <w:t>Entrega de informe final</w:t>
            </w:r>
          </w:p>
        </w:tc>
        <w:tc>
          <w:tcPr>
            <w:tcW w:w="992" w:type="dxa"/>
            <w:vAlign w:val="center"/>
          </w:tcPr>
          <w:p w:rsidR="005D289C" w:rsidRPr="00853BC0" w:rsidRDefault="005D289C" w:rsidP="001D1E6F">
            <w:pPr>
              <w:spacing w:after="0" w:line="276" w:lineRule="auto"/>
              <w:jc w:val="center"/>
              <w:rPr>
                <w:rFonts w:cs="Times New Roman"/>
              </w:rPr>
            </w:pPr>
          </w:p>
        </w:tc>
        <w:tc>
          <w:tcPr>
            <w:tcW w:w="1134" w:type="dxa"/>
            <w:gridSpan w:val="2"/>
            <w:vAlign w:val="center"/>
          </w:tcPr>
          <w:p w:rsidR="005D289C" w:rsidRPr="00853BC0" w:rsidRDefault="005D289C" w:rsidP="001D1E6F">
            <w:pPr>
              <w:spacing w:after="0" w:line="276" w:lineRule="auto"/>
              <w:jc w:val="center"/>
              <w:rPr>
                <w:rFonts w:cs="Times New Roman"/>
              </w:rPr>
            </w:pPr>
          </w:p>
        </w:tc>
        <w:tc>
          <w:tcPr>
            <w:tcW w:w="993" w:type="dxa"/>
          </w:tcPr>
          <w:p w:rsidR="005D289C" w:rsidRPr="00853BC0" w:rsidRDefault="005D289C" w:rsidP="001D1E6F">
            <w:pPr>
              <w:spacing w:after="0" w:line="276" w:lineRule="auto"/>
              <w:jc w:val="center"/>
              <w:rPr>
                <w:rFonts w:cs="Times New Roman"/>
                <w:color w:val="000000"/>
                <w:kern w:val="24"/>
              </w:rPr>
            </w:pPr>
          </w:p>
        </w:tc>
        <w:tc>
          <w:tcPr>
            <w:tcW w:w="1134" w:type="dxa"/>
            <w:gridSpan w:val="2"/>
          </w:tcPr>
          <w:p w:rsidR="005D289C" w:rsidRPr="00853BC0" w:rsidRDefault="005D289C" w:rsidP="001D1E6F">
            <w:pPr>
              <w:spacing w:after="0" w:line="276" w:lineRule="auto"/>
              <w:jc w:val="center"/>
              <w:rPr>
                <w:rFonts w:cs="Times New Roman"/>
                <w:color w:val="000000"/>
                <w:kern w:val="24"/>
              </w:rPr>
            </w:pPr>
          </w:p>
        </w:tc>
        <w:tc>
          <w:tcPr>
            <w:tcW w:w="1212" w:type="dxa"/>
            <w:vAlign w:val="center"/>
          </w:tcPr>
          <w:p w:rsidR="005D289C" w:rsidRPr="00853BC0" w:rsidRDefault="005D289C" w:rsidP="001D1E6F">
            <w:pPr>
              <w:spacing w:after="0" w:line="276" w:lineRule="auto"/>
              <w:jc w:val="center"/>
              <w:rPr>
                <w:rFonts w:cs="Times New Roman"/>
              </w:rPr>
            </w:pPr>
            <w:r w:rsidRPr="00853BC0">
              <w:rPr>
                <w:rFonts w:cs="Times New Roman"/>
                <w:color w:val="000000"/>
                <w:kern w:val="24"/>
              </w:rPr>
              <w:t>X</w:t>
            </w:r>
          </w:p>
        </w:tc>
      </w:tr>
    </w:tbl>
    <w:p w:rsidR="005D289C" w:rsidRDefault="005D289C" w:rsidP="005D289C">
      <w:pPr>
        <w:rPr>
          <w:rFonts w:cs="Times New Roman"/>
          <w:szCs w:val="24"/>
        </w:rPr>
      </w:pPr>
    </w:p>
    <w:p w:rsidR="005D289C" w:rsidRDefault="00D31AEC" w:rsidP="005D289C">
      <w:pPr>
        <w:rPr>
          <w:rFonts w:cs="Times New Roman"/>
          <w:szCs w:val="24"/>
        </w:rPr>
      </w:pPr>
      <w:r>
        <w:rPr>
          <w:rFonts w:cs="Times New Roman"/>
          <w:b/>
          <w:szCs w:val="24"/>
        </w:rPr>
        <w:t>Anexo 16</w:t>
      </w:r>
      <w:r w:rsidR="005D289C" w:rsidRPr="00F846A1">
        <w:rPr>
          <w:rFonts w:cs="Times New Roman"/>
          <w:b/>
          <w:szCs w:val="24"/>
        </w:rPr>
        <w:t>.</w:t>
      </w:r>
      <w:r w:rsidR="005D289C">
        <w:rPr>
          <w:rFonts w:cs="Times New Roman"/>
          <w:szCs w:val="24"/>
        </w:rPr>
        <w:t xml:space="preserve"> Presupuesto </w:t>
      </w:r>
    </w:p>
    <w:tbl>
      <w:tblPr>
        <w:tblStyle w:val="Tablaconcuadrcula"/>
        <w:tblW w:w="9180" w:type="dxa"/>
        <w:tblLook w:val="04A0" w:firstRow="1" w:lastRow="0" w:firstColumn="1" w:lastColumn="0" w:noHBand="0" w:noVBand="1"/>
      </w:tblPr>
      <w:tblGrid>
        <w:gridCol w:w="8039"/>
        <w:gridCol w:w="1141"/>
      </w:tblGrid>
      <w:tr w:rsidR="005D289C" w:rsidRPr="00853BC0" w:rsidTr="001D1E6F">
        <w:trPr>
          <w:trHeight w:val="409"/>
        </w:trPr>
        <w:tc>
          <w:tcPr>
            <w:tcW w:w="8039" w:type="dxa"/>
            <w:vAlign w:val="center"/>
          </w:tcPr>
          <w:p w:rsidR="005D289C" w:rsidRPr="00853BC0" w:rsidRDefault="005D289C" w:rsidP="001D1E6F">
            <w:pPr>
              <w:spacing w:after="0" w:line="276" w:lineRule="auto"/>
              <w:jc w:val="both"/>
              <w:rPr>
                <w:rFonts w:cs="Times New Roman"/>
                <w:b/>
              </w:rPr>
            </w:pPr>
            <w:r w:rsidRPr="00853BC0">
              <w:rPr>
                <w:rFonts w:cs="Times New Roman"/>
                <w:b/>
                <w:bCs/>
                <w:color w:val="000000"/>
                <w:kern w:val="24"/>
              </w:rPr>
              <w:t>ACTIVIDADES</w:t>
            </w:r>
          </w:p>
        </w:tc>
        <w:tc>
          <w:tcPr>
            <w:tcW w:w="1141" w:type="dxa"/>
            <w:vAlign w:val="center"/>
          </w:tcPr>
          <w:p w:rsidR="005D289C" w:rsidRPr="00853BC0" w:rsidRDefault="005D289C" w:rsidP="001D1E6F">
            <w:pPr>
              <w:spacing w:after="0" w:line="276" w:lineRule="auto"/>
              <w:jc w:val="both"/>
              <w:rPr>
                <w:rFonts w:cs="Times New Roman"/>
                <w:b/>
              </w:rPr>
            </w:pPr>
            <w:r w:rsidRPr="00853BC0">
              <w:rPr>
                <w:rFonts w:cs="Times New Roman"/>
                <w:b/>
              </w:rPr>
              <w:t>Precio</w:t>
            </w:r>
          </w:p>
        </w:tc>
      </w:tr>
      <w:tr w:rsidR="005D289C" w:rsidRPr="00853BC0" w:rsidTr="001D1E6F">
        <w:trPr>
          <w:trHeight w:val="29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color w:val="000000"/>
                <w:kern w:val="24"/>
              </w:rPr>
              <w:t>Adquisición de semillas</w:t>
            </w:r>
          </w:p>
        </w:tc>
        <w:tc>
          <w:tcPr>
            <w:tcW w:w="1141" w:type="dxa"/>
            <w:vAlign w:val="center"/>
          </w:tcPr>
          <w:p w:rsidR="005D289C" w:rsidRPr="00853BC0" w:rsidRDefault="005D289C" w:rsidP="001D1E6F">
            <w:pPr>
              <w:spacing w:after="0" w:line="276" w:lineRule="auto"/>
              <w:jc w:val="both"/>
              <w:textAlignment w:val="baseline"/>
              <w:rPr>
                <w:rFonts w:cs="Times New Roman"/>
                <w:color w:val="000000"/>
                <w:kern w:val="24"/>
              </w:rPr>
            </w:pPr>
            <w:r w:rsidRPr="00853BC0">
              <w:rPr>
                <w:rFonts w:cs="Times New Roman"/>
                <w:color w:val="000000"/>
                <w:kern w:val="24"/>
              </w:rPr>
              <w:t>$ 100</w:t>
            </w:r>
            <w:r w:rsidR="001D1E6F">
              <w:rPr>
                <w:rFonts w:cs="Times New Roman"/>
                <w:color w:val="000000"/>
                <w:kern w:val="24"/>
              </w:rPr>
              <w:t>,00</w:t>
            </w:r>
          </w:p>
        </w:tc>
      </w:tr>
      <w:tr w:rsidR="005D289C" w:rsidRPr="00853BC0" w:rsidTr="001D1E6F">
        <w:trPr>
          <w:trHeight w:val="299"/>
        </w:trPr>
        <w:tc>
          <w:tcPr>
            <w:tcW w:w="8039" w:type="dxa"/>
            <w:vAlign w:val="center"/>
          </w:tcPr>
          <w:p w:rsidR="005D289C" w:rsidRPr="00853BC0" w:rsidRDefault="005D289C" w:rsidP="001D1E6F">
            <w:pPr>
              <w:spacing w:after="0" w:line="276" w:lineRule="auto"/>
              <w:jc w:val="both"/>
              <w:textAlignment w:val="baseline"/>
              <w:rPr>
                <w:rFonts w:cs="Times New Roman"/>
                <w:color w:val="000000"/>
                <w:kern w:val="24"/>
              </w:rPr>
            </w:pPr>
            <w:r w:rsidRPr="00853BC0">
              <w:rPr>
                <w:rFonts w:cs="Times New Roman"/>
                <w:color w:val="000000"/>
                <w:kern w:val="24"/>
              </w:rPr>
              <w:t>Adquisición de sustratos</w:t>
            </w:r>
          </w:p>
        </w:tc>
        <w:tc>
          <w:tcPr>
            <w:tcW w:w="1141" w:type="dxa"/>
            <w:vAlign w:val="center"/>
          </w:tcPr>
          <w:p w:rsidR="005D289C" w:rsidRPr="00853BC0" w:rsidRDefault="00797C23" w:rsidP="00797C23">
            <w:pPr>
              <w:spacing w:after="0" w:line="276" w:lineRule="auto"/>
              <w:jc w:val="center"/>
              <w:textAlignment w:val="baseline"/>
              <w:rPr>
                <w:rFonts w:cs="Times New Roman"/>
                <w:color w:val="000000"/>
                <w:kern w:val="24"/>
              </w:rPr>
            </w:pPr>
            <w:r>
              <w:rPr>
                <w:rFonts w:cs="Times New Roman"/>
                <w:color w:val="000000"/>
                <w:kern w:val="24"/>
              </w:rPr>
              <w:t xml:space="preserve">   </w:t>
            </w:r>
            <w:r w:rsidR="005D289C" w:rsidRPr="00853BC0">
              <w:rPr>
                <w:rFonts w:cs="Times New Roman"/>
                <w:color w:val="000000"/>
                <w:kern w:val="24"/>
              </w:rPr>
              <w:t>45</w:t>
            </w:r>
            <w:r w:rsidR="001D1E6F">
              <w:rPr>
                <w:rFonts w:cs="Times New Roman"/>
                <w:color w:val="000000"/>
                <w:kern w:val="24"/>
              </w:rPr>
              <w:t>,00</w:t>
            </w:r>
          </w:p>
        </w:tc>
      </w:tr>
      <w:tr w:rsidR="005D289C" w:rsidRPr="00853BC0" w:rsidTr="001D1E6F">
        <w:trPr>
          <w:trHeight w:val="299"/>
        </w:trPr>
        <w:tc>
          <w:tcPr>
            <w:tcW w:w="8039" w:type="dxa"/>
            <w:vAlign w:val="center"/>
          </w:tcPr>
          <w:p w:rsidR="005D289C" w:rsidRPr="00853BC0" w:rsidRDefault="005D289C" w:rsidP="001D1E6F">
            <w:pPr>
              <w:spacing w:after="0" w:line="276" w:lineRule="auto"/>
              <w:jc w:val="both"/>
              <w:textAlignment w:val="baseline"/>
              <w:rPr>
                <w:rFonts w:cs="Times New Roman"/>
                <w:color w:val="000000"/>
                <w:kern w:val="24"/>
              </w:rPr>
            </w:pPr>
            <w:r w:rsidRPr="00853BC0">
              <w:rPr>
                <w:rFonts w:cs="Times New Roman"/>
                <w:color w:val="000000"/>
                <w:kern w:val="24"/>
              </w:rPr>
              <w:t>Análisis de sustratos</w:t>
            </w:r>
          </w:p>
        </w:tc>
        <w:tc>
          <w:tcPr>
            <w:tcW w:w="1141" w:type="dxa"/>
            <w:vAlign w:val="center"/>
          </w:tcPr>
          <w:p w:rsidR="005D289C" w:rsidRPr="00853BC0" w:rsidRDefault="00797C23" w:rsidP="00797C23">
            <w:pPr>
              <w:spacing w:after="0" w:line="276" w:lineRule="auto"/>
              <w:jc w:val="center"/>
              <w:textAlignment w:val="baseline"/>
              <w:rPr>
                <w:rFonts w:cs="Times New Roman"/>
                <w:color w:val="000000"/>
                <w:kern w:val="24"/>
              </w:rPr>
            </w:pPr>
            <w:r>
              <w:rPr>
                <w:rFonts w:cs="Times New Roman"/>
                <w:color w:val="000000"/>
                <w:kern w:val="24"/>
              </w:rPr>
              <w:t xml:space="preserve">   </w:t>
            </w:r>
            <w:r w:rsidR="005D289C" w:rsidRPr="00853BC0">
              <w:rPr>
                <w:rFonts w:cs="Times New Roman"/>
                <w:color w:val="000000"/>
                <w:kern w:val="24"/>
              </w:rPr>
              <w:t>30</w:t>
            </w:r>
            <w:r w:rsidR="001D1E6F">
              <w:rPr>
                <w:rFonts w:cs="Times New Roman"/>
                <w:color w:val="000000"/>
                <w:kern w:val="24"/>
              </w:rPr>
              <w:t>,00</w:t>
            </w:r>
          </w:p>
        </w:tc>
      </w:tr>
      <w:tr w:rsidR="005D289C" w:rsidRPr="00853BC0" w:rsidTr="001D1E6F">
        <w:trPr>
          <w:trHeight w:val="299"/>
        </w:trPr>
        <w:tc>
          <w:tcPr>
            <w:tcW w:w="8039" w:type="dxa"/>
            <w:vAlign w:val="center"/>
          </w:tcPr>
          <w:p w:rsidR="005D289C" w:rsidRPr="00853BC0" w:rsidRDefault="005D289C" w:rsidP="001D1E6F">
            <w:pPr>
              <w:spacing w:after="0" w:line="276" w:lineRule="auto"/>
              <w:jc w:val="both"/>
              <w:textAlignment w:val="baseline"/>
              <w:rPr>
                <w:rFonts w:cs="Times New Roman"/>
                <w:color w:val="000000"/>
                <w:kern w:val="24"/>
              </w:rPr>
            </w:pPr>
            <w:r w:rsidRPr="00853BC0">
              <w:rPr>
                <w:rFonts w:cs="Times New Roman"/>
                <w:color w:val="000000"/>
                <w:kern w:val="24"/>
              </w:rPr>
              <w:t xml:space="preserve">Fundas para el semillero y materiales para la identificación de los tratamientos </w:t>
            </w:r>
          </w:p>
        </w:tc>
        <w:tc>
          <w:tcPr>
            <w:tcW w:w="1141" w:type="dxa"/>
            <w:vAlign w:val="center"/>
          </w:tcPr>
          <w:p w:rsidR="005D289C" w:rsidRPr="00853BC0" w:rsidRDefault="00797C23" w:rsidP="00797C23">
            <w:pPr>
              <w:spacing w:after="0" w:line="276" w:lineRule="auto"/>
              <w:jc w:val="center"/>
              <w:textAlignment w:val="baseline"/>
              <w:rPr>
                <w:rFonts w:cs="Times New Roman"/>
                <w:color w:val="000000"/>
                <w:kern w:val="24"/>
              </w:rPr>
            </w:pPr>
            <w:r>
              <w:rPr>
                <w:rFonts w:cs="Times New Roman"/>
                <w:color w:val="000000"/>
                <w:kern w:val="24"/>
              </w:rPr>
              <w:t xml:space="preserve">   </w:t>
            </w:r>
            <w:r w:rsidR="005D289C">
              <w:rPr>
                <w:rFonts w:cs="Times New Roman"/>
                <w:color w:val="000000"/>
                <w:kern w:val="24"/>
              </w:rPr>
              <w:t>10</w:t>
            </w:r>
            <w:r w:rsidR="001D1E6F">
              <w:rPr>
                <w:rFonts w:cs="Times New Roman"/>
                <w:color w:val="000000"/>
                <w:kern w:val="24"/>
              </w:rPr>
              <w:t>,00</w:t>
            </w:r>
          </w:p>
        </w:tc>
      </w:tr>
      <w:tr w:rsidR="005D289C" w:rsidRPr="00853BC0" w:rsidTr="001D1E6F">
        <w:trPr>
          <w:trHeight w:val="425"/>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color w:val="000000"/>
                <w:kern w:val="24"/>
              </w:rPr>
              <w:t>Siembra de semillero</w:t>
            </w:r>
          </w:p>
        </w:tc>
        <w:tc>
          <w:tcPr>
            <w:tcW w:w="1141" w:type="dxa"/>
            <w:vAlign w:val="center"/>
          </w:tcPr>
          <w:p w:rsidR="005D289C" w:rsidRPr="00853BC0" w:rsidRDefault="00797C23" w:rsidP="00797C23">
            <w:pPr>
              <w:spacing w:after="0" w:line="276" w:lineRule="auto"/>
              <w:jc w:val="center"/>
              <w:rPr>
                <w:rFonts w:cs="Times New Roman"/>
                <w:b/>
              </w:rPr>
            </w:pPr>
            <w:r>
              <w:rPr>
                <w:rFonts w:cs="Times New Roman"/>
                <w:color w:val="000000"/>
                <w:kern w:val="24"/>
              </w:rPr>
              <w:t xml:space="preserve">   </w:t>
            </w:r>
            <w:r w:rsidR="005D289C" w:rsidRPr="00853BC0">
              <w:rPr>
                <w:rFonts w:cs="Times New Roman"/>
                <w:color w:val="000000"/>
                <w:kern w:val="24"/>
              </w:rPr>
              <w:t>10</w:t>
            </w:r>
            <w:r>
              <w:rPr>
                <w:rFonts w:cs="Times New Roman"/>
                <w:color w:val="000000"/>
                <w:kern w:val="24"/>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Control de malezas</w:t>
            </w:r>
          </w:p>
        </w:tc>
        <w:tc>
          <w:tcPr>
            <w:tcW w:w="1141" w:type="dxa"/>
            <w:vAlign w:val="center"/>
          </w:tcPr>
          <w:p w:rsidR="005D289C" w:rsidRPr="00853BC0" w:rsidRDefault="00797C23" w:rsidP="00797C23">
            <w:pPr>
              <w:spacing w:after="0" w:line="276" w:lineRule="auto"/>
              <w:jc w:val="center"/>
              <w:rPr>
                <w:rFonts w:cs="Times New Roman"/>
                <w:b/>
              </w:rPr>
            </w:pPr>
            <w:r>
              <w:rPr>
                <w:rFonts w:cs="Times New Roman"/>
              </w:rPr>
              <w:t xml:space="preserve">   </w:t>
            </w:r>
            <w:r w:rsidR="005D289C" w:rsidRPr="00853BC0">
              <w:rPr>
                <w:rFonts w:cs="Times New Roman"/>
              </w:rPr>
              <w:t>10</w:t>
            </w:r>
            <w:r>
              <w:rPr>
                <w:rFonts w:cs="Times New Roman"/>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Compra de biofertilizantes</w:t>
            </w:r>
          </w:p>
        </w:tc>
        <w:tc>
          <w:tcPr>
            <w:tcW w:w="1141" w:type="dxa"/>
            <w:vAlign w:val="center"/>
          </w:tcPr>
          <w:p w:rsidR="005D289C" w:rsidRPr="00853BC0" w:rsidRDefault="00797C23" w:rsidP="00797C23">
            <w:pPr>
              <w:spacing w:after="0" w:line="276" w:lineRule="auto"/>
              <w:jc w:val="center"/>
              <w:rPr>
                <w:rFonts w:cs="Times New Roman"/>
                <w:b/>
              </w:rPr>
            </w:pPr>
            <w:r>
              <w:rPr>
                <w:rFonts w:cs="Times New Roman"/>
              </w:rPr>
              <w:t xml:space="preserve">   </w:t>
            </w:r>
            <w:r w:rsidR="005D289C" w:rsidRPr="00853BC0">
              <w:rPr>
                <w:rFonts w:cs="Times New Roman"/>
              </w:rPr>
              <w:t>60</w:t>
            </w:r>
            <w:r>
              <w:rPr>
                <w:rFonts w:cs="Times New Roman"/>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Riego</w:t>
            </w:r>
          </w:p>
        </w:tc>
        <w:tc>
          <w:tcPr>
            <w:tcW w:w="1141" w:type="dxa"/>
            <w:vAlign w:val="center"/>
          </w:tcPr>
          <w:p w:rsidR="005D289C" w:rsidRPr="00853BC0" w:rsidRDefault="00797C23" w:rsidP="00797C23">
            <w:pPr>
              <w:spacing w:after="0" w:line="276" w:lineRule="auto"/>
              <w:jc w:val="center"/>
              <w:rPr>
                <w:rFonts w:cs="Times New Roman"/>
                <w:b/>
              </w:rPr>
            </w:pPr>
            <w:r>
              <w:rPr>
                <w:rFonts w:cs="Times New Roman"/>
              </w:rPr>
              <w:t xml:space="preserve">   </w:t>
            </w:r>
            <w:r w:rsidR="005D289C" w:rsidRPr="00853BC0">
              <w:rPr>
                <w:rFonts w:cs="Times New Roman"/>
              </w:rPr>
              <w:t>10</w:t>
            </w:r>
            <w:r>
              <w:rPr>
                <w:rFonts w:cs="Times New Roman"/>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Análisis Foliar</w:t>
            </w:r>
          </w:p>
        </w:tc>
        <w:tc>
          <w:tcPr>
            <w:tcW w:w="1141" w:type="dxa"/>
            <w:vAlign w:val="center"/>
          </w:tcPr>
          <w:p w:rsidR="005D289C" w:rsidRPr="00853BC0" w:rsidRDefault="00797C23" w:rsidP="00797C23">
            <w:pPr>
              <w:spacing w:after="0" w:line="276" w:lineRule="auto"/>
              <w:jc w:val="center"/>
              <w:rPr>
                <w:rFonts w:cs="Times New Roman"/>
              </w:rPr>
            </w:pPr>
            <w:r>
              <w:rPr>
                <w:rFonts w:cs="Times New Roman"/>
              </w:rPr>
              <w:t xml:space="preserve">  </w:t>
            </w:r>
            <w:r w:rsidR="005D289C">
              <w:rPr>
                <w:rFonts w:cs="Times New Roman"/>
              </w:rPr>
              <w:t>120</w:t>
            </w:r>
            <w:r>
              <w:rPr>
                <w:rFonts w:cs="Times New Roman"/>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 xml:space="preserve">Toma de datos </w:t>
            </w:r>
          </w:p>
        </w:tc>
        <w:tc>
          <w:tcPr>
            <w:tcW w:w="1141" w:type="dxa"/>
            <w:vAlign w:val="center"/>
          </w:tcPr>
          <w:p w:rsidR="005D289C" w:rsidRPr="00853BC0" w:rsidRDefault="00797C23" w:rsidP="00797C23">
            <w:pPr>
              <w:spacing w:after="0" w:line="276" w:lineRule="auto"/>
              <w:jc w:val="center"/>
              <w:rPr>
                <w:rFonts w:cs="Times New Roman"/>
              </w:rPr>
            </w:pPr>
            <w:r>
              <w:rPr>
                <w:rFonts w:cs="Times New Roman"/>
              </w:rPr>
              <w:t xml:space="preserve">   </w:t>
            </w:r>
            <w:r w:rsidR="005D289C" w:rsidRPr="00853BC0">
              <w:rPr>
                <w:rFonts w:cs="Times New Roman"/>
              </w:rPr>
              <w:t>30</w:t>
            </w:r>
            <w:r>
              <w:rPr>
                <w:rFonts w:cs="Times New Roman"/>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 xml:space="preserve">Procesamiento de datos y obtención de resultados </w:t>
            </w:r>
          </w:p>
        </w:tc>
        <w:tc>
          <w:tcPr>
            <w:tcW w:w="1141" w:type="dxa"/>
            <w:vAlign w:val="center"/>
          </w:tcPr>
          <w:p w:rsidR="005D289C" w:rsidRPr="00853BC0" w:rsidRDefault="00797C23" w:rsidP="00797C23">
            <w:pPr>
              <w:spacing w:after="0" w:line="276" w:lineRule="auto"/>
              <w:jc w:val="center"/>
              <w:rPr>
                <w:rFonts w:cs="Times New Roman"/>
              </w:rPr>
            </w:pPr>
            <w:r>
              <w:rPr>
                <w:rFonts w:cs="Times New Roman"/>
              </w:rPr>
              <w:t xml:space="preserve">  </w:t>
            </w:r>
            <w:r w:rsidR="005D289C" w:rsidRPr="00853BC0">
              <w:rPr>
                <w:rFonts w:cs="Times New Roman"/>
              </w:rPr>
              <w:t>75</w:t>
            </w:r>
            <w:r>
              <w:rPr>
                <w:rFonts w:cs="Times New Roman"/>
              </w:rPr>
              <w:t>,00</w:t>
            </w:r>
          </w:p>
        </w:tc>
      </w:tr>
      <w:tr w:rsidR="005D289C" w:rsidRPr="00853BC0" w:rsidTr="001D1E6F">
        <w:trPr>
          <w:trHeight w:val="40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rPr>
              <w:t xml:space="preserve">Imprevistos </w:t>
            </w:r>
          </w:p>
        </w:tc>
        <w:tc>
          <w:tcPr>
            <w:tcW w:w="1141" w:type="dxa"/>
            <w:vAlign w:val="center"/>
          </w:tcPr>
          <w:p w:rsidR="005D289C" w:rsidRPr="00853BC0" w:rsidRDefault="00797C23" w:rsidP="00797C23">
            <w:pPr>
              <w:spacing w:after="0" w:line="276" w:lineRule="auto"/>
              <w:jc w:val="center"/>
              <w:rPr>
                <w:rFonts w:cs="Times New Roman"/>
              </w:rPr>
            </w:pPr>
            <w:r>
              <w:rPr>
                <w:rFonts w:cs="Times New Roman"/>
              </w:rPr>
              <w:t xml:space="preserve">  </w:t>
            </w:r>
            <w:r w:rsidR="005D289C" w:rsidRPr="00853BC0">
              <w:rPr>
                <w:rFonts w:cs="Times New Roman"/>
              </w:rPr>
              <w:t>20</w:t>
            </w:r>
            <w:r>
              <w:rPr>
                <w:rFonts w:cs="Times New Roman"/>
              </w:rPr>
              <w:t>,00</w:t>
            </w:r>
          </w:p>
        </w:tc>
      </w:tr>
      <w:tr w:rsidR="005D289C" w:rsidRPr="00853BC0" w:rsidTr="001D1E6F">
        <w:trPr>
          <w:trHeight w:val="339"/>
        </w:trPr>
        <w:tc>
          <w:tcPr>
            <w:tcW w:w="8039" w:type="dxa"/>
            <w:vAlign w:val="center"/>
          </w:tcPr>
          <w:p w:rsidR="005D289C" w:rsidRPr="00853BC0" w:rsidRDefault="005D289C" w:rsidP="001D1E6F">
            <w:pPr>
              <w:spacing w:after="0" w:line="276" w:lineRule="auto"/>
              <w:jc w:val="both"/>
              <w:textAlignment w:val="baseline"/>
              <w:rPr>
                <w:rFonts w:cs="Times New Roman"/>
              </w:rPr>
            </w:pPr>
            <w:r w:rsidRPr="00853BC0">
              <w:rPr>
                <w:rFonts w:cs="Times New Roman"/>
                <w:b/>
              </w:rPr>
              <w:t>Total</w:t>
            </w:r>
          </w:p>
        </w:tc>
        <w:tc>
          <w:tcPr>
            <w:tcW w:w="1141" w:type="dxa"/>
            <w:vAlign w:val="center"/>
          </w:tcPr>
          <w:p w:rsidR="005D289C" w:rsidRPr="00853BC0" w:rsidRDefault="00797C23" w:rsidP="00797C23">
            <w:pPr>
              <w:spacing w:after="0" w:line="276" w:lineRule="auto"/>
              <w:jc w:val="center"/>
              <w:textAlignment w:val="baseline"/>
              <w:rPr>
                <w:rFonts w:cs="Times New Roman"/>
                <w:b/>
              </w:rPr>
            </w:pPr>
            <w:r>
              <w:rPr>
                <w:rFonts w:cs="Times New Roman"/>
                <w:b/>
              </w:rPr>
              <w:t>$</w:t>
            </w:r>
            <w:r w:rsidR="005D289C">
              <w:rPr>
                <w:rFonts w:cs="Times New Roman"/>
                <w:b/>
              </w:rPr>
              <w:t>52</w:t>
            </w:r>
            <w:r w:rsidR="005D289C" w:rsidRPr="00853BC0">
              <w:rPr>
                <w:rFonts w:cs="Times New Roman"/>
                <w:b/>
              </w:rPr>
              <w:t>0</w:t>
            </w:r>
            <w:r>
              <w:rPr>
                <w:rFonts w:cs="Times New Roman"/>
              </w:rPr>
              <w:t>,00</w:t>
            </w:r>
          </w:p>
        </w:tc>
      </w:tr>
    </w:tbl>
    <w:p w:rsidR="005D289C" w:rsidRDefault="005D289C" w:rsidP="005D289C">
      <w:pPr>
        <w:jc w:val="center"/>
        <w:rPr>
          <w:rFonts w:cs="Times New Roman"/>
          <w:b/>
          <w:szCs w:val="24"/>
        </w:rPr>
      </w:pPr>
    </w:p>
    <w:p w:rsidR="001D1E6F" w:rsidRDefault="001D1E6F" w:rsidP="005D289C">
      <w:pPr>
        <w:jc w:val="center"/>
        <w:rPr>
          <w:rFonts w:cs="Times New Roman"/>
          <w:b/>
          <w:szCs w:val="24"/>
        </w:rPr>
      </w:pPr>
    </w:p>
    <w:p w:rsidR="00797C23" w:rsidRDefault="00797C23" w:rsidP="005D289C">
      <w:pPr>
        <w:jc w:val="center"/>
        <w:rPr>
          <w:rFonts w:cs="Times New Roman"/>
          <w:b/>
          <w:szCs w:val="24"/>
        </w:rPr>
      </w:pPr>
    </w:p>
    <w:p w:rsidR="001D1E6F" w:rsidRDefault="001D1E6F" w:rsidP="005D289C">
      <w:pPr>
        <w:jc w:val="center"/>
        <w:rPr>
          <w:rFonts w:cs="Times New Roman"/>
          <w:b/>
          <w:szCs w:val="24"/>
        </w:rPr>
      </w:pPr>
    </w:p>
    <w:p w:rsidR="00797C23" w:rsidRDefault="00797C23" w:rsidP="005D289C">
      <w:pPr>
        <w:jc w:val="center"/>
        <w:rPr>
          <w:rFonts w:cs="Times New Roman"/>
          <w:b/>
          <w:szCs w:val="24"/>
        </w:rPr>
      </w:pPr>
    </w:p>
    <w:p w:rsidR="004D2738" w:rsidRDefault="004D2738" w:rsidP="005D289C">
      <w:pPr>
        <w:jc w:val="center"/>
        <w:rPr>
          <w:rFonts w:cs="Times New Roman"/>
          <w:b/>
          <w:szCs w:val="24"/>
        </w:rPr>
      </w:pPr>
    </w:p>
    <w:p w:rsidR="004D2738" w:rsidRDefault="004D2738" w:rsidP="004D2738">
      <w:pPr>
        <w:rPr>
          <w:rFonts w:cs="Times New Roman"/>
          <w:b/>
          <w:szCs w:val="24"/>
        </w:rPr>
      </w:pPr>
      <w:r>
        <w:rPr>
          <w:rFonts w:cs="Times New Roman"/>
          <w:b/>
          <w:szCs w:val="24"/>
        </w:rPr>
        <w:lastRenderedPageBreak/>
        <w:t xml:space="preserve">Anexo </w:t>
      </w:r>
      <w:r w:rsidR="00D31AEC">
        <w:rPr>
          <w:rFonts w:cs="Times New Roman"/>
          <w:b/>
          <w:szCs w:val="24"/>
        </w:rPr>
        <w:t>17</w:t>
      </w:r>
      <w:r>
        <w:rPr>
          <w:rFonts w:cs="Times New Roman"/>
          <w:b/>
          <w:szCs w:val="24"/>
        </w:rPr>
        <w:t>. Análisis foliar</w:t>
      </w:r>
    </w:p>
    <w:p w:rsidR="00AC2115" w:rsidRDefault="004D2738" w:rsidP="004D2738">
      <w:pPr>
        <w:rPr>
          <w:rFonts w:cs="Times New Roman"/>
          <w:b/>
          <w:szCs w:val="24"/>
        </w:rPr>
      </w:pPr>
      <w:r>
        <w:rPr>
          <w:noProof/>
          <w:lang w:val="es-ES" w:eastAsia="es-ES"/>
        </w:rPr>
        <w:drawing>
          <wp:inline distT="0" distB="0" distL="0" distR="0" wp14:anchorId="51F3287B" wp14:editId="7864D1A5">
            <wp:extent cx="5400040" cy="7938803"/>
            <wp:effectExtent l="0" t="0" r="0" b="5080"/>
            <wp:docPr id="7" name="Imagen 7" descr="https://scontent.fgye2-1.fna.fbcdn.net/v/t1.15752-9/40510004_423630881375345_2694886756112662528_n.jpg?_nc_cat=0&amp;oh=d18a5ccb19a6e572a8de98c504d6b2d9&amp;oe=5BEE3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2-1.fna.fbcdn.net/v/t1.15752-9/40510004_423630881375345_2694886756112662528_n.jpg?_nc_cat=0&amp;oh=d18a5ccb19a6e572a8de98c504d6b2d9&amp;oe=5BEE3AB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5400040" cy="7938803"/>
                    </a:xfrm>
                    <a:prstGeom prst="rect">
                      <a:avLst/>
                    </a:prstGeom>
                    <a:noFill/>
                    <a:ln>
                      <a:noFill/>
                    </a:ln>
                  </pic:spPr>
                </pic:pic>
              </a:graphicData>
            </a:graphic>
          </wp:inline>
        </w:drawing>
      </w:r>
    </w:p>
    <w:p w:rsidR="004D2738" w:rsidRDefault="004D2738" w:rsidP="004D2738">
      <w:pPr>
        <w:rPr>
          <w:rFonts w:cs="Times New Roman"/>
          <w:b/>
          <w:szCs w:val="24"/>
        </w:rPr>
      </w:pPr>
    </w:p>
    <w:p w:rsidR="004D2738" w:rsidRDefault="004D2738" w:rsidP="004D2738">
      <w:pPr>
        <w:rPr>
          <w:rFonts w:cs="Times New Roman"/>
          <w:b/>
          <w:szCs w:val="24"/>
        </w:rPr>
      </w:pPr>
    </w:p>
    <w:p w:rsidR="004D2738" w:rsidRDefault="00D31AEC" w:rsidP="004D2738">
      <w:pPr>
        <w:rPr>
          <w:rFonts w:cs="Times New Roman"/>
          <w:b/>
          <w:szCs w:val="24"/>
        </w:rPr>
      </w:pPr>
      <w:r>
        <w:rPr>
          <w:rFonts w:cs="Times New Roman"/>
          <w:b/>
          <w:szCs w:val="24"/>
        </w:rPr>
        <w:lastRenderedPageBreak/>
        <w:t>Anexo 18</w:t>
      </w:r>
      <w:r w:rsidR="004D2738">
        <w:rPr>
          <w:rFonts w:cs="Times New Roman"/>
          <w:b/>
          <w:szCs w:val="24"/>
        </w:rPr>
        <w:t xml:space="preserve">. Análisis de sustrato </w:t>
      </w:r>
    </w:p>
    <w:p w:rsidR="004D2738" w:rsidRDefault="004D2738" w:rsidP="004D2738">
      <w:pPr>
        <w:rPr>
          <w:rFonts w:cs="Times New Roman"/>
          <w:b/>
          <w:szCs w:val="24"/>
        </w:rPr>
      </w:pPr>
      <w:r>
        <w:rPr>
          <w:noProof/>
          <w:lang w:val="es-ES" w:eastAsia="es-ES"/>
        </w:rPr>
        <w:drawing>
          <wp:inline distT="0" distB="0" distL="0" distR="0" wp14:anchorId="6DDB20AF" wp14:editId="0A81D8F5">
            <wp:extent cx="5400040" cy="7975444"/>
            <wp:effectExtent l="0" t="0" r="0" b="6985"/>
            <wp:docPr id="9" name="Imagen 9" descr="https://scontent.fgye2-1.fna.fbcdn.net/v/t1.15752-9/40502810_330836284338694_1240362610642124800_n.jpg?_nc_cat=0&amp;oh=0df82d820aecec0c8e42a2584f8f0246&amp;oe=5BFCF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ye2-1.fna.fbcdn.net/v/t1.15752-9/40502810_330836284338694_1240362610642124800_n.jpg?_nc_cat=0&amp;oh=0df82d820aecec0c8e42a2584f8f0246&amp;oe=5BFCFA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400040" cy="7975444"/>
                    </a:xfrm>
                    <a:prstGeom prst="rect">
                      <a:avLst/>
                    </a:prstGeom>
                    <a:noFill/>
                    <a:ln>
                      <a:noFill/>
                    </a:ln>
                  </pic:spPr>
                </pic:pic>
              </a:graphicData>
            </a:graphic>
          </wp:inline>
        </w:drawing>
      </w:r>
    </w:p>
    <w:p w:rsidR="004D2738" w:rsidRDefault="004D2738" w:rsidP="004D2738">
      <w:pPr>
        <w:rPr>
          <w:rFonts w:cs="Times New Roman"/>
          <w:b/>
          <w:szCs w:val="24"/>
        </w:rPr>
      </w:pPr>
    </w:p>
    <w:p w:rsidR="004D2738" w:rsidRDefault="004D2738" w:rsidP="004D2738">
      <w:pPr>
        <w:rPr>
          <w:rFonts w:cs="Times New Roman"/>
          <w:b/>
          <w:szCs w:val="24"/>
        </w:rPr>
      </w:pPr>
    </w:p>
    <w:p w:rsidR="005D289C" w:rsidRDefault="005D289C" w:rsidP="005D289C">
      <w:pPr>
        <w:jc w:val="center"/>
        <w:rPr>
          <w:rFonts w:cs="Times New Roman"/>
          <w:b/>
          <w:szCs w:val="24"/>
        </w:rPr>
      </w:pPr>
      <w:r w:rsidRPr="00B00041">
        <w:rPr>
          <w:rFonts w:cs="Times New Roman"/>
          <w:b/>
          <w:noProof/>
          <w:szCs w:val="24"/>
          <w:lang w:val="es-ES" w:eastAsia="es-ES"/>
        </w:rPr>
        <w:lastRenderedPageBreak/>
        <mc:AlternateContent>
          <mc:Choice Requires="wps">
            <w:drawing>
              <wp:anchor distT="0" distB="0" distL="114300" distR="114300" simplePos="0" relativeHeight="251655680" behindDoc="0" locked="0" layoutInCell="1" allowOverlap="1" wp14:anchorId="1064FDAC" wp14:editId="0D647698">
                <wp:simplePos x="0" y="0"/>
                <wp:positionH relativeFrom="column">
                  <wp:posOffset>3063240</wp:posOffset>
                </wp:positionH>
                <wp:positionV relativeFrom="paragraph">
                  <wp:posOffset>299720</wp:posOffset>
                </wp:positionV>
                <wp:extent cx="2876550" cy="265747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Pr>
                                <w:rFonts w:ascii="Arial" w:hAnsi="Arial" w:cs="Arial"/>
                                <w:b/>
                              </w:rPr>
                              <w:t xml:space="preserve"> </w:t>
                            </w:r>
                            <w:r w:rsidRPr="00C02DF8">
                              <w:rPr>
                                <w:noProof/>
                                <w:lang w:val="es-ES" w:eastAsia="es-ES"/>
                              </w:rPr>
                              <w:drawing>
                                <wp:inline distT="0" distB="0" distL="0" distR="0" wp14:anchorId="72014737" wp14:editId="3615FBFF">
                                  <wp:extent cx="2571264" cy="2076450"/>
                                  <wp:effectExtent l="0" t="0" r="635" b="0"/>
                                  <wp:docPr id="11" name="Imagen 11" descr="C:\Users\HP\Downloads\39245842_1071819469659768_6140713359558836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39245842_1071819469659768_6140713359558836224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6643" cy="2080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FDAC" id="Cuadro de texto 1" o:spid="_x0000_s1027" type="#_x0000_t202" style="position:absolute;left:0;text-align:left;margin-left:241.2pt;margin-top:23.6pt;width:226.5pt;height:20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" fillcolor="white [3201]" strokeweight=".5pt">
                <v:textbox>
                  <w:txbxContent>
                    <w:p w:rsidR="00CB03CF" w:rsidRDefault="00CB03CF" w:rsidP="005D289C">
                      <w:pPr>
                        <w:spacing w:after="0"/>
                        <w:rPr>
                          <w:rFonts w:ascii="Arial" w:hAnsi="Arial" w:cs="Arial"/>
                        </w:rPr>
                      </w:pPr>
                      <w:r>
                        <w:rPr>
                          <w:rFonts w:ascii="Arial" w:hAnsi="Arial" w:cs="Arial"/>
                          <w:b/>
                        </w:rPr>
                        <w:t xml:space="preserve"> </w:t>
                      </w:r>
                      <w:r w:rsidRPr="00C02DF8">
                        <w:rPr>
                          <w:noProof/>
                          <w:lang w:eastAsia="es-EC"/>
                        </w:rPr>
                        <w:drawing>
                          <wp:inline distT="0" distB="0" distL="0" distR="0" wp14:anchorId="72014737" wp14:editId="3615FBFF">
                            <wp:extent cx="2571264" cy="2076450"/>
                            <wp:effectExtent l="0" t="0" r="635" b="0"/>
                            <wp:docPr id="11" name="Imagen 11" descr="C:\Users\HP\Downloads\39245842_1071819469659768_6140713359558836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39245842_1071819469659768_6140713359558836224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6643" cy="2080794"/>
                                    </a:xfrm>
                                    <a:prstGeom prst="rect">
                                      <a:avLst/>
                                    </a:prstGeom>
                                    <a:noFill/>
                                    <a:ln>
                                      <a:noFill/>
                                    </a:ln>
                                  </pic:spPr>
                                </pic:pic>
                              </a:graphicData>
                            </a:graphic>
                          </wp:inline>
                        </w:drawing>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53632" behindDoc="0" locked="0" layoutInCell="1" allowOverlap="1" wp14:anchorId="62266727" wp14:editId="76503D5F">
                <wp:simplePos x="0" y="0"/>
                <wp:positionH relativeFrom="column">
                  <wp:posOffset>-3810</wp:posOffset>
                </wp:positionH>
                <wp:positionV relativeFrom="paragraph">
                  <wp:posOffset>299720</wp:posOffset>
                </wp:positionV>
                <wp:extent cx="2876550" cy="2657475"/>
                <wp:effectExtent l="0" t="0" r="19050" b="28575"/>
                <wp:wrapNone/>
                <wp:docPr id="115" name="Cuadro de texto 115"/>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C02DF8">
                              <w:rPr>
                                <w:noProof/>
                                <w:lang w:val="es-ES" w:eastAsia="es-ES"/>
                              </w:rPr>
                              <w:drawing>
                                <wp:inline distT="0" distB="0" distL="0" distR="0" wp14:anchorId="0B5467BA" wp14:editId="401BF654">
                                  <wp:extent cx="2695575" cy="2132965"/>
                                  <wp:effectExtent l="0" t="0" r="9525" b="635"/>
                                  <wp:docPr id="18" name="Imagen 18" descr="C:\Users\HP\Downloads\39102210_1594279827344223_459395221872128819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9102210_1594279827344223_4593952218721288192_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210" cy="2137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66727" id="Cuadro de texto 115" o:spid="_x0000_s1028" type="#_x0000_t202" style="position:absolute;left:0;text-align:left;margin-left:-.3pt;margin-top:23.6pt;width:226.5pt;height:20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" fillcolor="white [3201]" strokeweight=".5pt">
                <v:textbox>
                  <w:txbxContent>
                    <w:p w:rsidR="00CB03CF" w:rsidRDefault="00CB03CF" w:rsidP="005D289C">
                      <w:pPr>
                        <w:spacing w:after="0"/>
                        <w:rPr>
                          <w:rFonts w:ascii="Arial" w:hAnsi="Arial" w:cs="Arial"/>
                        </w:rPr>
                      </w:pPr>
                      <w:r w:rsidRPr="00C02DF8">
                        <w:rPr>
                          <w:noProof/>
                          <w:lang w:eastAsia="es-EC"/>
                        </w:rPr>
                        <w:drawing>
                          <wp:inline distT="0" distB="0" distL="0" distR="0" wp14:anchorId="0B5467BA" wp14:editId="401BF654">
                            <wp:extent cx="2695575" cy="2132965"/>
                            <wp:effectExtent l="0" t="0" r="9525" b="635"/>
                            <wp:docPr id="18" name="Imagen 18" descr="C:\Users\HP\Downloads\39102210_1594279827344223_459395221872128819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9102210_1594279827344223_4593952218721288192_n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1210" cy="2137424"/>
                                    </a:xfrm>
                                    <a:prstGeom prst="rect">
                                      <a:avLst/>
                                    </a:prstGeom>
                                    <a:noFill/>
                                    <a:ln>
                                      <a:noFill/>
                                    </a:ln>
                                  </pic:spPr>
                                </pic:pic>
                              </a:graphicData>
                            </a:graphic>
                          </wp:inline>
                        </w:drawing>
                      </w:r>
                    </w:p>
                  </w:txbxContent>
                </v:textbox>
              </v:shape>
            </w:pict>
          </mc:Fallback>
        </mc:AlternateContent>
      </w:r>
      <w:r w:rsidRPr="003747FD">
        <w:rPr>
          <w:rFonts w:cs="Times New Roman"/>
          <w:b/>
          <w:szCs w:val="24"/>
        </w:rPr>
        <w:t>Fotos de actividades realizadas</w:t>
      </w:r>
    </w:p>
    <w:p w:rsidR="005D289C" w:rsidRDefault="005D289C" w:rsidP="005D289C">
      <w:pPr>
        <w:rPr>
          <w:rFonts w:cs="Times New Roman"/>
          <w:szCs w:val="24"/>
        </w:rPr>
      </w:pPr>
    </w:p>
    <w:p w:rsidR="005D289C" w:rsidRDefault="005D289C" w:rsidP="005D289C">
      <w:pPr>
        <w:jc w:val="cente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r>
        <w:rPr>
          <w:rFonts w:cs="Times New Roman"/>
          <w:noProof/>
          <w:szCs w:val="24"/>
          <w:lang w:val="es-ES" w:eastAsia="es-ES"/>
        </w:rPr>
        <mc:AlternateContent>
          <mc:Choice Requires="wps">
            <w:drawing>
              <wp:anchor distT="0" distB="0" distL="114300" distR="114300" simplePos="0" relativeHeight="251667968" behindDoc="0" locked="0" layoutInCell="1" allowOverlap="1" wp14:anchorId="7F4F6F87" wp14:editId="25767E5D">
                <wp:simplePos x="0" y="0"/>
                <wp:positionH relativeFrom="column">
                  <wp:posOffset>3263265</wp:posOffset>
                </wp:positionH>
                <wp:positionV relativeFrom="paragraph">
                  <wp:posOffset>110490</wp:posOffset>
                </wp:positionV>
                <wp:extent cx="2247900" cy="2952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22479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2. Llenado de funda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F6F87" id="Cuadro de texto 12" o:spid="_x0000_s1029" type="#_x0000_t202" style="position:absolute;margin-left:256.95pt;margin-top:8.7pt;width:177pt;height:23.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" fillcolor="white [3201]" strokeweight=".5pt">
                <v:textbox>
                  <w:txbxContent>
                    <w:p w:rsidR="00CB03CF" w:rsidRDefault="00CB03CF" w:rsidP="005D289C">
                      <w:r>
                        <w:t xml:space="preserve">Figura 2. Llenado de funda </w:t>
                      </w:r>
                    </w:p>
                  </w:txbxContent>
                </v:textbox>
              </v:shape>
            </w:pict>
          </mc:Fallback>
        </mc:AlternateContent>
      </w:r>
      <w:r>
        <w:rPr>
          <w:rFonts w:cs="Times New Roman"/>
          <w:noProof/>
          <w:szCs w:val="24"/>
          <w:lang w:val="es-ES" w:eastAsia="es-ES"/>
        </w:rPr>
        <mc:AlternateContent>
          <mc:Choice Requires="wps">
            <w:drawing>
              <wp:anchor distT="0" distB="0" distL="114300" distR="114300" simplePos="0" relativeHeight="251665920" behindDoc="0" locked="0" layoutInCell="1" allowOverlap="1" wp14:anchorId="4DDA740D" wp14:editId="50A2EE63">
                <wp:simplePos x="0" y="0"/>
                <wp:positionH relativeFrom="column">
                  <wp:posOffset>196215</wp:posOffset>
                </wp:positionH>
                <wp:positionV relativeFrom="paragraph">
                  <wp:posOffset>177165</wp:posOffset>
                </wp:positionV>
                <wp:extent cx="2305050" cy="2952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23050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Figura 1. Preparación del sustrato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A740D" id="Cuadro de texto 8" o:spid="_x0000_s1030" type="#_x0000_t202" style="position:absolute;margin-left:15.45pt;margin-top:13.95pt;width:181.5pt;height:23.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" fillcolor="white [3201]" strokeweight=".5pt">
                <v:textbox>
                  <w:txbxContent>
                    <w:p w:rsidR="00CB03CF" w:rsidRDefault="00CB03CF" w:rsidP="005D289C">
                      <w:r>
                        <w:t>Figura 1. Preparación del sustrato</w:t>
                      </w:r>
                    </w:p>
                  </w:txbxContent>
                </v:textbox>
              </v:shape>
            </w:pict>
          </mc:Fallback>
        </mc:AlternateContent>
      </w:r>
    </w:p>
    <w:p w:rsidR="005D289C" w:rsidRDefault="005D289C" w:rsidP="005D289C">
      <w:pPr>
        <w:rPr>
          <w:rFonts w:cs="Times New Roman"/>
          <w:b/>
          <w:szCs w:val="24"/>
        </w:rPr>
      </w:pPr>
      <w:r w:rsidRPr="00B00041">
        <w:rPr>
          <w:rFonts w:cs="Times New Roman"/>
          <w:b/>
          <w:noProof/>
          <w:szCs w:val="24"/>
          <w:lang w:val="es-ES" w:eastAsia="es-ES"/>
        </w:rPr>
        <mc:AlternateContent>
          <mc:Choice Requires="wps">
            <w:drawing>
              <wp:anchor distT="0" distB="0" distL="114300" distR="114300" simplePos="0" relativeHeight="251659776" behindDoc="0" locked="0" layoutInCell="1" allowOverlap="1" wp14:anchorId="15A039BD" wp14:editId="3ED3BF1C">
                <wp:simplePos x="0" y="0"/>
                <wp:positionH relativeFrom="column">
                  <wp:posOffset>3063240</wp:posOffset>
                </wp:positionH>
                <wp:positionV relativeFrom="paragraph">
                  <wp:posOffset>296545</wp:posOffset>
                </wp:positionV>
                <wp:extent cx="2876550" cy="25908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28765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Pr>
                                <w:rFonts w:ascii="Arial" w:hAnsi="Arial" w:cs="Arial"/>
                                <w:b/>
                              </w:rPr>
                              <w:t xml:space="preserve"> </w:t>
                            </w:r>
                            <w:r w:rsidRPr="00C02DF8">
                              <w:rPr>
                                <w:noProof/>
                                <w:lang w:val="es-ES" w:eastAsia="es-ES"/>
                              </w:rPr>
                              <w:drawing>
                                <wp:inline distT="0" distB="0" distL="0" distR="0" wp14:anchorId="7E56052E" wp14:editId="45119EAF">
                                  <wp:extent cx="2571115" cy="2076450"/>
                                  <wp:effectExtent l="0" t="0" r="635" b="0"/>
                                  <wp:docPr id="20" name="Imagen 20" descr="C:\Users\HP\Downloads\39006467_298502914242012_826172603319189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39006467_298502914242012_8261726033191895040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384" cy="20766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39BD" id="Cuadro de texto 3" o:spid="_x0000_s1031" type="#_x0000_t202" style="position:absolute;margin-left:241.2pt;margin-top:23.35pt;width:226.5pt;height:2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" fillcolor="white [3201]" strokeweight=".5pt">
                <v:textbox>
                  <w:txbxContent>
                    <w:p w:rsidR="00CB03CF" w:rsidRDefault="00CB03CF" w:rsidP="005D289C">
                      <w:pPr>
                        <w:spacing w:after="0"/>
                        <w:rPr>
                          <w:rFonts w:ascii="Arial" w:hAnsi="Arial" w:cs="Arial"/>
                        </w:rPr>
                      </w:pPr>
                      <w:r>
                        <w:rPr>
                          <w:rFonts w:ascii="Arial" w:hAnsi="Arial" w:cs="Arial"/>
                          <w:b/>
                        </w:rPr>
                        <w:t xml:space="preserve"> </w:t>
                      </w:r>
                      <w:r w:rsidRPr="00C02DF8">
                        <w:rPr>
                          <w:noProof/>
                          <w:lang w:eastAsia="es-EC"/>
                        </w:rPr>
                        <w:drawing>
                          <wp:inline distT="0" distB="0" distL="0" distR="0" wp14:anchorId="7E56052E" wp14:editId="45119EAF">
                            <wp:extent cx="2571115" cy="2076450"/>
                            <wp:effectExtent l="0" t="0" r="635" b="0"/>
                            <wp:docPr id="20" name="Imagen 20" descr="C:\Users\HP\Downloads\39006467_298502914242012_826172603319189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39006467_298502914242012_8261726033191895040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384" cy="2076667"/>
                                    </a:xfrm>
                                    <a:prstGeom prst="rect">
                                      <a:avLst/>
                                    </a:prstGeom>
                                    <a:noFill/>
                                    <a:ln>
                                      <a:noFill/>
                                    </a:ln>
                                  </pic:spPr>
                                </pic:pic>
                              </a:graphicData>
                            </a:graphic>
                          </wp:inline>
                        </w:drawing>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57728" behindDoc="0" locked="0" layoutInCell="1" allowOverlap="1" wp14:anchorId="5C575888" wp14:editId="1DEC3E90">
                <wp:simplePos x="0" y="0"/>
                <wp:positionH relativeFrom="column">
                  <wp:posOffset>-3810</wp:posOffset>
                </wp:positionH>
                <wp:positionV relativeFrom="paragraph">
                  <wp:posOffset>296545</wp:posOffset>
                </wp:positionV>
                <wp:extent cx="2876550" cy="25908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8765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C02DF8">
                              <w:rPr>
                                <w:noProof/>
                                <w:lang w:val="es-ES" w:eastAsia="es-ES"/>
                              </w:rPr>
                              <w:drawing>
                                <wp:inline distT="0" distB="0" distL="0" distR="0" wp14:anchorId="5D5FE434" wp14:editId="42C27C8D">
                                  <wp:extent cx="2657475" cy="2000241"/>
                                  <wp:effectExtent l="0" t="0" r="0" b="635"/>
                                  <wp:docPr id="26" name="Imagen 26" descr="C:\Users\HP\Downloads\39159197_288815291673311_669113342879386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39159197_288815291673311_6691133428793868288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80" cy="2007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75888" id="Cuadro de texto 2" o:spid="_x0000_s1032" type="#_x0000_t202" style="position:absolute;margin-left:-.3pt;margin-top:23.35pt;width:226.5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" fillcolor="white [3201]" strokeweight=".5pt">
                <v:textbox>
                  <w:txbxContent>
                    <w:p w:rsidR="00CB03CF" w:rsidRDefault="00CB03CF" w:rsidP="005D289C">
                      <w:pPr>
                        <w:spacing w:after="0"/>
                        <w:rPr>
                          <w:rFonts w:ascii="Arial" w:hAnsi="Arial" w:cs="Arial"/>
                        </w:rPr>
                      </w:pPr>
                      <w:r w:rsidRPr="00C02DF8">
                        <w:rPr>
                          <w:noProof/>
                          <w:lang w:eastAsia="es-EC"/>
                        </w:rPr>
                        <w:drawing>
                          <wp:inline distT="0" distB="0" distL="0" distR="0" wp14:anchorId="5D5FE434" wp14:editId="42C27C8D">
                            <wp:extent cx="2657475" cy="2000241"/>
                            <wp:effectExtent l="0" t="0" r="0" b="635"/>
                            <wp:docPr id="26" name="Imagen 26" descr="C:\Users\HP\Downloads\39159197_288815291673311_669113342879386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39159197_288815291673311_6691133428793868288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80" cy="2007470"/>
                                    </a:xfrm>
                                    <a:prstGeom prst="rect">
                                      <a:avLst/>
                                    </a:prstGeom>
                                    <a:noFill/>
                                    <a:ln>
                                      <a:noFill/>
                                    </a:ln>
                                  </pic:spPr>
                                </pic:pic>
                              </a:graphicData>
                            </a:graphic>
                          </wp:inline>
                        </w:drawing>
                      </w:r>
                    </w:p>
                  </w:txbxContent>
                </v:textbox>
              </v:shape>
            </w:pict>
          </mc:Fallback>
        </mc:AlternateContent>
      </w:r>
    </w:p>
    <w:p w:rsidR="005D289C" w:rsidRDefault="005D289C" w:rsidP="005D289C">
      <w:pPr>
        <w:rPr>
          <w:rFonts w:cs="Times New Roman"/>
          <w:szCs w:val="24"/>
        </w:rPr>
      </w:pPr>
    </w:p>
    <w:p w:rsidR="005D289C" w:rsidRPr="003747FD" w:rsidRDefault="005D289C" w:rsidP="005D289C">
      <w:pPr>
        <w:jc w:val="center"/>
        <w:rPr>
          <w:rFonts w:cs="Times New Roman"/>
          <w:szCs w:val="24"/>
        </w:rPr>
      </w:pPr>
    </w:p>
    <w:p w:rsidR="005D289C"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464495" w:rsidRDefault="00464495" w:rsidP="005D289C">
      <w:pPr>
        <w:rPr>
          <w:rFonts w:cs="Times New Roman"/>
          <w:szCs w:val="24"/>
        </w:rPr>
      </w:pPr>
      <w:r>
        <w:rPr>
          <w:rFonts w:cs="Times New Roman"/>
          <w:noProof/>
          <w:szCs w:val="24"/>
          <w:lang w:val="es-ES" w:eastAsia="es-ES"/>
        </w:rPr>
        <mc:AlternateContent>
          <mc:Choice Requires="wps">
            <w:drawing>
              <wp:anchor distT="0" distB="0" distL="114300" distR="114300" simplePos="0" relativeHeight="251672064" behindDoc="0" locked="0" layoutInCell="1" allowOverlap="1" wp14:anchorId="36B3D152" wp14:editId="2B7207CA">
                <wp:simplePos x="0" y="0"/>
                <wp:positionH relativeFrom="column">
                  <wp:posOffset>3263265</wp:posOffset>
                </wp:positionH>
                <wp:positionV relativeFrom="paragraph">
                  <wp:posOffset>54610</wp:posOffset>
                </wp:positionV>
                <wp:extent cx="2314575" cy="27622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4. Plantas germinadas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3D152" id="Cuadro de texto 15" o:spid="_x0000_s1033" type="#_x0000_t202" style="position:absolute;margin-left:256.95pt;margin-top:4.3pt;width:182.25pt;height:21.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" fillcolor="white [3201]" strokeweight=".5pt">
                <v:textbox>
                  <w:txbxContent>
                    <w:p w:rsidR="00CB03CF" w:rsidRDefault="00CB03CF" w:rsidP="005D289C">
                      <w:r>
                        <w:t xml:space="preserve">Figura 4. Plantas germinadas </w:t>
                      </w:r>
                    </w:p>
                  </w:txbxContent>
                </v:textbox>
              </v:shape>
            </w:pict>
          </mc:Fallback>
        </mc:AlternateContent>
      </w:r>
      <w:r>
        <w:rPr>
          <w:rFonts w:cs="Times New Roman"/>
          <w:noProof/>
          <w:szCs w:val="24"/>
          <w:lang w:val="es-ES" w:eastAsia="es-ES"/>
        </w:rPr>
        <mc:AlternateContent>
          <mc:Choice Requires="wps">
            <w:drawing>
              <wp:anchor distT="0" distB="0" distL="114300" distR="114300" simplePos="0" relativeHeight="251670016" behindDoc="0" locked="0" layoutInCell="1" allowOverlap="1" wp14:anchorId="269BB6DE" wp14:editId="3EC32F60">
                <wp:simplePos x="0" y="0"/>
                <wp:positionH relativeFrom="column">
                  <wp:posOffset>281940</wp:posOffset>
                </wp:positionH>
                <wp:positionV relativeFrom="paragraph">
                  <wp:posOffset>45085</wp:posOffset>
                </wp:positionV>
                <wp:extent cx="2219325" cy="2762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2219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3. Siembra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BB6DE" id="Cuadro de texto 13" o:spid="_x0000_s1034" type="#_x0000_t202" style="position:absolute;margin-left:22.2pt;margin-top:3.55pt;width:174.75pt;height:21.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" fillcolor="white [3201]" strokeweight=".5pt">
                <v:textbox>
                  <w:txbxContent>
                    <w:p w:rsidR="00CB03CF" w:rsidRDefault="00CB03CF" w:rsidP="005D289C">
                      <w:r>
                        <w:t xml:space="preserve">Figura 3. Siembra </w:t>
                      </w:r>
                    </w:p>
                  </w:txbxContent>
                </v:textbox>
              </v:shape>
            </w:pict>
          </mc:Fallback>
        </mc:AlternateContent>
      </w:r>
    </w:p>
    <w:p w:rsidR="005D289C" w:rsidRPr="00B54B3E" w:rsidRDefault="005D289C" w:rsidP="005D289C">
      <w:pPr>
        <w:rPr>
          <w:rFonts w:cs="Times New Roman"/>
          <w:szCs w:val="24"/>
        </w:rPr>
        <w:sectPr w:rsidR="005D289C" w:rsidRPr="00B54B3E" w:rsidSect="004365D0">
          <w:footerReference w:type="default" r:id="rId29"/>
          <w:pgSz w:w="11907" w:h="16839" w:code="9"/>
          <w:pgMar w:top="1418" w:right="1559" w:bottom="1418" w:left="1701" w:header="0" w:footer="0" w:gutter="0"/>
          <w:pgNumType w:start="1"/>
          <w:cols w:space="708"/>
          <w:titlePg/>
          <w:docGrid w:linePitch="360"/>
        </w:sectPr>
      </w:pPr>
      <w:r>
        <w:rPr>
          <w:rFonts w:cs="Times New Roman"/>
          <w:b/>
          <w:noProof/>
          <w:szCs w:val="24"/>
          <w:lang w:val="es-ES" w:eastAsia="es-ES"/>
        </w:rPr>
        <mc:AlternateContent>
          <mc:Choice Requires="wps">
            <w:drawing>
              <wp:anchor distT="0" distB="0" distL="114300" distR="114300" simplePos="0" relativeHeight="251676160" behindDoc="0" locked="0" layoutInCell="1" allowOverlap="1" wp14:anchorId="0ECD2134" wp14:editId="6E7F90CB">
                <wp:simplePos x="0" y="0"/>
                <wp:positionH relativeFrom="column">
                  <wp:posOffset>3263265</wp:posOffset>
                </wp:positionH>
                <wp:positionV relativeFrom="paragraph">
                  <wp:posOffset>2679065</wp:posOffset>
                </wp:positionV>
                <wp:extent cx="2409825" cy="30480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24098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6. Riego del cultivo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D2134" id="Cuadro de texto 29" o:spid="_x0000_s1035" type="#_x0000_t202" style="position:absolute;margin-left:256.95pt;margin-top:210.95pt;width:189.75pt;height:24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" fillcolor="white [3201]" strokeweight=".5pt">
                <v:textbox>
                  <w:txbxContent>
                    <w:p w:rsidR="00CB03CF" w:rsidRDefault="00CB03CF" w:rsidP="005D289C">
                      <w:r>
                        <w:t xml:space="preserve">Figura 6. Riego del cultivo </w:t>
                      </w:r>
                    </w:p>
                  </w:txbxContent>
                </v:textbox>
              </v:shape>
            </w:pict>
          </mc:Fallback>
        </mc:AlternateContent>
      </w:r>
      <w:r>
        <w:rPr>
          <w:rFonts w:cs="Times New Roman"/>
          <w:b/>
          <w:noProof/>
          <w:szCs w:val="24"/>
          <w:lang w:val="es-ES" w:eastAsia="es-ES"/>
        </w:rPr>
        <mc:AlternateContent>
          <mc:Choice Requires="wps">
            <w:drawing>
              <wp:anchor distT="0" distB="0" distL="114300" distR="114300" simplePos="0" relativeHeight="251674112" behindDoc="0" locked="0" layoutInCell="1" allowOverlap="1" wp14:anchorId="2EE2B1D6" wp14:editId="49CD1C68">
                <wp:simplePos x="0" y="0"/>
                <wp:positionH relativeFrom="column">
                  <wp:posOffset>91440</wp:posOffset>
                </wp:positionH>
                <wp:positionV relativeFrom="paragraph">
                  <wp:posOffset>2679065</wp:posOffset>
                </wp:positionV>
                <wp:extent cx="2600325" cy="3048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2600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Figura 5. Toma de datos del cultivo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2B1D6" id="Cuadro de texto 28" o:spid="_x0000_s1036" type="#_x0000_t202" style="position:absolute;margin-left:7.2pt;margin-top:210.95pt;width:204.75pt;height:24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" fillcolor="white [3201]" strokeweight=".5pt">
                <v:textbox>
                  <w:txbxContent>
                    <w:p w:rsidR="00CB03CF" w:rsidRDefault="00CB03CF" w:rsidP="005D289C">
                      <w:r>
                        <w:t>Figura 5. Toma de datos del cultivo</w:t>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61824" behindDoc="0" locked="0" layoutInCell="1" allowOverlap="1" wp14:anchorId="5CC7AE6D" wp14:editId="737B73F8">
                <wp:simplePos x="0" y="0"/>
                <wp:positionH relativeFrom="column">
                  <wp:posOffset>-3810</wp:posOffset>
                </wp:positionH>
                <wp:positionV relativeFrom="paragraph">
                  <wp:posOffset>299720</wp:posOffset>
                </wp:positionV>
                <wp:extent cx="2876550" cy="2819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8765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A93D45">
                              <w:rPr>
                                <w:rFonts w:ascii="Arial" w:hAnsi="Arial" w:cs="Arial"/>
                                <w:noProof/>
                                <w:lang w:val="es-ES" w:eastAsia="es-ES"/>
                              </w:rPr>
                              <w:drawing>
                                <wp:inline distT="0" distB="0" distL="0" distR="0" wp14:anchorId="51184495" wp14:editId="2B0BFB72">
                                  <wp:extent cx="2686685" cy="2200275"/>
                                  <wp:effectExtent l="0" t="0" r="0" b="9525"/>
                                  <wp:docPr id="56" name="Imagen 56" descr="C:\Users\HP\Downloads\39183689_655405378169862_4723846336288391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39183689_655405378169862_472384633628839116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670" cy="2201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AE6D" id="_x0000_s1037" type="#_x0000_t202" style="position:absolute;margin-left:-.3pt;margin-top:23.6pt;width:226.5pt;height:2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" fillcolor="white [3201]" strokeweight=".5pt">
                <v:textbox>
                  <w:txbxContent>
                    <w:p w:rsidR="00CB03CF" w:rsidRDefault="00CB03CF" w:rsidP="005D289C">
                      <w:pPr>
                        <w:spacing w:after="0"/>
                        <w:rPr>
                          <w:rFonts w:ascii="Arial" w:hAnsi="Arial" w:cs="Arial"/>
                        </w:rPr>
                      </w:pPr>
                      <w:r w:rsidRPr="00A93D45">
                        <w:rPr>
                          <w:rFonts w:ascii="Arial" w:hAnsi="Arial" w:cs="Arial"/>
                          <w:noProof/>
                          <w:lang w:eastAsia="es-EC"/>
                        </w:rPr>
                        <w:drawing>
                          <wp:inline distT="0" distB="0" distL="0" distR="0" wp14:anchorId="51184495" wp14:editId="2B0BFB72">
                            <wp:extent cx="2686685" cy="2200275"/>
                            <wp:effectExtent l="0" t="0" r="0" b="9525"/>
                            <wp:docPr id="56" name="Imagen 56" descr="C:\Users\HP\Downloads\39183689_655405378169862_4723846336288391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39183689_655405378169862_4723846336288391168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7670" cy="2201082"/>
                                    </a:xfrm>
                                    <a:prstGeom prst="rect">
                                      <a:avLst/>
                                    </a:prstGeom>
                                    <a:noFill/>
                                    <a:ln>
                                      <a:noFill/>
                                    </a:ln>
                                  </pic:spPr>
                                </pic:pic>
                              </a:graphicData>
                            </a:graphic>
                          </wp:inline>
                        </w:drawing>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63872" behindDoc="0" locked="0" layoutInCell="1" allowOverlap="1" wp14:anchorId="621CF245" wp14:editId="0B87209A">
                <wp:simplePos x="0" y="0"/>
                <wp:positionH relativeFrom="column">
                  <wp:posOffset>3063240</wp:posOffset>
                </wp:positionH>
                <wp:positionV relativeFrom="paragraph">
                  <wp:posOffset>299720</wp:posOffset>
                </wp:positionV>
                <wp:extent cx="2876550" cy="28194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8765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A93D45">
                              <w:rPr>
                                <w:rFonts w:ascii="Arial" w:hAnsi="Arial" w:cs="Arial"/>
                                <w:b/>
                                <w:noProof/>
                                <w:lang w:val="es-ES" w:eastAsia="es-ES"/>
                              </w:rPr>
                              <w:drawing>
                                <wp:inline distT="0" distB="0" distL="0" distR="0" wp14:anchorId="36B4EA63" wp14:editId="55909BA0">
                                  <wp:extent cx="2686685" cy="2105025"/>
                                  <wp:effectExtent l="0" t="0" r="0" b="9525"/>
                                  <wp:docPr id="57" name="Imagen 57" descr="C:\Users\HP\Downloads\39393072_320483075358376_6615403715027271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39393072_320483075358376_6615403715027271680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8192" cy="2106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CF245" id="Cuadro de texto 6" o:spid="_x0000_s1038" type="#_x0000_t202" style="position:absolute;margin-left:241.2pt;margin-top:23.6pt;width:226.5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" fillcolor="white [3201]" strokeweight=".5pt">
                <v:textbox>
                  <w:txbxContent>
                    <w:p w:rsidR="00CB03CF" w:rsidRDefault="00CB03CF" w:rsidP="005D289C">
                      <w:pPr>
                        <w:spacing w:after="0"/>
                        <w:rPr>
                          <w:rFonts w:ascii="Arial" w:hAnsi="Arial" w:cs="Arial"/>
                        </w:rPr>
                      </w:pPr>
                      <w:r w:rsidRPr="00A93D45">
                        <w:rPr>
                          <w:rFonts w:ascii="Arial" w:hAnsi="Arial" w:cs="Arial"/>
                          <w:b/>
                          <w:noProof/>
                          <w:lang w:eastAsia="es-EC"/>
                        </w:rPr>
                        <w:drawing>
                          <wp:inline distT="0" distB="0" distL="0" distR="0" wp14:anchorId="36B4EA63" wp14:editId="55909BA0">
                            <wp:extent cx="2686685" cy="2105025"/>
                            <wp:effectExtent l="0" t="0" r="0" b="9525"/>
                            <wp:docPr id="57" name="Imagen 57" descr="C:\Users\HP\Downloads\39393072_320483075358376_6615403715027271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39393072_320483075358376_661540371502727168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8192" cy="2106206"/>
                                    </a:xfrm>
                                    <a:prstGeom prst="rect">
                                      <a:avLst/>
                                    </a:prstGeom>
                                    <a:noFill/>
                                    <a:ln>
                                      <a:noFill/>
                                    </a:ln>
                                  </pic:spPr>
                                </pic:pic>
                              </a:graphicData>
                            </a:graphic>
                          </wp:inline>
                        </w:drawing>
                      </w:r>
                    </w:p>
                  </w:txbxContent>
                </v:textbox>
              </v:shape>
            </w:pict>
          </mc:Fallback>
        </mc:AlternateContent>
      </w:r>
    </w:p>
    <w:p w:rsidR="005D289C" w:rsidRDefault="005D289C" w:rsidP="005D289C">
      <w:pPr>
        <w:tabs>
          <w:tab w:val="left" w:pos="1545"/>
        </w:tabs>
        <w:rPr>
          <w:rFonts w:cs="Times New Roman"/>
          <w:b/>
          <w:szCs w:val="24"/>
        </w:rPr>
      </w:pPr>
      <w:r w:rsidRPr="00B00041">
        <w:rPr>
          <w:rFonts w:cs="Times New Roman"/>
          <w:b/>
          <w:noProof/>
          <w:szCs w:val="24"/>
          <w:lang w:val="es-ES" w:eastAsia="es-ES"/>
        </w:rPr>
        <w:lastRenderedPageBreak/>
        <mc:AlternateContent>
          <mc:Choice Requires="wps">
            <w:drawing>
              <wp:anchor distT="0" distB="0" distL="114300" distR="114300" simplePos="0" relativeHeight="251675648" behindDoc="0" locked="0" layoutInCell="1" allowOverlap="1" wp14:anchorId="59FA7E20" wp14:editId="79C564B8">
                <wp:simplePos x="0" y="0"/>
                <wp:positionH relativeFrom="column">
                  <wp:posOffset>3063240</wp:posOffset>
                </wp:positionH>
                <wp:positionV relativeFrom="paragraph">
                  <wp:posOffset>299720</wp:posOffset>
                </wp:positionV>
                <wp:extent cx="2876550" cy="2657475"/>
                <wp:effectExtent l="0" t="0" r="19050" b="28575"/>
                <wp:wrapNone/>
                <wp:docPr id="30" name="Cuadro de texto 30"/>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Pr>
                                <w:rFonts w:ascii="Arial" w:hAnsi="Arial" w:cs="Arial"/>
                                <w:b/>
                              </w:rPr>
                              <w:t xml:space="preserve"> </w:t>
                            </w:r>
                            <w:r w:rsidRPr="00FF61DB">
                              <w:rPr>
                                <w:noProof/>
                                <w:lang w:val="es-ES" w:eastAsia="es-ES"/>
                              </w:rPr>
                              <w:drawing>
                                <wp:inline distT="0" distB="0" distL="0" distR="0" wp14:anchorId="7176E89A" wp14:editId="79C654A7">
                                  <wp:extent cx="2609215" cy="2095500"/>
                                  <wp:effectExtent l="0" t="0" r="635" b="0"/>
                                  <wp:docPr id="58" name="Imagen 58" descr="C:\Users\HP\Downloads\39281403_534414073657803_74975491739615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39281403_534414073657803_749754917396152320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489" cy="2095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7E20" id="Cuadro de texto 30" o:spid="_x0000_s1039" type="#_x0000_t202" style="position:absolute;margin-left:241.2pt;margin-top:23.6pt;width:226.5pt;height:20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" fillcolor="white [3201]" strokeweight=".5pt">
                <v:textbox>
                  <w:txbxContent>
                    <w:p w:rsidR="00CB03CF" w:rsidRDefault="00CB03CF" w:rsidP="005D289C">
                      <w:pPr>
                        <w:spacing w:after="0"/>
                        <w:rPr>
                          <w:rFonts w:ascii="Arial" w:hAnsi="Arial" w:cs="Arial"/>
                        </w:rPr>
                      </w:pPr>
                      <w:r>
                        <w:rPr>
                          <w:rFonts w:ascii="Arial" w:hAnsi="Arial" w:cs="Arial"/>
                          <w:b/>
                        </w:rPr>
                        <w:t xml:space="preserve"> </w:t>
                      </w:r>
                      <w:r w:rsidRPr="00FF61DB">
                        <w:rPr>
                          <w:noProof/>
                          <w:lang w:eastAsia="es-EC"/>
                        </w:rPr>
                        <w:drawing>
                          <wp:inline distT="0" distB="0" distL="0" distR="0" wp14:anchorId="7176E89A" wp14:editId="79C654A7">
                            <wp:extent cx="2609215" cy="2095500"/>
                            <wp:effectExtent l="0" t="0" r="635" b="0"/>
                            <wp:docPr id="58" name="Imagen 58" descr="C:\Users\HP\Downloads\39281403_534414073657803_74975491739615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39281403_534414073657803_749754917396152320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489" cy="2095720"/>
                                    </a:xfrm>
                                    <a:prstGeom prst="rect">
                                      <a:avLst/>
                                    </a:prstGeom>
                                    <a:noFill/>
                                    <a:ln>
                                      <a:noFill/>
                                    </a:ln>
                                  </pic:spPr>
                                </pic:pic>
                              </a:graphicData>
                            </a:graphic>
                          </wp:inline>
                        </w:drawing>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74624" behindDoc="0" locked="0" layoutInCell="1" allowOverlap="1" wp14:anchorId="24B5D18B" wp14:editId="6E348E25">
                <wp:simplePos x="0" y="0"/>
                <wp:positionH relativeFrom="column">
                  <wp:posOffset>-3810</wp:posOffset>
                </wp:positionH>
                <wp:positionV relativeFrom="paragraph">
                  <wp:posOffset>299720</wp:posOffset>
                </wp:positionV>
                <wp:extent cx="2876550" cy="265747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C02DF8">
                              <w:rPr>
                                <w:noProof/>
                                <w:lang w:val="es-ES" w:eastAsia="es-ES"/>
                              </w:rPr>
                              <w:drawing>
                                <wp:inline distT="0" distB="0" distL="0" distR="0" wp14:anchorId="0ED6ADD5" wp14:editId="5CD76CEA">
                                  <wp:extent cx="2686685" cy="2161540"/>
                                  <wp:effectExtent l="0" t="0" r="0" b="0"/>
                                  <wp:docPr id="59" name="Imagen 59" descr="C:\Users\HP\Downloads\39258893_441332016357196_682492918484697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39258893_441332016357196_6824929184846970880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4840" cy="2168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D18B" id="Cuadro de texto 31" o:spid="_x0000_s1040" type="#_x0000_t202" style="position:absolute;margin-left:-.3pt;margin-top:23.6pt;width:226.5pt;height:20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" fillcolor="white [3201]" strokeweight=".5pt">
                <v:textbox>
                  <w:txbxContent>
                    <w:p w:rsidR="00CB03CF" w:rsidRDefault="00CB03CF" w:rsidP="005D289C">
                      <w:pPr>
                        <w:spacing w:after="0"/>
                        <w:rPr>
                          <w:rFonts w:ascii="Arial" w:hAnsi="Arial" w:cs="Arial"/>
                        </w:rPr>
                      </w:pPr>
                      <w:r w:rsidRPr="00C02DF8">
                        <w:rPr>
                          <w:noProof/>
                          <w:lang w:eastAsia="es-EC"/>
                        </w:rPr>
                        <w:drawing>
                          <wp:inline distT="0" distB="0" distL="0" distR="0" wp14:anchorId="0ED6ADD5" wp14:editId="5CD76CEA">
                            <wp:extent cx="2686685" cy="2161540"/>
                            <wp:effectExtent l="0" t="0" r="0" b="0"/>
                            <wp:docPr id="59" name="Imagen 59" descr="C:\Users\HP\Downloads\39258893_441332016357196_682492918484697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39258893_441332016357196_6824929184846970880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4840" cy="2168101"/>
                                    </a:xfrm>
                                    <a:prstGeom prst="rect">
                                      <a:avLst/>
                                    </a:prstGeom>
                                    <a:noFill/>
                                    <a:ln>
                                      <a:noFill/>
                                    </a:ln>
                                  </pic:spPr>
                                </pic:pic>
                              </a:graphicData>
                            </a:graphic>
                          </wp:inline>
                        </w:drawing>
                      </w:r>
                    </w:p>
                  </w:txbxContent>
                </v:textbox>
              </v:shape>
            </w:pict>
          </mc:Fallback>
        </mc:AlternateContent>
      </w:r>
      <w:r>
        <w:rPr>
          <w:rFonts w:cs="Times New Roman"/>
          <w:b/>
          <w:szCs w:val="24"/>
        </w:rPr>
        <w:tab/>
      </w:r>
    </w:p>
    <w:p w:rsidR="005D289C" w:rsidRDefault="005D289C" w:rsidP="005D289C">
      <w:pPr>
        <w:rPr>
          <w:rFonts w:cs="Times New Roman"/>
          <w:szCs w:val="24"/>
        </w:rPr>
      </w:pPr>
    </w:p>
    <w:p w:rsidR="005D289C" w:rsidRDefault="005D289C" w:rsidP="005D289C">
      <w:pPr>
        <w:jc w:val="cente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r>
        <w:rPr>
          <w:rFonts w:cs="Times New Roman"/>
          <w:noProof/>
          <w:szCs w:val="24"/>
          <w:lang w:val="es-ES" w:eastAsia="es-ES"/>
        </w:rPr>
        <mc:AlternateContent>
          <mc:Choice Requires="wps">
            <w:drawing>
              <wp:anchor distT="0" distB="0" distL="114300" distR="114300" simplePos="0" relativeHeight="251681792" behindDoc="0" locked="0" layoutInCell="1" allowOverlap="1" wp14:anchorId="713E1AAC" wp14:editId="769234CA">
                <wp:simplePos x="0" y="0"/>
                <wp:positionH relativeFrom="column">
                  <wp:posOffset>3263264</wp:posOffset>
                </wp:positionH>
                <wp:positionV relativeFrom="paragraph">
                  <wp:posOffset>110490</wp:posOffset>
                </wp:positionV>
                <wp:extent cx="2409825" cy="295275"/>
                <wp:effectExtent l="0" t="0" r="28575" b="28575"/>
                <wp:wrapNone/>
                <wp:docPr id="32" name="Cuadro de texto 32"/>
                <wp:cNvGraphicFramePr/>
                <a:graphic xmlns:a="http://schemas.openxmlformats.org/drawingml/2006/main">
                  <a:graphicData uri="http://schemas.microsoft.com/office/word/2010/wordprocessingShape">
                    <wps:wsp>
                      <wps:cNvSpPr txBox="1"/>
                      <wps:spPr>
                        <a:xfrm>
                          <a:off x="0" y="0"/>
                          <a:ext cx="2409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8. Aplicación del producto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E1AAC" id="Cuadro de texto 32" o:spid="_x0000_s1041" type="#_x0000_t202" style="position:absolute;margin-left:256.95pt;margin-top:8.7pt;width:189.75pt;height:23.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" fillcolor="white [3201]" strokeweight=".5pt">
                <v:textbox>
                  <w:txbxContent>
                    <w:p w:rsidR="00CB03CF" w:rsidRDefault="00CB03CF" w:rsidP="005D289C">
                      <w:r>
                        <w:t xml:space="preserve">Figura 8. Aplicación del producto  </w:t>
                      </w:r>
                    </w:p>
                  </w:txbxContent>
                </v:textbox>
              </v:shape>
            </w:pict>
          </mc:Fallback>
        </mc:AlternateContent>
      </w:r>
      <w:r>
        <w:rPr>
          <w:rFonts w:cs="Times New Roman"/>
          <w:noProof/>
          <w:szCs w:val="24"/>
          <w:lang w:val="es-ES" w:eastAsia="es-ES"/>
        </w:rPr>
        <mc:AlternateContent>
          <mc:Choice Requires="wps">
            <w:drawing>
              <wp:anchor distT="0" distB="0" distL="114300" distR="114300" simplePos="0" relativeHeight="251680768" behindDoc="0" locked="0" layoutInCell="1" allowOverlap="1" wp14:anchorId="62001068" wp14:editId="37825CB1">
                <wp:simplePos x="0" y="0"/>
                <wp:positionH relativeFrom="column">
                  <wp:posOffset>196215</wp:posOffset>
                </wp:positionH>
                <wp:positionV relativeFrom="paragraph">
                  <wp:posOffset>177165</wp:posOffset>
                </wp:positionV>
                <wp:extent cx="2305050" cy="295275"/>
                <wp:effectExtent l="0" t="0" r="19050" b="28575"/>
                <wp:wrapNone/>
                <wp:docPr id="33" name="Cuadro de texto 33"/>
                <wp:cNvGraphicFramePr/>
                <a:graphic xmlns:a="http://schemas.openxmlformats.org/drawingml/2006/main">
                  <a:graphicData uri="http://schemas.microsoft.com/office/word/2010/wordprocessingShape">
                    <wps:wsp>
                      <wps:cNvSpPr txBox="1"/>
                      <wps:spPr>
                        <a:xfrm>
                          <a:off x="0" y="0"/>
                          <a:ext cx="23050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Figura 7. Productos utilizados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01068" id="Cuadro de texto 33" o:spid="_x0000_s1042" type="#_x0000_t202" style="position:absolute;margin-left:15.45pt;margin-top:13.95pt;width:181.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" fillcolor="white [3201]" strokeweight=".5pt">
                <v:textbox>
                  <w:txbxContent>
                    <w:p w:rsidR="00CB03CF" w:rsidRDefault="00CB03CF" w:rsidP="005D289C">
                      <w:r>
                        <w:t>Figura 7. Productos utilizados</w:t>
                      </w:r>
                    </w:p>
                  </w:txbxContent>
                </v:textbox>
              </v:shape>
            </w:pict>
          </mc:Fallback>
        </mc:AlternateContent>
      </w:r>
    </w:p>
    <w:p w:rsidR="005D289C" w:rsidRDefault="005D289C" w:rsidP="005D289C">
      <w:pPr>
        <w:rPr>
          <w:rFonts w:cs="Times New Roman"/>
          <w:b/>
          <w:szCs w:val="24"/>
        </w:rPr>
      </w:pPr>
      <w:r w:rsidRPr="00B00041">
        <w:rPr>
          <w:rFonts w:cs="Times New Roman"/>
          <w:b/>
          <w:noProof/>
          <w:szCs w:val="24"/>
          <w:lang w:val="es-ES" w:eastAsia="es-ES"/>
        </w:rPr>
        <mc:AlternateContent>
          <mc:Choice Requires="wps">
            <w:drawing>
              <wp:anchor distT="0" distB="0" distL="114300" distR="114300" simplePos="0" relativeHeight="251677696" behindDoc="0" locked="0" layoutInCell="1" allowOverlap="1" wp14:anchorId="1F2AD642" wp14:editId="496A614A">
                <wp:simplePos x="0" y="0"/>
                <wp:positionH relativeFrom="column">
                  <wp:posOffset>3063240</wp:posOffset>
                </wp:positionH>
                <wp:positionV relativeFrom="paragraph">
                  <wp:posOffset>296545</wp:posOffset>
                </wp:positionV>
                <wp:extent cx="2876550" cy="2590800"/>
                <wp:effectExtent l="0" t="0" r="19050" b="19050"/>
                <wp:wrapNone/>
                <wp:docPr id="34" name="Cuadro de texto 34"/>
                <wp:cNvGraphicFramePr/>
                <a:graphic xmlns:a="http://schemas.openxmlformats.org/drawingml/2006/main">
                  <a:graphicData uri="http://schemas.microsoft.com/office/word/2010/wordprocessingShape">
                    <wps:wsp>
                      <wps:cNvSpPr txBox="1"/>
                      <wps:spPr>
                        <a:xfrm>
                          <a:off x="0" y="0"/>
                          <a:ext cx="28765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FF61DB">
                              <w:rPr>
                                <w:noProof/>
                                <w:lang w:val="es-ES" w:eastAsia="es-ES"/>
                              </w:rPr>
                              <w:drawing>
                                <wp:inline distT="0" distB="0" distL="0" distR="0" wp14:anchorId="2728F899" wp14:editId="69D5DEAB">
                                  <wp:extent cx="2647315" cy="2000250"/>
                                  <wp:effectExtent l="0" t="0" r="635" b="0"/>
                                  <wp:docPr id="46" name="Imagen 46" descr="C:\Users\HP\Downloads\39137845_375920122941498_4055656648889335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39137845_375920122941498_4055656648889335808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592" cy="2000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D642" id="Cuadro de texto 34" o:spid="_x0000_s1043" type="#_x0000_t202" style="position:absolute;margin-left:241.2pt;margin-top:23.35pt;width:226.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" fillcolor="white [3201]" strokeweight=".5pt">
                <v:textbox>
                  <w:txbxContent>
                    <w:p w:rsidR="00CB03CF" w:rsidRDefault="00CB03CF" w:rsidP="005D289C">
                      <w:pPr>
                        <w:spacing w:after="0"/>
                        <w:rPr>
                          <w:rFonts w:ascii="Arial" w:hAnsi="Arial" w:cs="Arial"/>
                        </w:rPr>
                      </w:pPr>
                      <w:r w:rsidRPr="00FF61DB">
                        <w:rPr>
                          <w:noProof/>
                          <w:lang w:eastAsia="es-EC"/>
                        </w:rPr>
                        <w:drawing>
                          <wp:inline distT="0" distB="0" distL="0" distR="0" wp14:anchorId="2728F899" wp14:editId="69D5DEAB">
                            <wp:extent cx="2647315" cy="2000250"/>
                            <wp:effectExtent l="0" t="0" r="635" b="0"/>
                            <wp:docPr id="46" name="Imagen 46" descr="C:\Users\HP\Downloads\39137845_375920122941498_4055656648889335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39137845_375920122941498_4055656648889335808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592" cy="2000459"/>
                                    </a:xfrm>
                                    <a:prstGeom prst="rect">
                                      <a:avLst/>
                                    </a:prstGeom>
                                    <a:noFill/>
                                    <a:ln>
                                      <a:noFill/>
                                    </a:ln>
                                  </pic:spPr>
                                </pic:pic>
                              </a:graphicData>
                            </a:graphic>
                          </wp:inline>
                        </w:drawing>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76672" behindDoc="0" locked="0" layoutInCell="1" allowOverlap="1" wp14:anchorId="11234062" wp14:editId="1069A3AE">
                <wp:simplePos x="0" y="0"/>
                <wp:positionH relativeFrom="column">
                  <wp:posOffset>-3810</wp:posOffset>
                </wp:positionH>
                <wp:positionV relativeFrom="paragraph">
                  <wp:posOffset>296545</wp:posOffset>
                </wp:positionV>
                <wp:extent cx="2876550" cy="2590800"/>
                <wp:effectExtent l="0" t="0" r="19050" b="19050"/>
                <wp:wrapNone/>
                <wp:docPr id="35" name="Cuadro de texto 35"/>
                <wp:cNvGraphicFramePr/>
                <a:graphic xmlns:a="http://schemas.openxmlformats.org/drawingml/2006/main">
                  <a:graphicData uri="http://schemas.microsoft.com/office/word/2010/wordprocessingShape">
                    <wps:wsp>
                      <wps:cNvSpPr txBox="1"/>
                      <wps:spPr>
                        <a:xfrm>
                          <a:off x="0" y="0"/>
                          <a:ext cx="28765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FF61DB">
                              <w:rPr>
                                <w:noProof/>
                                <w:lang w:val="es-ES" w:eastAsia="es-ES"/>
                              </w:rPr>
                              <w:drawing>
                                <wp:inline distT="0" distB="0" distL="0" distR="0" wp14:anchorId="12EFD6AF" wp14:editId="160BC02F">
                                  <wp:extent cx="2686685" cy="2076450"/>
                                  <wp:effectExtent l="0" t="0" r="0" b="0"/>
                                  <wp:docPr id="47" name="Imagen 47" descr="C:\Users\HP\Downloads\39102594_239978213322052_712679406782382080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39102594_239978213322052_7126794067823820800_n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1312" cy="2080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4062" id="Cuadro de texto 35" o:spid="_x0000_s1044" type="#_x0000_t202" style="position:absolute;margin-left:-.3pt;margin-top:23.35pt;width:226.5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" fillcolor="white [3201]" strokeweight=".5pt">
                <v:textbox>
                  <w:txbxContent>
                    <w:p w:rsidR="00CB03CF" w:rsidRDefault="00CB03CF" w:rsidP="005D289C">
                      <w:pPr>
                        <w:spacing w:after="0"/>
                        <w:rPr>
                          <w:rFonts w:ascii="Arial" w:hAnsi="Arial" w:cs="Arial"/>
                        </w:rPr>
                      </w:pPr>
                      <w:r w:rsidRPr="00FF61DB">
                        <w:rPr>
                          <w:noProof/>
                          <w:lang w:eastAsia="es-EC"/>
                        </w:rPr>
                        <w:drawing>
                          <wp:inline distT="0" distB="0" distL="0" distR="0" wp14:anchorId="12EFD6AF" wp14:editId="160BC02F">
                            <wp:extent cx="2686685" cy="2076450"/>
                            <wp:effectExtent l="0" t="0" r="0" b="0"/>
                            <wp:docPr id="47" name="Imagen 47" descr="C:\Users\HP\Downloads\39102594_239978213322052_712679406782382080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39102594_239978213322052_7126794067823820800_n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1312" cy="2080026"/>
                                    </a:xfrm>
                                    <a:prstGeom prst="rect">
                                      <a:avLst/>
                                    </a:prstGeom>
                                    <a:noFill/>
                                    <a:ln>
                                      <a:noFill/>
                                    </a:ln>
                                  </pic:spPr>
                                </pic:pic>
                              </a:graphicData>
                            </a:graphic>
                          </wp:inline>
                        </w:drawing>
                      </w:r>
                    </w:p>
                  </w:txbxContent>
                </v:textbox>
              </v:shape>
            </w:pict>
          </mc:Fallback>
        </mc:AlternateContent>
      </w:r>
    </w:p>
    <w:p w:rsidR="005D289C" w:rsidRDefault="005D289C" w:rsidP="005D289C">
      <w:pPr>
        <w:rPr>
          <w:rFonts w:cs="Times New Roman"/>
          <w:szCs w:val="24"/>
        </w:rPr>
      </w:pPr>
    </w:p>
    <w:p w:rsidR="005D289C" w:rsidRPr="003747FD" w:rsidRDefault="005D289C" w:rsidP="005D289C">
      <w:pPr>
        <w:jc w:val="center"/>
        <w:rPr>
          <w:rFonts w:cs="Times New Roman"/>
          <w:szCs w:val="24"/>
        </w:rPr>
      </w:pPr>
    </w:p>
    <w:p w:rsidR="005D289C"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6307D7" w:rsidRDefault="005D289C" w:rsidP="005D289C">
      <w:pPr>
        <w:rPr>
          <w:rFonts w:cs="Times New Roman"/>
          <w:szCs w:val="24"/>
        </w:rPr>
      </w:pPr>
    </w:p>
    <w:p w:rsidR="005D289C" w:rsidRPr="00D07DC6" w:rsidRDefault="005D289C" w:rsidP="005D289C">
      <w:pPr>
        <w:rPr>
          <w:rFonts w:cs="Times New Roman"/>
          <w:szCs w:val="24"/>
        </w:rPr>
        <w:sectPr w:rsidR="005D289C" w:rsidRPr="00D07DC6" w:rsidSect="00940285">
          <w:footerReference w:type="default" r:id="rId42"/>
          <w:footerReference w:type="first" r:id="rId43"/>
          <w:pgSz w:w="11907" w:h="16839" w:code="9"/>
          <w:pgMar w:top="1418" w:right="1559" w:bottom="1418" w:left="1701" w:header="0" w:footer="0" w:gutter="0"/>
          <w:pgNumType w:start="2"/>
          <w:cols w:space="708"/>
          <w:docGrid w:linePitch="360"/>
        </w:sectPr>
      </w:pPr>
      <w:r>
        <w:rPr>
          <w:rFonts w:cs="Times New Roman"/>
          <w:noProof/>
          <w:szCs w:val="24"/>
          <w:lang w:val="es-ES" w:eastAsia="es-ES"/>
        </w:rPr>
        <mc:AlternateContent>
          <mc:Choice Requires="wps">
            <w:drawing>
              <wp:anchor distT="0" distB="0" distL="114300" distR="114300" simplePos="0" relativeHeight="251682816" behindDoc="0" locked="0" layoutInCell="1" allowOverlap="1" wp14:anchorId="3FB906E7" wp14:editId="384AAAB4">
                <wp:simplePos x="0" y="0"/>
                <wp:positionH relativeFrom="column">
                  <wp:posOffset>196215</wp:posOffset>
                </wp:positionH>
                <wp:positionV relativeFrom="paragraph">
                  <wp:posOffset>381000</wp:posOffset>
                </wp:positionV>
                <wp:extent cx="2219325" cy="27622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219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9.Toma de datos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906E7" id="Cuadro de texto 37" o:spid="_x0000_s1045" type="#_x0000_t202" style="position:absolute;margin-left:15.45pt;margin-top:30pt;width:174.7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" fillcolor="white [3201]" strokeweight=".5pt">
                <v:textbox>
                  <w:txbxContent>
                    <w:p w:rsidR="00CB03CF" w:rsidRDefault="00CB03CF" w:rsidP="005D289C">
                      <w:r>
                        <w:t xml:space="preserve">Figura 9.Toma de datos </w:t>
                      </w:r>
                    </w:p>
                  </w:txbxContent>
                </v:textbox>
              </v:shape>
            </w:pict>
          </mc:Fallback>
        </mc:AlternateContent>
      </w:r>
      <w:r>
        <w:rPr>
          <w:rFonts w:cs="Times New Roman"/>
          <w:noProof/>
          <w:szCs w:val="24"/>
          <w:lang w:val="es-ES" w:eastAsia="es-ES"/>
        </w:rPr>
        <mc:AlternateContent>
          <mc:Choice Requires="wps">
            <w:drawing>
              <wp:anchor distT="0" distB="0" distL="114300" distR="114300" simplePos="0" relativeHeight="251683840" behindDoc="0" locked="0" layoutInCell="1" allowOverlap="1" wp14:anchorId="23838C9D" wp14:editId="08B638FB">
                <wp:simplePos x="0" y="0"/>
                <wp:positionH relativeFrom="column">
                  <wp:posOffset>3196590</wp:posOffset>
                </wp:positionH>
                <wp:positionV relativeFrom="paragraph">
                  <wp:posOffset>400050</wp:posOffset>
                </wp:positionV>
                <wp:extent cx="2476500" cy="276225"/>
                <wp:effectExtent l="0" t="0" r="19050" b="28575"/>
                <wp:wrapNone/>
                <wp:docPr id="36" name="Cuadro de texto 36"/>
                <wp:cNvGraphicFramePr/>
                <a:graphic xmlns:a="http://schemas.openxmlformats.org/drawingml/2006/main">
                  <a:graphicData uri="http://schemas.microsoft.com/office/word/2010/wordprocessingShape">
                    <wps:wsp>
                      <wps:cNvSpPr txBox="1"/>
                      <wps:spPr>
                        <a:xfrm>
                          <a:off x="0" y="0"/>
                          <a:ext cx="24765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10. Ensayo establecido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38C9D" id="Cuadro de texto 36" o:spid="_x0000_s1046" type="#_x0000_t202" style="position:absolute;margin-left:251.7pt;margin-top:31.5pt;width:19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" fillcolor="white [3201]" strokeweight=".5pt">
                <v:textbox>
                  <w:txbxContent>
                    <w:p w:rsidR="00CB03CF" w:rsidRDefault="00CB03CF" w:rsidP="005D289C">
                      <w:r>
                        <w:t xml:space="preserve">Figura 10. Ensayo establecido  </w:t>
                      </w:r>
                    </w:p>
                  </w:txbxContent>
                </v:textbox>
              </v:shape>
            </w:pict>
          </mc:Fallback>
        </mc:AlternateContent>
      </w:r>
      <w:r>
        <w:rPr>
          <w:rFonts w:cs="Times New Roman"/>
          <w:b/>
          <w:noProof/>
          <w:szCs w:val="24"/>
          <w:lang w:val="es-ES" w:eastAsia="es-ES"/>
        </w:rPr>
        <mc:AlternateContent>
          <mc:Choice Requires="wps">
            <w:drawing>
              <wp:anchor distT="0" distB="0" distL="114300" distR="114300" simplePos="0" relativeHeight="251685888" behindDoc="0" locked="0" layoutInCell="1" allowOverlap="1" wp14:anchorId="51B4B5C5" wp14:editId="1CAE3670">
                <wp:simplePos x="0" y="0"/>
                <wp:positionH relativeFrom="column">
                  <wp:posOffset>3263265</wp:posOffset>
                </wp:positionH>
                <wp:positionV relativeFrom="paragraph">
                  <wp:posOffset>3298190</wp:posOffset>
                </wp:positionV>
                <wp:extent cx="2514600" cy="304800"/>
                <wp:effectExtent l="0" t="0" r="19050" b="19050"/>
                <wp:wrapNone/>
                <wp:docPr id="38" name="Cuadro de texto 38"/>
                <wp:cNvGraphicFramePr/>
                <a:graphic xmlns:a="http://schemas.openxmlformats.org/drawingml/2006/main">
                  <a:graphicData uri="http://schemas.microsoft.com/office/word/2010/wordprocessingShape">
                    <wps:wsp>
                      <wps:cNvSpPr txBox="1"/>
                      <wps:spPr>
                        <a:xfrm>
                          <a:off x="0" y="0"/>
                          <a:ext cx="2514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12. Tratamiento identificado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B4B5C5" id="Cuadro de texto 38" o:spid="_x0000_s1047" type="#_x0000_t202" style="position:absolute;margin-left:256.95pt;margin-top:259.7pt;width:198pt;height:2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" fillcolor="white [3201]" strokeweight=".5pt">
                <v:textbox>
                  <w:txbxContent>
                    <w:p w:rsidR="00CB03CF" w:rsidRDefault="00CB03CF" w:rsidP="005D289C">
                      <w:r>
                        <w:t xml:space="preserve">Figura 12. Tratamiento identificado </w:t>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79744" behindDoc="0" locked="0" layoutInCell="1" allowOverlap="1" wp14:anchorId="626B216E" wp14:editId="42EE6263">
                <wp:simplePos x="0" y="0"/>
                <wp:positionH relativeFrom="column">
                  <wp:posOffset>3063240</wp:posOffset>
                </wp:positionH>
                <wp:positionV relativeFrom="paragraph">
                  <wp:posOffset>918845</wp:posOffset>
                </wp:positionV>
                <wp:extent cx="2876550" cy="281940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28765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FF61DB">
                              <w:rPr>
                                <w:noProof/>
                                <w:lang w:val="es-ES" w:eastAsia="es-ES"/>
                              </w:rPr>
                              <w:drawing>
                                <wp:inline distT="0" distB="0" distL="0" distR="0" wp14:anchorId="67CED016" wp14:editId="0411D5E8">
                                  <wp:extent cx="2695575" cy="2294890"/>
                                  <wp:effectExtent l="0" t="0" r="9525" b="0"/>
                                  <wp:docPr id="60" name="Imagen 60" descr="C:\Users\HP\Downloads\39200071_609705749423798_853921296955945779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39200071_609705749423798_8539212969559457792_n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857" cy="2295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216E" id="Cuadro de texto 41" o:spid="_x0000_s1048" type="#_x0000_t202" style="position:absolute;margin-left:241.2pt;margin-top:72.35pt;width:226.5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" fillcolor="white [3201]" strokeweight=".5pt">
                <v:textbox>
                  <w:txbxContent>
                    <w:p w:rsidR="00CB03CF" w:rsidRDefault="00CB03CF" w:rsidP="005D289C">
                      <w:pPr>
                        <w:spacing w:after="0"/>
                        <w:rPr>
                          <w:rFonts w:ascii="Arial" w:hAnsi="Arial" w:cs="Arial"/>
                        </w:rPr>
                      </w:pPr>
                      <w:r w:rsidRPr="00FF61DB">
                        <w:rPr>
                          <w:noProof/>
                          <w:lang w:eastAsia="es-EC"/>
                        </w:rPr>
                        <w:drawing>
                          <wp:inline distT="0" distB="0" distL="0" distR="0" wp14:anchorId="67CED016" wp14:editId="0411D5E8">
                            <wp:extent cx="2695575" cy="2294890"/>
                            <wp:effectExtent l="0" t="0" r="9525" b="0"/>
                            <wp:docPr id="60" name="Imagen 60" descr="C:\Users\HP\Downloads\39200071_609705749423798_853921296955945779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39200071_609705749423798_8539212969559457792_n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5857" cy="2295130"/>
                                    </a:xfrm>
                                    <a:prstGeom prst="rect">
                                      <a:avLst/>
                                    </a:prstGeom>
                                    <a:noFill/>
                                    <a:ln>
                                      <a:noFill/>
                                    </a:ln>
                                  </pic:spPr>
                                </pic:pic>
                              </a:graphicData>
                            </a:graphic>
                          </wp:inline>
                        </w:drawing>
                      </w:r>
                    </w:p>
                  </w:txbxContent>
                </v:textbox>
              </v:shape>
            </w:pict>
          </mc:Fallback>
        </mc:AlternateContent>
      </w:r>
      <w:r>
        <w:rPr>
          <w:rFonts w:cs="Times New Roman"/>
          <w:b/>
          <w:noProof/>
          <w:szCs w:val="24"/>
          <w:lang w:val="es-ES" w:eastAsia="es-ES"/>
        </w:rPr>
        <mc:AlternateContent>
          <mc:Choice Requires="wps">
            <w:drawing>
              <wp:anchor distT="0" distB="0" distL="114300" distR="114300" simplePos="0" relativeHeight="251684864" behindDoc="0" locked="0" layoutInCell="1" allowOverlap="1" wp14:anchorId="4E41393F" wp14:editId="373DF217">
                <wp:simplePos x="0" y="0"/>
                <wp:positionH relativeFrom="column">
                  <wp:posOffset>100965</wp:posOffset>
                </wp:positionH>
                <wp:positionV relativeFrom="paragraph">
                  <wp:posOffset>3288030</wp:posOffset>
                </wp:positionV>
                <wp:extent cx="2686685" cy="390525"/>
                <wp:effectExtent l="0" t="0" r="18415" b="28575"/>
                <wp:wrapNone/>
                <wp:docPr id="39" name="Cuadro de texto 39"/>
                <wp:cNvGraphicFramePr/>
                <a:graphic xmlns:a="http://schemas.openxmlformats.org/drawingml/2006/main">
                  <a:graphicData uri="http://schemas.microsoft.com/office/word/2010/wordprocessingShape">
                    <wps:wsp>
                      <wps:cNvSpPr txBox="1"/>
                      <wps:spPr>
                        <a:xfrm>
                          <a:off x="0" y="0"/>
                          <a:ext cx="268668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Figura 11. Muestra para análisis foliar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393F" id="Cuadro de texto 39" o:spid="_x0000_s1049" type="#_x0000_t202" style="position:absolute;margin-left:7.95pt;margin-top:258.9pt;width:211.5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" fillcolor="white [3201]" strokeweight=".5pt">
                <v:textbox>
                  <w:txbxContent>
                    <w:p w:rsidR="00CB03CF" w:rsidRDefault="00CB03CF" w:rsidP="005D289C">
                      <w:r>
                        <w:t>Figura 11. Muestra para análisis foliar</w:t>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78720" behindDoc="0" locked="0" layoutInCell="1" allowOverlap="1" wp14:anchorId="5E7D2BC7" wp14:editId="03055FD1">
                <wp:simplePos x="0" y="0"/>
                <wp:positionH relativeFrom="column">
                  <wp:posOffset>5715</wp:posOffset>
                </wp:positionH>
                <wp:positionV relativeFrom="paragraph">
                  <wp:posOffset>918845</wp:posOffset>
                </wp:positionV>
                <wp:extent cx="2876550" cy="281940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28765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sidRPr="00FF61DB">
                              <w:rPr>
                                <w:noProof/>
                                <w:lang w:val="es-ES" w:eastAsia="es-ES"/>
                              </w:rPr>
                              <w:drawing>
                                <wp:inline distT="0" distB="0" distL="0" distR="0" wp14:anchorId="5A079327" wp14:editId="6FA51C27">
                                  <wp:extent cx="2686685" cy="2294890"/>
                                  <wp:effectExtent l="0" t="0" r="0" b="0"/>
                                  <wp:docPr id="61" name="Imagen 61" descr="C:\Users\HP\Downloads\39136599_2195396467351998_4922592786814861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39136599_2195396467351998_4922592786814861312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7548" cy="2304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2BC7" id="Cuadro de texto 40" o:spid="_x0000_s1050" type="#_x0000_t202" style="position:absolute;margin-left:.45pt;margin-top:72.35pt;width:226.5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" fillcolor="white [3201]" strokeweight=".5pt">
                <v:textbox>
                  <w:txbxContent>
                    <w:p w:rsidR="00CB03CF" w:rsidRDefault="00CB03CF" w:rsidP="005D289C">
                      <w:pPr>
                        <w:spacing w:after="0"/>
                        <w:rPr>
                          <w:rFonts w:ascii="Arial" w:hAnsi="Arial" w:cs="Arial"/>
                        </w:rPr>
                      </w:pPr>
                      <w:r w:rsidRPr="00FF61DB">
                        <w:rPr>
                          <w:noProof/>
                          <w:lang w:eastAsia="es-EC"/>
                        </w:rPr>
                        <w:drawing>
                          <wp:inline distT="0" distB="0" distL="0" distR="0" wp14:anchorId="5A079327" wp14:editId="6FA51C27">
                            <wp:extent cx="2686685" cy="2294890"/>
                            <wp:effectExtent l="0" t="0" r="0" b="0"/>
                            <wp:docPr id="61" name="Imagen 61" descr="C:\Users\HP\Downloads\39136599_2195396467351998_4922592786814861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39136599_2195396467351998_4922592786814861312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7548" cy="2304169"/>
                                    </a:xfrm>
                                    <a:prstGeom prst="rect">
                                      <a:avLst/>
                                    </a:prstGeom>
                                    <a:noFill/>
                                    <a:ln>
                                      <a:noFill/>
                                    </a:ln>
                                  </pic:spPr>
                                </pic:pic>
                              </a:graphicData>
                            </a:graphic>
                          </wp:inline>
                        </w:drawing>
                      </w:r>
                    </w:p>
                  </w:txbxContent>
                </v:textbox>
              </v:shape>
            </w:pict>
          </mc:Fallback>
        </mc:AlternateContent>
      </w:r>
    </w:p>
    <w:p w:rsidR="005D289C" w:rsidRPr="003E0C67" w:rsidRDefault="005D289C" w:rsidP="005D289C">
      <w:pPr>
        <w:tabs>
          <w:tab w:val="left" w:pos="1455"/>
        </w:tabs>
        <w:rPr>
          <w:rFonts w:cs="Times New Roman"/>
          <w:szCs w:val="24"/>
        </w:rPr>
      </w:pPr>
      <w:r>
        <w:rPr>
          <w:rFonts w:cs="Times New Roman"/>
          <w:b/>
          <w:noProof/>
          <w:szCs w:val="24"/>
          <w:lang w:val="es-ES" w:eastAsia="es-ES"/>
        </w:rPr>
        <w:lastRenderedPageBreak/>
        <mc:AlternateContent>
          <mc:Choice Requires="wps">
            <w:drawing>
              <wp:anchor distT="0" distB="0" distL="114300" distR="114300" simplePos="0" relativeHeight="251692032" behindDoc="0" locked="0" layoutInCell="1" allowOverlap="1" wp14:anchorId="00398555" wp14:editId="39BCCE65">
                <wp:simplePos x="0" y="0"/>
                <wp:positionH relativeFrom="column">
                  <wp:posOffset>1558290</wp:posOffset>
                </wp:positionH>
                <wp:positionV relativeFrom="paragraph">
                  <wp:posOffset>5062220</wp:posOffset>
                </wp:positionV>
                <wp:extent cx="2571750" cy="4000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25717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15. Peso seco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8555" id="Cuadro de texto 73" o:spid="_x0000_s1051" type="#_x0000_t202" style="position:absolute;margin-left:122.7pt;margin-top:398.6pt;width:202.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" fillcolor="white [3201]" strokeweight=".5pt">
                <v:textbox>
                  <w:txbxContent>
                    <w:p w:rsidR="00CB03CF" w:rsidRDefault="00CB03CF" w:rsidP="005D289C">
                      <w:r>
                        <w:t xml:space="preserve">Figura 15. Peso seco </w:t>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91008" behindDoc="0" locked="0" layoutInCell="1" allowOverlap="1" wp14:anchorId="1B46D23A" wp14:editId="06FBC6FA">
                <wp:simplePos x="0" y="0"/>
                <wp:positionH relativeFrom="column">
                  <wp:posOffset>1466850</wp:posOffset>
                </wp:positionH>
                <wp:positionV relativeFrom="paragraph">
                  <wp:posOffset>2933065</wp:posOffset>
                </wp:positionV>
                <wp:extent cx="2876550" cy="2657475"/>
                <wp:effectExtent l="0" t="0" r="19050" b="28575"/>
                <wp:wrapNone/>
                <wp:docPr id="70" name="Cuadro de texto 70"/>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jc w:val="center"/>
                              <w:rPr>
                                <w:rFonts w:ascii="Arial" w:hAnsi="Arial" w:cs="Arial"/>
                              </w:rPr>
                            </w:pPr>
                            <w:r>
                              <w:rPr>
                                <w:noProof/>
                                <w:lang w:val="es-ES" w:eastAsia="es-ES"/>
                              </w:rPr>
                              <w:drawing>
                                <wp:inline distT="0" distB="0" distL="0" distR="0" wp14:anchorId="59B48DED" wp14:editId="7EB59FED">
                                  <wp:extent cx="2686685" cy="1895475"/>
                                  <wp:effectExtent l="0" t="0" r="0" b="9525"/>
                                  <wp:docPr id="72" name="Imagen 72" descr="https://scontent.fgye2-1.fna.fbcdn.net/v/t1.15752-9/39273612_265760504037035_4769614375377960960_n.jpg?_nc_cat=0&amp;oh=ef382fb27cf83a302095cb901fb79464&amp;oe=5C0A2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2-1.fna.fbcdn.net/v/t1.15752-9/39273612_265760504037035_4769614375377960960_n.jpg?_nc_cat=0&amp;oh=ef382fb27cf83a302095cb901fb79464&amp;oe=5C0A28A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2995" cy="1899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D23A" id="Cuadro de texto 70" o:spid="_x0000_s1052" type="#_x0000_t202" style="position:absolute;margin-left:115.5pt;margin-top:230.95pt;width:226.5pt;height:20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" fillcolor="white [3201]" strokeweight=".5pt">
                <v:textbox>
                  <w:txbxContent>
                    <w:p w:rsidR="00CB03CF" w:rsidRDefault="00CB03CF" w:rsidP="005D289C">
                      <w:pPr>
                        <w:spacing w:after="0"/>
                        <w:jc w:val="center"/>
                        <w:rPr>
                          <w:rFonts w:ascii="Arial" w:hAnsi="Arial" w:cs="Arial"/>
                        </w:rPr>
                      </w:pPr>
                      <w:r>
                        <w:rPr>
                          <w:noProof/>
                          <w:lang w:eastAsia="es-EC"/>
                        </w:rPr>
                        <w:drawing>
                          <wp:inline distT="0" distB="0" distL="0" distR="0" wp14:anchorId="59B48DED" wp14:editId="7EB59FED">
                            <wp:extent cx="2686685" cy="1895475"/>
                            <wp:effectExtent l="0" t="0" r="0" b="9525"/>
                            <wp:docPr id="72" name="Imagen 72" descr="https://scontent.fgye2-1.fna.fbcdn.net/v/t1.15752-9/39273612_265760504037035_4769614375377960960_n.jpg?_nc_cat=0&amp;oh=ef382fb27cf83a302095cb901fb79464&amp;oe=5C0A2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2-1.fna.fbcdn.net/v/t1.15752-9/39273612_265760504037035_4769614375377960960_n.jpg?_nc_cat=0&amp;oh=ef382fb27cf83a302095cb901fb79464&amp;oe=5C0A28A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2995" cy="1899927"/>
                                    </a:xfrm>
                                    <a:prstGeom prst="rect">
                                      <a:avLst/>
                                    </a:prstGeom>
                                    <a:noFill/>
                                    <a:ln>
                                      <a:noFill/>
                                    </a:ln>
                                  </pic:spPr>
                                </pic:pic>
                              </a:graphicData>
                            </a:graphic>
                          </wp:inline>
                        </w:drawing>
                      </w:r>
                    </w:p>
                  </w:txbxContent>
                </v:textbox>
              </v:shape>
            </w:pict>
          </mc:Fallback>
        </mc:AlternateContent>
      </w:r>
      <w:r>
        <w:rPr>
          <w:rFonts w:cs="Times New Roman"/>
          <w:b/>
          <w:noProof/>
          <w:szCs w:val="24"/>
          <w:lang w:val="es-ES" w:eastAsia="es-ES"/>
        </w:rPr>
        <mc:AlternateContent>
          <mc:Choice Requires="wps">
            <w:drawing>
              <wp:anchor distT="0" distB="0" distL="114300" distR="114300" simplePos="0" relativeHeight="251689984" behindDoc="0" locked="0" layoutInCell="1" allowOverlap="1" wp14:anchorId="040D1860" wp14:editId="056CCD28">
                <wp:simplePos x="0" y="0"/>
                <wp:positionH relativeFrom="column">
                  <wp:posOffset>3187065</wp:posOffset>
                </wp:positionH>
                <wp:positionV relativeFrom="paragraph">
                  <wp:posOffset>2271395</wp:posOffset>
                </wp:positionV>
                <wp:extent cx="2524125" cy="295275"/>
                <wp:effectExtent l="0" t="0" r="28575" b="28575"/>
                <wp:wrapNone/>
                <wp:docPr id="69" name="Cuadro de texto 69"/>
                <wp:cNvGraphicFramePr/>
                <a:graphic xmlns:a="http://schemas.openxmlformats.org/drawingml/2006/main">
                  <a:graphicData uri="http://schemas.microsoft.com/office/word/2010/wordprocessingShape">
                    <wps:wsp>
                      <wps:cNvSpPr txBox="1"/>
                      <wps:spPr>
                        <a:xfrm>
                          <a:off x="0" y="0"/>
                          <a:ext cx="25241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14. Muestras en la estufa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D1860" id="Cuadro de texto 69" o:spid="_x0000_s1053" type="#_x0000_t202" style="position:absolute;margin-left:250.95pt;margin-top:178.85pt;width:198.75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" fillcolor="white [3201]" strokeweight=".5pt">
                <v:textbox>
                  <w:txbxContent>
                    <w:p w:rsidR="00CB03CF" w:rsidRDefault="00CB03CF" w:rsidP="005D289C">
                      <w:r>
                        <w:t xml:space="preserve">Figura 14. Muestras en la estufa </w:t>
                      </w:r>
                    </w:p>
                  </w:txbxContent>
                </v:textbox>
              </v:shape>
            </w:pict>
          </mc:Fallback>
        </mc:AlternateContent>
      </w:r>
      <w:r>
        <w:rPr>
          <w:rFonts w:cs="Times New Roman"/>
          <w:b/>
          <w:noProof/>
          <w:szCs w:val="24"/>
          <w:lang w:val="es-ES" w:eastAsia="es-ES"/>
        </w:rPr>
        <mc:AlternateContent>
          <mc:Choice Requires="wps">
            <w:drawing>
              <wp:anchor distT="0" distB="0" distL="114300" distR="114300" simplePos="0" relativeHeight="251688960" behindDoc="0" locked="0" layoutInCell="1" allowOverlap="1" wp14:anchorId="3A072670" wp14:editId="3F5A654A">
                <wp:simplePos x="0" y="0"/>
                <wp:positionH relativeFrom="column">
                  <wp:posOffset>148590</wp:posOffset>
                </wp:positionH>
                <wp:positionV relativeFrom="paragraph">
                  <wp:posOffset>2271395</wp:posOffset>
                </wp:positionV>
                <wp:extent cx="2571750" cy="295275"/>
                <wp:effectExtent l="0" t="0" r="19050" b="28575"/>
                <wp:wrapNone/>
                <wp:docPr id="68" name="Cuadro de texto 68"/>
                <wp:cNvGraphicFramePr/>
                <a:graphic xmlns:a="http://schemas.openxmlformats.org/drawingml/2006/main">
                  <a:graphicData uri="http://schemas.microsoft.com/office/word/2010/wordprocessingShape">
                    <wps:wsp>
                      <wps:cNvSpPr txBox="1"/>
                      <wps:spPr>
                        <a:xfrm>
                          <a:off x="0" y="0"/>
                          <a:ext cx="2571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r>
                              <w:t xml:space="preserve">Figura 13. Toma de eso húmedo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72670" id="Cuadro de texto 68" o:spid="_x0000_s1054" type="#_x0000_t202" style="position:absolute;margin-left:11.7pt;margin-top:178.85pt;width:202.5pt;height:23.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" fillcolor="white [3201]" strokeweight=".5pt">
                <v:textbox>
                  <w:txbxContent>
                    <w:p w:rsidR="00CB03CF" w:rsidRDefault="00CB03CF" w:rsidP="005D289C">
                      <w:r>
                        <w:t xml:space="preserve">Figura 13. Toma de eso húmedo </w:t>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87936" behindDoc="0" locked="0" layoutInCell="1" allowOverlap="1" wp14:anchorId="09EC901E" wp14:editId="53618645">
                <wp:simplePos x="0" y="0"/>
                <wp:positionH relativeFrom="column">
                  <wp:posOffset>3025140</wp:posOffset>
                </wp:positionH>
                <wp:positionV relativeFrom="paragraph">
                  <wp:posOffset>-5080</wp:posOffset>
                </wp:positionV>
                <wp:extent cx="2876550" cy="2657475"/>
                <wp:effectExtent l="0" t="0" r="19050" b="28575"/>
                <wp:wrapNone/>
                <wp:docPr id="64" name="Cuadro de texto 64"/>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Pr>
                                <w:noProof/>
                                <w:lang w:val="es-ES" w:eastAsia="es-ES"/>
                              </w:rPr>
                              <w:drawing>
                                <wp:inline distT="0" distB="0" distL="0" distR="0" wp14:anchorId="708F33AD" wp14:editId="40BE698F">
                                  <wp:extent cx="2705100" cy="2057400"/>
                                  <wp:effectExtent l="0" t="0" r="0" b="0"/>
                                  <wp:docPr id="67" name="Imagen 67" descr="https://scontent.fgye2-1.fna.fbcdn.net/v/t1.15752-9/39302008_251519825473282_7117840869192892416_n.jpg?_nc_cat=0&amp;oh=aa637a9596d01d72cd1ff628299a2633&amp;oe=5BF5A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ye2-1.fna.fbcdn.net/v/t1.15752-9/39302008_251519825473282_7117840869192892416_n.jpg?_nc_cat=0&amp;oh=aa637a9596d01d72cd1ff628299a2633&amp;oe=5BF5AE6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C901E" id="Cuadro de texto 64" o:spid="_x0000_s1055" type="#_x0000_t202" style="position:absolute;margin-left:238.2pt;margin-top:-.4pt;width:226.5pt;height:20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" fillcolor="white [3201]" strokeweight=".5pt">
                <v:textbox>
                  <w:txbxContent>
                    <w:p w:rsidR="00CB03CF" w:rsidRDefault="00CB03CF" w:rsidP="005D289C">
                      <w:pPr>
                        <w:spacing w:after="0"/>
                        <w:rPr>
                          <w:rFonts w:ascii="Arial" w:hAnsi="Arial" w:cs="Arial"/>
                        </w:rPr>
                      </w:pPr>
                      <w:r>
                        <w:rPr>
                          <w:noProof/>
                          <w:lang w:eastAsia="es-EC"/>
                        </w:rPr>
                        <w:drawing>
                          <wp:inline distT="0" distB="0" distL="0" distR="0" wp14:anchorId="708F33AD" wp14:editId="40BE698F">
                            <wp:extent cx="2705100" cy="2057400"/>
                            <wp:effectExtent l="0" t="0" r="0" b="0"/>
                            <wp:docPr id="67" name="Imagen 67" descr="https://scontent.fgye2-1.fna.fbcdn.net/v/t1.15752-9/39302008_251519825473282_7117840869192892416_n.jpg?_nc_cat=0&amp;oh=aa637a9596d01d72cd1ff628299a2633&amp;oe=5BF5A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ye2-1.fna.fbcdn.net/v/t1.15752-9/39302008_251519825473282_7117840869192892416_n.jpg?_nc_cat=0&amp;oh=aa637a9596d01d72cd1ff628299a2633&amp;oe=5BF5AE6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xbxContent>
                </v:textbox>
              </v:shape>
            </w:pict>
          </mc:Fallback>
        </mc:AlternateContent>
      </w:r>
      <w:r w:rsidRPr="00B00041">
        <w:rPr>
          <w:rFonts w:cs="Times New Roman"/>
          <w:b/>
          <w:noProof/>
          <w:szCs w:val="24"/>
          <w:lang w:val="es-ES" w:eastAsia="es-ES"/>
        </w:rPr>
        <mc:AlternateContent>
          <mc:Choice Requires="wps">
            <w:drawing>
              <wp:anchor distT="0" distB="0" distL="114300" distR="114300" simplePos="0" relativeHeight="251686912" behindDoc="0" locked="0" layoutInCell="1" allowOverlap="1" wp14:anchorId="5F68E7D2" wp14:editId="56924C90">
                <wp:simplePos x="0" y="0"/>
                <wp:positionH relativeFrom="column">
                  <wp:posOffset>0</wp:posOffset>
                </wp:positionH>
                <wp:positionV relativeFrom="paragraph">
                  <wp:posOffset>-635</wp:posOffset>
                </wp:positionV>
                <wp:extent cx="2876550" cy="2657475"/>
                <wp:effectExtent l="0" t="0" r="19050" b="28575"/>
                <wp:wrapNone/>
                <wp:docPr id="62" name="Cuadro de texto 62"/>
                <wp:cNvGraphicFramePr/>
                <a:graphic xmlns:a="http://schemas.openxmlformats.org/drawingml/2006/main">
                  <a:graphicData uri="http://schemas.microsoft.com/office/word/2010/wordprocessingShape">
                    <wps:wsp>
                      <wps:cNvSpPr txBox="1"/>
                      <wps:spPr>
                        <a:xfrm>
                          <a:off x="0" y="0"/>
                          <a:ext cx="28765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03CF" w:rsidRDefault="00CB03CF" w:rsidP="005D289C">
                            <w:pPr>
                              <w:spacing w:after="0"/>
                              <w:rPr>
                                <w:rFonts w:ascii="Arial" w:hAnsi="Arial" w:cs="Arial"/>
                              </w:rPr>
                            </w:pPr>
                            <w:r>
                              <w:rPr>
                                <w:noProof/>
                                <w:lang w:val="es-ES" w:eastAsia="es-ES"/>
                              </w:rPr>
                              <w:drawing>
                                <wp:inline distT="0" distB="0" distL="0" distR="0" wp14:anchorId="47D1355B" wp14:editId="3FF8D0DB">
                                  <wp:extent cx="2705100" cy="2047875"/>
                                  <wp:effectExtent l="0" t="0" r="0" b="9525"/>
                                  <wp:docPr id="66" name="Imagen 66" descr="https://scontent.fgye2-1.fna.fbcdn.net/v/t1.15752-9/39287811_2158863761061668_1934144109782499328_n.jpg?_nc_cat=0&amp;oh=d55eb7162c91c6ed94d1f1d901f4d8bf&amp;oe=5BF1C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2-1.fna.fbcdn.net/v/t1.15752-9/39287811_2158863761061668_1934144109782499328_n.jpg?_nc_cat=0&amp;oh=d55eb7162c91c6ed94d1f1d901f4d8bf&amp;oe=5BF1CEF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E7D2" id="Cuadro de texto 62" o:spid="_x0000_s1056" type="#_x0000_t202" style="position:absolute;margin-left:0;margin-top:-.05pt;width:226.5pt;height:20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" fillcolor="white [3201]" strokeweight=".5pt">
                <v:textbox>
                  <w:txbxContent>
                    <w:p w:rsidR="00CB03CF" w:rsidRDefault="00CB03CF" w:rsidP="005D289C">
                      <w:pPr>
                        <w:spacing w:after="0"/>
                        <w:rPr>
                          <w:rFonts w:ascii="Arial" w:hAnsi="Arial" w:cs="Arial"/>
                        </w:rPr>
                      </w:pPr>
                      <w:r>
                        <w:rPr>
                          <w:noProof/>
                          <w:lang w:eastAsia="es-EC"/>
                        </w:rPr>
                        <w:drawing>
                          <wp:inline distT="0" distB="0" distL="0" distR="0" wp14:anchorId="47D1355B" wp14:editId="3FF8D0DB">
                            <wp:extent cx="2705100" cy="2047875"/>
                            <wp:effectExtent l="0" t="0" r="0" b="9525"/>
                            <wp:docPr id="66" name="Imagen 66" descr="https://scontent.fgye2-1.fna.fbcdn.net/v/t1.15752-9/39287811_2158863761061668_1934144109782499328_n.jpg?_nc_cat=0&amp;oh=d55eb7162c91c6ed94d1f1d901f4d8bf&amp;oe=5BF1C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ye2-1.fna.fbcdn.net/v/t1.15752-9/39287811_2158863761061668_1934144109782499328_n.jpg?_nc_cat=0&amp;oh=d55eb7162c91c6ed94d1f1d901f4d8bf&amp;oe=5BF1CEF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p>
                  </w:txbxContent>
                </v:textbox>
              </v:shape>
            </w:pict>
          </mc:Fallback>
        </mc:AlternateContent>
      </w:r>
    </w:p>
    <w:p w:rsidR="00FE66F7" w:rsidRDefault="00FE66F7"/>
    <w:sectPr w:rsidR="00FE66F7" w:rsidSect="00940285">
      <w:pgSz w:w="11907" w:h="16839" w:code="9"/>
      <w:pgMar w:top="1418" w:right="1559" w:bottom="1418" w:left="1701" w:header="0"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2CF" w:rsidRDefault="007322CF">
      <w:pPr>
        <w:spacing w:after="0"/>
      </w:pPr>
      <w:r>
        <w:separator/>
      </w:r>
    </w:p>
  </w:endnote>
  <w:endnote w:type="continuationSeparator" w:id="0">
    <w:p w:rsidR="007322CF" w:rsidRDefault="007322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pPr>
      <w:pStyle w:val="Piedepgina"/>
      <w:jc w:val="right"/>
    </w:pPr>
  </w:p>
  <w:p w:rsidR="00CB03CF" w:rsidRDefault="00CB03CF" w:rsidP="0094028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pPr>
      <w:pStyle w:val="Piedepgina"/>
      <w:jc w:val="right"/>
    </w:pPr>
  </w:p>
  <w:p w:rsidR="00CB03CF" w:rsidRDefault="00CB03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rsidP="00940285">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816183"/>
      <w:docPartObj>
        <w:docPartGallery w:val="Page Numbers (Bottom of Page)"/>
        <w:docPartUnique/>
      </w:docPartObj>
    </w:sdtPr>
    <w:sdtEndPr/>
    <w:sdtContent>
      <w:p w:rsidR="00CB03CF" w:rsidRDefault="00CB03CF">
        <w:pPr>
          <w:pStyle w:val="Piedepgina"/>
          <w:jc w:val="right"/>
        </w:pPr>
        <w:r>
          <w:fldChar w:fldCharType="begin"/>
        </w:r>
        <w:r>
          <w:instrText>PAGE   \* MERGEFORMAT</w:instrText>
        </w:r>
        <w:r>
          <w:fldChar w:fldCharType="separate"/>
        </w:r>
        <w:r w:rsidR="00DC7E24" w:rsidRPr="00DC7E24">
          <w:rPr>
            <w:noProof/>
            <w:lang w:val="es-ES"/>
          </w:rPr>
          <w:t>VI</w:t>
        </w:r>
        <w:r>
          <w:fldChar w:fldCharType="end"/>
        </w:r>
      </w:p>
    </w:sdtContent>
  </w:sdt>
  <w:p w:rsidR="00CB03CF" w:rsidRDefault="00CB03C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986147"/>
      <w:docPartObj>
        <w:docPartGallery w:val="Page Numbers (Bottom of Page)"/>
        <w:docPartUnique/>
      </w:docPartObj>
    </w:sdtPr>
    <w:sdtEndPr/>
    <w:sdtContent>
      <w:p w:rsidR="00CB03CF" w:rsidRDefault="00CB03CF">
        <w:pPr>
          <w:pStyle w:val="Piedepgina"/>
          <w:jc w:val="center"/>
        </w:pPr>
        <w:r>
          <w:fldChar w:fldCharType="begin"/>
        </w:r>
        <w:r>
          <w:instrText>PAGE   \* MERGEFORMAT</w:instrText>
        </w:r>
        <w:r>
          <w:fldChar w:fldCharType="separate"/>
        </w:r>
        <w:r w:rsidR="00DC7E24" w:rsidRPr="00DC7E24">
          <w:rPr>
            <w:noProof/>
            <w:lang w:val="es-ES"/>
          </w:rPr>
          <w:t>34</w:t>
        </w:r>
        <w:r>
          <w:fldChar w:fldCharType="end"/>
        </w:r>
      </w:p>
    </w:sdtContent>
  </w:sdt>
  <w:p w:rsidR="00CB03CF" w:rsidRDefault="00CB03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rsidP="00940285">
    <w:pPr>
      <w:pStyle w:val="Piedepgin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rsidP="00940285">
    <w:pPr>
      <w:pStyle w:val="Piedepgina"/>
      <w:tabs>
        <w:tab w:val="clear" w:pos="8838"/>
        <w:tab w:val="left" w:pos="4963"/>
      </w:tabs>
    </w:pPr>
    <w:r>
      <w:tab/>
    </w:r>
    <w:r>
      <w:tab/>
    </w:r>
    <w:r>
      <w:tab/>
    </w:r>
  </w:p>
  <w:p w:rsidR="00CB03CF" w:rsidRDefault="00CB03CF"/>
  <w:p w:rsidR="00CB03CF" w:rsidRDefault="00CB03C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rsidP="0094028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2CF" w:rsidRDefault="007322CF">
      <w:pPr>
        <w:spacing w:after="0"/>
      </w:pPr>
      <w:r>
        <w:separator/>
      </w:r>
    </w:p>
  </w:footnote>
  <w:footnote w:type="continuationSeparator" w:id="0">
    <w:p w:rsidR="007322CF" w:rsidRDefault="007322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CF" w:rsidRDefault="00CB03CF">
    <w:pPr>
      <w:pStyle w:val="Encabezado"/>
    </w:pPr>
  </w:p>
  <w:p w:rsidR="00CB03CF" w:rsidRDefault="00CB03CF">
    <w:pPr>
      <w:pStyle w:val="Encabezado"/>
    </w:pPr>
  </w:p>
  <w:p w:rsidR="00CB03CF" w:rsidRDefault="00CB03CF" w:rsidP="004E1F54">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B9EDF3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636B3A"/>
    <w:multiLevelType w:val="hybridMultilevel"/>
    <w:tmpl w:val="E0EEBD3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3544C07"/>
    <w:multiLevelType w:val="hybridMultilevel"/>
    <w:tmpl w:val="8F7A9C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
    <w:nsid w:val="035C02D0"/>
    <w:multiLevelType w:val="hybridMultilevel"/>
    <w:tmpl w:val="1E7A7C2C"/>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4880DE2"/>
    <w:multiLevelType w:val="hybridMultilevel"/>
    <w:tmpl w:val="981CF878"/>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5">
    <w:nsid w:val="072F35B5"/>
    <w:multiLevelType w:val="hybridMultilevel"/>
    <w:tmpl w:val="377603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BC66ED8"/>
    <w:multiLevelType w:val="hybridMultilevel"/>
    <w:tmpl w:val="9DB0084A"/>
    <w:lvl w:ilvl="0" w:tplc="2C0A000D">
      <w:start w:val="1"/>
      <w:numFmt w:val="bullet"/>
      <w:lvlText w:val=""/>
      <w:lvlJc w:val="left"/>
      <w:pPr>
        <w:ind w:left="1208" w:hanging="360"/>
      </w:pPr>
      <w:rPr>
        <w:rFonts w:ascii="Wingdings" w:hAnsi="Wingdings" w:hint="default"/>
      </w:rPr>
    </w:lvl>
    <w:lvl w:ilvl="1" w:tplc="2C0A0003" w:tentative="1">
      <w:start w:val="1"/>
      <w:numFmt w:val="bullet"/>
      <w:lvlText w:val="o"/>
      <w:lvlJc w:val="left"/>
      <w:pPr>
        <w:ind w:left="1928" w:hanging="360"/>
      </w:pPr>
      <w:rPr>
        <w:rFonts w:ascii="Courier New" w:hAnsi="Courier New" w:cs="Courier New" w:hint="default"/>
      </w:rPr>
    </w:lvl>
    <w:lvl w:ilvl="2" w:tplc="2C0A0005" w:tentative="1">
      <w:start w:val="1"/>
      <w:numFmt w:val="bullet"/>
      <w:lvlText w:val=""/>
      <w:lvlJc w:val="left"/>
      <w:pPr>
        <w:ind w:left="2648" w:hanging="360"/>
      </w:pPr>
      <w:rPr>
        <w:rFonts w:ascii="Wingdings" w:hAnsi="Wingdings" w:hint="default"/>
      </w:rPr>
    </w:lvl>
    <w:lvl w:ilvl="3" w:tplc="2C0A0001" w:tentative="1">
      <w:start w:val="1"/>
      <w:numFmt w:val="bullet"/>
      <w:lvlText w:val=""/>
      <w:lvlJc w:val="left"/>
      <w:pPr>
        <w:ind w:left="3368" w:hanging="360"/>
      </w:pPr>
      <w:rPr>
        <w:rFonts w:ascii="Symbol" w:hAnsi="Symbol" w:hint="default"/>
      </w:rPr>
    </w:lvl>
    <w:lvl w:ilvl="4" w:tplc="2C0A0003" w:tentative="1">
      <w:start w:val="1"/>
      <w:numFmt w:val="bullet"/>
      <w:lvlText w:val="o"/>
      <w:lvlJc w:val="left"/>
      <w:pPr>
        <w:ind w:left="4088" w:hanging="360"/>
      </w:pPr>
      <w:rPr>
        <w:rFonts w:ascii="Courier New" w:hAnsi="Courier New" w:cs="Courier New" w:hint="default"/>
      </w:rPr>
    </w:lvl>
    <w:lvl w:ilvl="5" w:tplc="2C0A0005" w:tentative="1">
      <w:start w:val="1"/>
      <w:numFmt w:val="bullet"/>
      <w:lvlText w:val=""/>
      <w:lvlJc w:val="left"/>
      <w:pPr>
        <w:ind w:left="4808" w:hanging="360"/>
      </w:pPr>
      <w:rPr>
        <w:rFonts w:ascii="Wingdings" w:hAnsi="Wingdings" w:hint="default"/>
      </w:rPr>
    </w:lvl>
    <w:lvl w:ilvl="6" w:tplc="2C0A0001" w:tentative="1">
      <w:start w:val="1"/>
      <w:numFmt w:val="bullet"/>
      <w:lvlText w:val=""/>
      <w:lvlJc w:val="left"/>
      <w:pPr>
        <w:ind w:left="5528" w:hanging="360"/>
      </w:pPr>
      <w:rPr>
        <w:rFonts w:ascii="Symbol" w:hAnsi="Symbol" w:hint="default"/>
      </w:rPr>
    </w:lvl>
    <w:lvl w:ilvl="7" w:tplc="2C0A0003" w:tentative="1">
      <w:start w:val="1"/>
      <w:numFmt w:val="bullet"/>
      <w:lvlText w:val="o"/>
      <w:lvlJc w:val="left"/>
      <w:pPr>
        <w:ind w:left="6248" w:hanging="360"/>
      </w:pPr>
      <w:rPr>
        <w:rFonts w:ascii="Courier New" w:hAnsi="Courier New" w:cs="Courier New" w:hint="default"/>
      </w:rPr>
    </w:lvl>
    <w:lvl w:ilvl="8" w:tplc="2C0A0005" w:tentative="1">
      <w:start w:val="1"/>
      <w:numFmt w:val="bullet"/>
      <w:lvlText w:val=""/>
      <w:lvlJc w:val="left"/>
      <w:pPr>
        <w:ind w:left="6968" w:hanging="360"/>
      </w:pPr>
      <w:rPr>
        <w:rFonts w:ascii="Wingdings" w:hAnsi="Wingdings" w:hint="default"/>
      </w:rPr>
    </w:lvl>
  </w:abstractNum>
  <w:abstractNum w:abstractNumId="7">
    <w:nsid w:val="0CEA2CA6"/>
    <w:multiLevelType w:val="hybridMultilevel"/>
    <w:tmpl w:val="17068EE6"/>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D220B7E"/>
    <w:multiLevelType w:val="hybridMultilevel"/>
    <w:tmpl w:val="09F085D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8484661"/>
    <w:multiLevelType w:val="hybridMultilevel"/>
    <w:tmpl w:val="77A43E7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0FC20DB"/>
    <w:multiLevelType w:val="hybridMultilevel"/>
    <w:tmpl w:val="76FE57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5E0299E"/>
    <w:multiLevelType w:val="hybridMultilevel"/>
    <w:tmpl w:val="88FE0DDA"/>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nsid w:val="27274DC4"/>
    <w:multiLevelType w:val="hybridMultilevel"/>
    <w:tmpl w:val="318ACCD8"/>
    <w:lvl w:ilvl="0" w:tplc="FF4A642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FF0524B"/>
    <w:multiLevelType w:val="hybridMultilevel"/>
    <w:tmpl w:val="85708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48F11A2"/>
    <w:multiLevelType w:val="hybridMultilevel"/>
    <w:tmpl w:val="7B1C5C7C"/>
    <w:lvl w:ilvl="0" w:tplc="2C0A000D">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5">
    <w:nsid w:val="34F6090E"/>
    <w:multiLevelType w:val="hybridMultilevel"/>
    <w:tmpl w:val="3EE2B2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7E21A96"/>
    <w:multiLevelType w:val="hybridMultilevel"/>
    <w:tmpl w:val="51CC688C"/>
    <w:lvl w:ilvl="0" w:tplc="300A000B">
      <w:start w:val="1"/>
      <w:numFmt w:val="bullet"/>
      <w:lvlText w:val=""/>
      <w:lvlJc w:val="left"/>
      <w:pPr>
        <w:ind w:left="1429" w:hanging="360"/>
      </w:pPr>
      <w:rPr>
        <w:rFonts w:ascii="Wingdings" w:hAnsi="Wingding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7">
    <w:nsid w:val="38205B6F"/>
    <w:multiLevelType w:val="hybridMultilevel"/>
    <w:tmpl w:val="FDBA6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2F177E"/>
    <w:multiLevelType w:val="hybridMultilevel"/>
    <w:tmpl w:val="099CED1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A946E11"/>
    <w:multiLevelType w:val="multilevel"/>
    <w:tmpl w:val="30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D314AB3"/>
    <w:multiLevelType w:val="hybridMultilevel"/>
    <w:tmpl w:val="04E8B9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F625135"/>
    <w:multiLevelType w:val="hybridMultilevel"/>
    <w:tmpl w:val="AF76B632"/>
    <w:lvl w:ilvl="0" w:tplc="4FB2E47C">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7F41EC0"/>
    <w:multiLevelType w:val="hybridMultilevel"/>
    <w:tmpl w:val="D32A98D2"/>
    <w:lvl w:ilvl="0" w:tplc="9A1CA8C2">
      <w:start w:val="1"/>
      <w:numFmt w:val="decimal"/>
      <w:lvlText w:val="%1."/>
      <w:lvlJc w:val="left"/>
      <w:pPr>
        <w:ind w:left="720" w:hanging="360"/>
      </w:pPr>
      <w:rPr>
        <w:rFonts w:hint="default"/>
        <w:color w:val="000000" w:themeColor="text1"/>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DAE599A"/>
    <w:multiLevelType w:val="hybridMultilevel"/>
    <w:tmpl w:val="63BA6374"/>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4">
    <w:nsid w:val="531807C7"/>
    <w:multiLevelType w:val="hybridMultilevel"/>
    <w:tmpl w:val="38129CA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551A07B6"/>
    <w:multiLevelType w:val="hybridMultilevel"/>
    <w:tmpl w:val="DEEA64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5A9A14BB"/>
    <w:multiLevelType w:val="hybridMultilevel"/>
    <w:tmpl w:val="08D424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CEF0E2E"/>
    <w:multiLevelType w:val="multilevel"/>
    <w:tmpl w:val="4E4060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FFB5D83"/>
    <w:multiLevelType w:val="hybridMultilevel"/>
    <w:tmpl w:val="98081342"/>
    <w:lvl w:ilvl="0" w:tplc="2C0A000D">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29">
    <w:nsid w:val="61111DB9"/>
    <w:multiLevelType w:val="multilevel"/>
    <w:tmpl w:val="14CA0512"/>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628B4AA3"/>
    <w:multiLevelType w:val="hybridMultilevel"/>
    <w:tmpl w:val="13F87B0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65566493"/>
    <w:multiLevelType w:val="multilevel"/>
    <w:tmpl w:val="30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728300A"/>
    <w:multiLevelType w:val="hybridMultilevel"/>
    <w:tmpl w:val="372E46EE"/>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860080A"/>
    <w:multiLevelType w:val="hybridMultilevel"/>
    <w:tmpl w:val="1C544560"/>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4">
    <w:nsid w:val="6CB4756E"/>
    <w:multiLevelType w:val="hybridMultilevel"/>
    <w:tmpl w:val="40623A4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0652F12"/>
    <w:multiLevelType w:val="hybridMultilevel"/>
    <w:tmpl w:val="0A5498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16E5171"/>
    <w:multiLevelType w:val="multilevel"/>
    <w:tmpl w:val="43D2212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A1B2064"/>
    <w:multiLevelType w:val="hybridMultilevel"/>
    <w:tmpl w:val="AACE157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ACC2B20"/>
    <w:multiLevelType w:val="hybridMultilevel"/>
    <w:tmpl w:val="BB8C69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CD67B4D"/>
    <w:multiLevelType w:val="hybridMultilevel"/>
    <w:tmpl w:val="0AE2BD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0"/>
  </w:num>
  <w:num w:numId="4">
    <w:abstractNumId w:val="27"/>
  </w:num>
  <w:num w:numId="5">
    <w:abstractNumId w:val="26"/>
  </w:num>
  <w:num w:numId="6">
    <w:abstractNumId w:val="17"/>
  </w:num>
  <w:num w:numId="7">
    <w:abstractNumId w:val="30"/>
  </w:num>
  <w:num w:numId="8">
    <w:abstractNumId w:val="25"/>
  </w:num>
  <w:num w:numId="9">
    <w:abstractNumId w:val="3"/>
  </w:num>
  <w:num w:numId="10">
    <w:abstractNumId w:val="29"/>
  </w:num>
  <w:num w:numId="11">
    <w:abstractNumId w:val="10"/>
  </w:num>
  <w:num w:numId="12">
    <w:abstractNumId w:val="38"/>
  </w:num>
  <w:num w:numId="13">
    <w:abstractNumId w:val="15"/>
  </w:num>
  <w:num w:numId="14">
    <w:abstractNumId w:val="18"/>
  </w:num>
  <w:num w:numId="15">
    <w:abstractNumId w:val="37"/>
  </w:num>
  <w:num w:numId="16">
    <w:abstractNumId w:val="31"/>
  </w:num>
  <w:num w:numId="17">
    <w:abstractNumId w:val="19"/>
  </w:num>
  <w:num w:numId="18">
    <w:abstractNumId w:val="1"/>
  </w:num>
  <w:num w:numId="19">
    <w:abstractNumId w:val="8"/>
  </w:num>
  <w:num w:numId="20">
    <w:abstractNumId w:val="11"/>
  </w:num>
  <w:num w:numId="21">
    <w:abstractNumId w:val="7"/>
  </w:num>
  <w:num w:numId="22">
    <w:abstractNumId w:val="33"/>
  </w:num>
  <w:num w:numId="23">
    <w:abstractNumId w:val="4"/>
  </w:num>
  <w:num w:numId="24">
    <w:abstractNumId w:val="23"/>
  </w:num>
  <w:num w:numId="25">
    <w:abstractNumId w:val="35"/>
  </w:num>
  <w:num w:numId="26">
    <w:abstractNumId w:val="22"/>
  </w:num>
  <w:num w:numId="27">
    <w:abstractNumId w:val="13"/>
  </w:num>
  <w:num w:numId="28">
    <w:abstractNumId w:val="24"/>
  </w:num>
  <w:num w:numId="29">
    <w:abstractNumId w:val="20"/>
  </w:num>
  <w:num w:numId="30">
    <w:abstractNumId w:val="34"/>
  </w:num>
  <w:num w:numId="31">
    <w:abstractNumId w:val="5"/>
  </w:num>
  <w:num w:numId="32">
    <w:abstractNumId w:val="16"/>
  </w:num>
  <w:num w:numId="33">
    <w:abstractNumId w:val="32"/>
  </w:num>
  <w:num w:numId="34">
    <w:abstractNumId w:val="28"/>
  </w:num>
  <w:num w:numId="35">
    <w:abstractNumId w:val="6"/>
  </w:num>
  <w:num w:numId="36">
    <w:abstractNumId w:val="14"/>
  </w:num>
  <w:num w:numId="37">
    <w:abstractNumId w:val="9"/>
  </w:num>
  <w:num w:numId="38">
    <w:abstractNumId w:val="39"/>
  </w:num>
  <w:num w:numId="39">
    <w:abstractNumId w:val="1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C"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9C"/>
    <w:rsid w:val="00003A72"/>
    <w:rsid w:val="000750B9"/>
    <w:rsid w:val="000C0555"/>
    <w:rsid w:val="000E5016"/>
    <w:rsid w:val="00186DF8"/>
    <w:rsid w:val="00191791"/>
    <w:rsid w:val="001D1E6F"/>
    <w:rsid w:val="001D2EF0"/>
    <w:rsid w:val="002049C0"/>
    <w:rsid w:val="00307F0C"/>
    <w:rsid w:val="0037401A"/>
    <w:rsid w:val="003B7353"/>
    <w:rsid w:val="003F544C"/>
    <w:rsid w:val="00403AAB"/>
    <w:rsid w:val="004365D0"/>
    <w:rsid w:val="00464495"/>
    <w:rsid w:val="00485CF9"/>
    <w:rsid w:val="004D2738"/>
    <w:rsid w:val="004E1F54"/>
    <w:rsid w:val="00524124"/>
    <w:rsid w:val="00527B70"/>
    <w:rsid w:val="005307EB"/>
    <w:rsid w:val="00564545"/>
    <w:rsid w:val="005B353A"/>
    <w:rsid w:val="005B4281"/>
    <w:rsid w:val="005C34C9"/>
    <w:rsid w:val="005D289C"/>
    <w:rsid w:val="00600472"/>
    <w:rsid w:val="00615381"/>
    <w:rsid w:val="00623896"/>
    <w:rsid w:val="006854D7"/>
    <w:rsid w:val="006B67BF"/>
    <w:rsid w:val="00723983"/>
    <w:rsid w:val="007322CF"/>
    <w:rsid w:val="00797C23"/>
    <w:rsid w:val="007A797E"/>
    <w:rsid w:val="007C1FD9"/>
    <w:rsid w:val="00831B60"/>
    <w:rsid w:val="008846C2"/>
    <w:rsid w:val="008967AD"/>
    <w:rsid w:val="00927C33"/>
    <w:rsid w:val="0093759D"/>
    <w:rsid w:val="00940285"/>
    <w:rsid w:val="0097455A"/>
    <w:rsid w:val="00A05B12"/>
    <w:rsid w:val="00A14AEB"/>
    <w:rsid w:val="00A4323C"/>
    <w:rsid w:val="00A70F0B"/>
    <w:rsid w:val="00AC2115"/>
    <w:rsid w:val="00AD0CE9"/>
    <w:rsid w:val="00B11326"/>
    <w:rsid w:val="00C35C65"/>
    <w:rsid w:val="00C661B0"/>
    <w:rsid w:val="00CB03CF"/>
    <w:rsid w:val="00CF4CBC"/>
    <w:rsid w:val="00D31AEC"/>
    <w:rsid w:val="00DC7E24"/>
    <w:rsid w:val="00EB03EE"/>
    <w:rsid w:val="00EB748A"/>
    <w:rsid w:val="00EE45D8"/>
    <w:rsid w:val="00F70D25"/>
    <w:rsid w:val="00FC6EEA"/>
    <w:rsid w:val="00FE66F7"/>
    <w:rsid w:val="00FF3C0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F41C0-5855-45F1-B39C-EAEB8B06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89C"/>
    <w:pPr>
      <w:spacing w:after="200" w:line="240" w:lineRule="auto"/>
    </w:pPr>
    <w:rPr>
      <w:rFonts w:ascii="Times New Roman" w:hAnsi="Times New Roman"/>
      <w:sz w:val="24"/>
    </w:rPr>
  </w:style>
  <w:style w:type="paragraph" w:styleId="Ttulo1">
    <w:name w:val="heading 1"/>
    <w:basedOn w:val="Normal"/>
    <w:next w:val="Normal"/>
    <w:link w:val="Ttulo1Car"/>
    <w:uiPriority w:val="9"/>
    <w:qFormat/>
    <w:rsid w:val="005D289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ar"/>
    <w:uiPriority w:val="9"/>
    <w:qFormat/>
    <w:rsid w:val="005D289C"/>
    <w:pPr>
      <w:spacing w:before="100" w:beforeAutospacing="1" w:after="100" w:afterAutospacing="1"/>
      <w:jc w:val="center"/>
      <w:outlineLvl w:val="1"/>
    </w:pPr>
    <w:rPr>
      <w:rFonts w:eastAsia="Times New Roman" w:cs="Times New Roman"/>
      <w:b/>
      <w:bCs/>
      <w:szCs w:val="36"/>
      <w:lang w:eastAsia="es-EC"/>
    </w:rPr>
  </w:style>
  <w:style w:type="paragraph" w:styleId="Ttulo3">
    <w:name w:val="heading 3"/>
    <w:basedOn w:val="Normal"/>
    <w:next w:val="Normal"/>
    <w:link w:val="Ttulo3Car"/>
    <w:uiPriority w:val="9"/>
    <w:unhideWhenUsed/>
    <w:qFormat/>
    <w:rsid w:val="005D289C"/>
    <w:pPr>
      <w:keepNext/>
      <w:keepLines/>
      <w:spacing w:before="40" w:after="0" w:line="360" w:lineRule="auto"/>
      <w:jc w:val="both"/>
      <w:outlineLvl w:val="2"/>
    </w:pPr>
    <w:rPr>
      <w:rFonts w:eastAsiaTheme="majorEastAsia" w:cstheme="majorBidi"/>
      <w:b/>
      <w:szCs w:val="24"/>
    </w:rPr>
  </w:style>
  <w:style w:type="paragraph" w:styleId="Ttulo4">
    <w:name w:val="heading 4"/>
    <w:basedOn w:val="Normal"/>
    <w:next w:val="Normal"/>
    <w:link w:val="Ttulo4Car"/>
    <w:unhideWhenUsed/>
    <w:qFormat/>
    <w:rsid w:val="005D289C"/>
    <w:pPr>
      <w:keepNext/>
      <w:keepLines/>
      <w:spacing w:before="40" w:after="0" w:line="360" w:lineRule="auto"/>
      <w:ind w:left="708"/>
      <w:outlineLvl w:val="3"/>
    </w:pPr>
    <w:rPr>
      <w:rFonts w:eastAsiaTheme="majorEastAsia" w:cstheme="majorBidi"/>
      <w:b/>
      <w:iCs/>
    </w:rPr>
  </w:style>
  <w:style w:type="paragraph" w:styleId="Ttulo5">
    <w:name w:val="heading 5"/>
    <w:basedOn w:val="Normal"/>
    <w:next w:val="Normal"/>
    <w:link w:val="Ttulo5Car"/>
    <w:uiPriority w:val="9"/>
    <w:unhideWhenUsed/>
    <w:qFormat/>
    <w:rsid w:val="005D289C"/>
    <w:pPr>
      <w:keepNext/>
      <w:keepLines/>
      <w:spacing w:before="40" w:after="0" w:line="360" w:lineRule="auto"/>
      <w:ind w:left="708"/>
      <w:outlineLvl w:val="4"/>
    </w:pPr>
    <w:rPr>
      <w:rFonts w:eastAsiaTheme="majorEastAsia" w:cstheme="majorBidi"/>
      <w:b/>
      <w:i/>
    </w:rPr>
  </w:style>
  <w:style w:type="paragraph" w:styleId="Ttulo6">
    <w:name w:val="heading 6"/>
    <w:basedOn w:val="Normal"/>
    <w:next w:val="Normal"/>
    <w:link w:val="Ttulo6Car"/>
    <w:uiPriority w:val="9"/>
    <w:unhideWhenUsed/>
    <w:qFormat/>
    <w:rsid w:val="005D289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289C"/>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5D289C"/>
    <w:rPr>
      <w:rFonts w:ascii="Times New Roman" w:eastAsia="Times New Roman" w:hAnsi="Times New Roman" w:cs="Times New Roman"/>
      <w:b/>
      <w:bCs/>
      <w:sz w:val="24"/>
      <w:szCs w:val="36"/>
      <w:lang w:eastAsia="es-EC"/>
    </w:rPr>
  </w:style>
  <w:style w:type="character" w:customStyle="1" w:styleId="Ttulo3Car">
    <w:name w:val="Título 3 Car"/>
    <w:basedOn w:val="Fuentedeprrafopredeter"/>
    <w:link w:val="Ttulo3"/>
    <w:uiPriority w:val="9"/>
    <w:rsid w:val="005D289C"/>
    <w:rPr>
      <w:rFonts w:ascii="Times New Roman" w:eastAsiaTheme="majorEastAsia" w:hAnsi="Times New Roman" w:cstheme="majorBidi"/>
      <w:b/>
      <w:sz w:val="24"/>
      <w:szCs w:val="24"/>
    </w:rPr>
  </w:style>
  <w:style w:type="character" w:customStyle="1" w:styleId="Ttulo4Car">
    <w:name w:val="Título 4 Car"/>
    <w:basedOn w:val="Fuentedeprrafopredeter"/>
    <w:link w:val="Ttulo4"/>
    <w:rsid w:val="005D289C"/>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5D289C"/>
    <w:rPr>
      <w:rFonts w:ascii="Times New Roman" w:eastAsiaTheme="majorEastAsia" w:hAnsi="Times New Roman" w:cstheme="majorBidi"/>
      <w:b/>
      <w:i/>
      <w:sz w:val="24"/>
    </w:rPr>
  </w:style>
  <w:style w:type="character" w:customStyle="1" w:styleId="Ttulo6Car">
    <w:name w:val="Título 6 Car"/>
    <w:basedOn w:val="Fuentedeprrafopredeter"/>
    <w:link w:val="Ttulo6"/>
    <w:uiPriority w:val="9"/>
    <w:rsid w:val="005D289C"/>
    <w:rPr>
      <w:rFonts w:asciiTheme="majorHAnsi" w:eastAsiaTheme="majorEastAsia" w:hAnsiTheme="majorHAnsi" w:cstheme="majorBidi"/>
      <w:color w:val="1F4D78" w:themeColor="accent1" w:themeShade="7F"/>
      <w:sz w:val="24"/>
    </w:rPr>
  </w:style>
  <w:style w:type="paragraph" w:styleId="Prrafodelista">
    <w:name w:val="List Paragraph"/>
    <w:basedOn w:val="Normal"/>
    <w:link w:val="PrrafodelistaCar"/>
    <w:uiPriority w:val="34"/>
    <w:qFormat/>
    <w:rsid w:val="005D289C"/>
    <w:pPr>
      <w:ind w:left="720"/>
      <w:contextualSpacing/>
    </w:pPr>
  </w:style>
  <w:style w:type="paragraph" w:styleId="NormalWeb">
    <w:name w:val="Normal (Web)"/>
    <w:basedOn w:val="Normal"/>
    <w:uiPriority w:val="99"/>
    <w:unhideWhenUsed/>
    <w:rsid w:val="005D289C"/>
    <w:pPr>
      <w:spacing w:before="100" w:beforeAutospacing="1" w:after="100" w:afterAutospacing="1"/>
    </w:pPr>
    <w:rPr>
      <w:rFonts w:eastAsia="Times New Roman" w:cs="Times New Roman"/>
      <w:szCs w:val="24"/>
      <w:lang w:eastAsia="es-EC"/>
    </w:rPr>
  </w:style>
  <w:style w:type="character" w:customStyle="1" w:styleId="apple-converted-space">
    <w:name w:val="apple-converted-space"/>
    <w:basedOn w:val="Fuentedeprrafopredeter"/>
    <w:rsid w:val="005D289C"/>
  </w:style>
  <w:style w:type="character" w:styleId="Hipervnculo">
    <w:name w:val="Hyperlink"/>
    <w:basedOn w:val="Fuentedeprrafopredeter"/>
    <w:uiPriority w:val="99"/>
    <w:unhideWhenUsed/>
    <w:rsid w:val="005D289C"/>
    <w:rPr>
      <w:color w:val="0000FF"/>
      <w:u w:val="single"/>
    </w:rPr>
  </w:style>
  <w:style w:type="character" w:styleId="Textoennegrita">
    <w:name w:val="Strong"/>
    <w:basedOn w:val="Fuentedeprrafopredeter"/>
    <w:uiPriority w:val="22"/>
    <w:qFormat/>
    <w:rsid w:val="005D289C"/>
    <w:rPr>
      <w:b/>
      <w:bCs/>
    </w:rPr>
  </w:style>
  <w:style w:type="character" w:styleId="nfasis">
    <w:name w:val="Emphasis"/>
    <w:basedOn w:val="Fuentedeprrafopredeter"/>
    <w:uiPriority w:val="20"/>
    <w:qFormat/>
    <w:rsid w:val="005D289C"/>
    <w:rPr>
      <w:i/>
      <w:iCs/>
    </w:rPr>
  </w:style>
  <w:style w:type="paragraph" w:styleId="Textodeglobo">
    <w:name w:val="Balloon Text"/>
    <w:basedOn w:val="Normal"/>
    <w:link w:val="TextodegloboCar"/>
    <w:uiPriority w:val="99"/>
    <w:semiHidden/>
    <w:unhideWhenUsed/>
    <w:rsid w:val="005D289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89C"/>
    <w:rPr>
      <w:rFonts w:ascii="Tahoma" w:hAnsi="Tahoma" w:cs="Tahoma"/>
      <w:sz w:val="16"/>
      <w:szCs w:val="16"/>
    </w:rPr>
  </w:style>
  <w:style w:type="paragraph" w:customStyle="1" w:styleId="Default">
    <w:name w:val="Default"/>
    <w:rsid w:val="005D289C"/>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fa">
    <w:name w:val="Bibliography"/>
    <w:basedOn w:val="Normal"/>
    <w:next w:val="Normal"/>
    <w:uiPriority w:val="37"/>
    <w:unhideWhenUsed/>
    <w:rsid w:val="005D289C"/>
  </w:style>
  <w:style w:type="paragraph" w:styleId="Revisin">
    <w:name w:val="Revision"/>
    <w:hidden/>
    <w:uiPriority w:val="99"/>
    <w:semiHidden/>
    <w:rsid w:val="005D289C"/>
    <w:pPr>
      <w:spacing w:after="0" w:line="240" w:lineRule="auto"/>
    </w:pPr>
  </w:style>
  <w:style w:type="paragraph" w:styleId="Encabezado">
    <w:name w:val="header"/>
    <w:basedOn w:val="Normal"/>
    <w:link w:val="EncabezadoCar"/>
    <w:uiPriority w:val="99"/>
    <w:unhideWhenUsed/>
    <w:rsid w:val="005D289C"/>
    <w:pPr>
      <w:tabs>
        <w:tab w:val="center" w:pos="4419"/>
        <w:tab w:val="right" w:pos="8838"/>
      </w:tabs>
      <w:spacing w:after="0"/>
    </w:pPr>
  </w:style>
  <w:style w:type="character" w:customStyle="1" w:styleId="EncabezadoCar">
    <w:name w:val="Encabezado Car"/>
    <w:basedOn w:val="Fuentedeprrafopredeter"/>
    <w:link w:val="Encabezado"/>
    <w:uiPriority w:val="99"/>
    <w:rsid w:val="005D289C"/>
    <w:rPr>
      <w:rFonts w:ascii="Times New Roman" w:hAnsi="Times New Roman"/>
      <w:sz w:val="24"/>
    </w:rPr>
  </w:style>
  <w:style w:type="paragraph" w:styleId="Piedepgina">
    <w:name w:val="footer"/>
    <w:basedOn w:val="Normal"/>
    <w:link w:val="PiedepginaCar"/>
    <w:uiPriority w:val="99"/>
    <w:unhideWhenUsed/>
    <w:rsid w:val="005D289C"/>
    <w:pPr>
      <w:tabs>
        <w:tab w:val="center" w:pos="4419"/>
        <w:tab w:val="right" w:pos="8838"/>
      </w:tabs>
      <w:spacing w:after="0"/>
    </w:pPr>
  </w:style>
  <w:style w:type="character" w:customStyle="1" w:styleId="PiedepginaCar">
    <w:name w:val="Pie de página Car"/>
    <w:basedOn w:val="Fuentedeprrafopredeter"/>
    <w:link w:val="Piedepgina"/>
    <w:uiPriority w:val="99"/>
    <w:rsid w:val="005D289C"/>
    <w:rPr>
      <w:rFonts w:ascii="Times New Roman" w:hAnsi="Times New Roman"/>
      <w:sz w:val="24"/>
    </w:rPr>
  </w:style>
  <w:style w:type="table" w:styleId="Tablaconcuadrcula">
    <w:name w:val="Table Grid"/>
    <w:basedOn w:val="Tablanormal"/>
    <w:uiPriority w:val="59"/>
    <w:rsid w:val="005D2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D289C"/>
    <w:pPr>
      <w:spacing w:before="240" w:line="259" w:lineRule="auto"/>
      <w:outlineLvl w:val="9"/>
    </w:pPr>
    <w:rPr>
      <w:b w:val="0"/>
      <w:bCs w:val="0"/>
      <w:sz w:val="32"/>
      <w:szCs w:val="32"/>
      <w:lang w:eastAsia="es-EC"/>
    </w:rPr>
  </w:style>
  <w:style w:type="paragraph" w:styleId="TDC1">
    <w:name w:val="toc 1"/>
    <w:basedOn w:val="Normal"/>
    <w:next w:val="Normal"/>
    <w:autoRedefine/>
    <w:uiPriority w:val="39"/>
    <w:unhideWhenUsed/>
    <w:rsid w:val="007A797E"/>
    <w:pPr>
      <w:tabs>
        <w:tab w:val="right" w:leader="dot" w:pos="8505"/>
      </w:tabs>
      <w:spacing w:after="100" w:line="360" w:lineRule="auto"/>
      <w:jc w:val="both"/>
    </w:pPr>
    <w:rPr>
      <w:rFonts w:eastAsia="Calibri" w:cs="Times New Roman"/>
      <w:b/>
      <w:noProof/>
      <w:color w:val="000000" w:themeColor="text1"/>
      <w:lang w:val="es-MX" w:eastAsia="es-EC"/>
    </w:rPr>
  </w:style>
  <w:style w:type="character" w:styleId="Refdecomentario">
    <w:name w:val="annotation reference"/>
    <w:basedOn w:val="Fuentedeprrafopredeter"/>
    <w:uiPriority w:val="99"/>
    <w:semiHidden/>
    <w:unhideWhenUsed/>
    <w:rsid w:val="005D289C"/>
    <w:rPr>
      <w:sz w:val="16"/>
      <w:szCs w:val="16"/>
    </w:rPr>
  </w:style>
  <w:style w:type="paragraph" w:styleId="Textocomentario">
    <w:name w:val="annotation text"/>
    <w:basedOn w:val="Normal"/>
    <w:link w:val="TextocomentarioCar"/>
    <w:uiPriority w:val="99"/>
    <w:semiHidden/>
    <w:unhideWhenUsed/>
    <w:rsid w:val="005D289C"/>
    <w:rPr>
      <w:sz w:val="20"/>
      <w:szCs w:val="20"/>
    </w:rPr>
  </w:style>
  <w:style w:type="character" w:customStyle="1" w:styleId="TextocomentarioCar">
    <w:name w:val="Texto comentario Car"/>
    <w:basedOn w:val="Fuentedeprrafopredeter"/>
    <w:link w:val="Textocomentario"/>
    <w:uiPriority w:val="99"/>
    <w:semiHidden/>
    <w:rsid w:val="005D289C"/>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5D289C"/>
    <w:rPr>
      <w:b/>
      <w:bCs/>
    </w:rPr>
  </w:style>
  <w:style w:type="character" w:customStyle="1" w:styleId="AsuntodelcomentarioCar">
    <w:name w:val="Asunto del comentario Car"/>
    <w:basedOn w:val="TextocomentarioCar"/>
    <w:link w:val="Asuntodelcomentario"/>
    <w:uiPriority w:val="99"/>
    <w:semiHidden/>
    <w:rsid w:val="005D289C"/>
    <w:rPr>
      <w:rFonts w:ascii="Times New Roman" w:hAnsi="Times New Roman"/>
      <w:b/>
      <w:bCs/>
      <w:sz w:val="20"/>
      <w:szCs w:val="20"/>
    </w:rPr>
  </w:style>
  <w:style w:type="paragraph" w:styleId="TDC2">
    <w:name w:val="toc 2"/>
    <w:basedOn w:val="Normal"/>
    <w:next w:val="Normal"/>
    <w:autoRedefine/>
    <w:uiPriority w:val="39"/>
    <w:unhideWhenUsed/>
    <w:rsid w:val="004E1F54"/>
    <w:pPr>
      <w:tabs>
        <w:tab w:val="right" w:leader="dot" w:pos="8505"/>
      </w:tabs>
      <w:spacing w:after="0" w:line="360" w:lineRule="auto"/>
      <w:ind w:right="141"/>
      <w:jc w:val="both"/>
    </w:pPr>
    <w:rPr>
      <w:b/>
      <w:bCs/>
      <w:iCs/>
      <w:noProof/>
      <w:shd w:val="clear" w:color="auto" w:fill="FFFFFF"/>
      <w:lang w:val="es-ES"/>
    </w:rPr>
  </w:style>
  <w:style w:type="paragraph" w:styleId="TDC3">
    <w:name w:val="toc 3"/>
    <w:basedOn w:val="Normal"/>
    <w:next w:val="Normal"/>
    <w:autoRedefine/>
    <w:uiPriority w:val="39"/>
    <w:unhideWhenUsed/>
    <w:rsid w:val="005D289C"/>
    <w:pPr>
      <w:tabs>
        <w:tab w:val="left" w:pos="851"/>
        <w:tab w:val="right" w:leader="dot" w:pos="8494"/>
      </w:tabs>
      <w:spacing w:after="0" w:line="360" w:lineRule="auto"/>
      <w:ind w:left="709" w:hanging="283"/>
      <w:jc w:val="both"/>
    </w:pPr>
    <w:rPr>
      <w:rFonts w:eastAsiaTheme="minorEastAsia" w:cs="Times New Roman"/>
      <w:bCs/>
      <w:noProof/>
      <w:szCs w:val="24"/>
      <w:lang w:eastAsia="es-EC"/>
    </w:rPr>
  </w:style>
  <w:style w:type="paragraph" w:styleId="Textonotaalfinal">
    <w:name w:val="endnote text"/>
    <w:basedOn w:val="Normal"/>
    <w:link w:val="TextonotaalfinalCar"/>
    <w:uiPriority w:val="99"/>
    <w:semiHidden/>
    <w:unhideWhenUsed/>
    <w:rsid w:val="005D289C"/>
    <w:pPr>
      <w:spacing w:after="0"/>
    </w:pPr>
    <w:rPr>
      <w:sz w:val="20"/>
      <w:szCs w:val="20"/>
    </w:rPr>
  </w:style>
  <w:style w:type="character" w:customStyle="1" w:styleId="TextonotaalfinalCar">
    <w:name w:val="Texto nota al final Car"/>
    <w:basedOn w:val="Fuentedeprrafopredeter"/>
    <w:link w:val="Textonotaalfinal"/>
    <w:uiPriority w:val="99"/>
    <w:semiHidden/>
    <w:rsid w:val="005D289C"/>
    <w:rPr>
      <w:rFonts w:ascii="Times New Roman" w:hAnsi="Times New Roman"/>
      <w:sz w:val="20"/>
      <w:szCs w:val="20"/>
    </w:rPr>
  </w:style>
  <w:style w:type="character" w:styleId="Refdenotaalfinal">
    <w:name w:val="endnote reference"/>
    <w:basedOn w:val="Fuentedeprrafopredeter"/>
    <w:uiPriority w:val="99"/>
    <w:semiHidden/>
    <w:unhideWhenUsed/>
    <w:rsid w:val="005D289C"/>
    <w:rPr>
      <w:vertAlign w:val="superscript"/>
    </w:rPr>
  </w:style>
  <w:style w:type="character" w:styleId="Textodelmarcadordeposicin">
    <w:name w:val="Placeholder Text"/>
    <w:basedOn w:val="Fuentedeprrafopredeter"/>
    <w:uiPriority w:val="99"/>
    <w:semiHidden/>
    <w:rsid w:val="005D289C"/>
    <w:rPr>
      <w:color w:val="808080"/>
    </w:rPr>
  </w:style>
  <w:style w:type="paragraph" w:styleId="Textonotapie">
    <w:name w:val="footnote text"/>
    <w:basedOn w:val="Normal"/>
    <w:link w:val="TextonotapieCar"/>
    <w:uiPriority w:val="99"/>
    <w:semiHidden/>
    <w:unhideWhenUsed/>
    <w:rsid w:val="005D289C"/>
    <w:pPr>
      <w:spacing w:after="0"/>
    </w:pPr>
    <w:rPr>
      <w:sz w:val="20"/>
      <w:szCs w:val="20"/>
    </w:rPr>
  </w:style>
  <w:style w:type="character" w:customStyle="1" w:styleId="TextonotapieCar">
    <w:name w:val="Texto nota pie Car"/>
    <w:basedOn w:val="Fuentedeprrafopredeter"/>
    <w:link w:val="Textonotapie"/>
    <w:uiPriority w:val="99"/>
    <w:semiHidden/>
    <w:rsid w:val="005D289C"/>
    <w:rPr>
      <w:rFonts w:ascii="Times New Roman" w:hAnsi="Times New Roman"/>
      <w:sz w:val="20"/>
      <w:szCs w:val="20"/>
    </w:rPr>
  </w:style>
  <w:style w:type="character" w:styleId="Refdenotaalpie">
    <w:name w:val="footnote reference"/>
    <w:basedOn w:val="Fuentedeprrafopredeter"/>
    <w:uiPriority w:val="99"/>
    <w:semiHidden/>
    <w:unhideWhenUsed/>
    <w:rsid w:val="005D289C"/>
    <w:rPr>
      <w:vertAlign w:val="superscript"/>
    </w:rPr>
  </w:style>
  <w:style w:type="paragraph" w:styleId="TDC4">
    <w:name w:val="toc 4"/>
    <w:basedOn w:val="Normal"/>
    <w:next w:val="Normal"/>
    <w:autoRedefine/>
    <w:uiPriority w:val="39"/>
    <w:unhideWhenUsed/>
    <w:rsid w:val="005D289C"/>
    <w:pPr>
      <w:tabs>
        <w:tab w:val="right" w:leader="dot" w:pos="8504"/>
      </w:tabs>
      <w:spacing w:after="100"/>
      <w:ind w:left="426"/>
      <w:jc w:val="both"/>
    </w:pPr>
  </w:style>
  <w:style w:type="paragraph" w:styleId="TDC5">
    <w:name w:val="toc 5"/>
    <w:basedOn w:val="Normal"/>
    <w:next w:val="Normal"/>
    <w:autoRedefine/>
    <w:uiPriority w:val="39"/>
    <w:unhideWhenUsed/>
    <w:rsid w:val="005D289C"/>
    <w:pPr>
      <w:tabs>
        <w:tab w:val="right" w:leader="dot" w:pos="8494"/>
      </w:tabs>
      <w:spacing w:after="100"/>
      <w:ind w:left="426"/>
    </w:pPr>
  </w:style>
  <w:style w:type="paragraph" w:styleId="Lista">
    <w:name w:val="List"/>
    <w:basedOn w:val="Normal"/>
    <w:uiPriority w:val="99"/>
    <w:unhideWhenUsed/>
    <w:rsid w:val="005D289C"/>
    <w:pPr>
      <w:ind w:left="283" w:hanging="283"/>
      <w:contextualSpacing/>
    </w:pPr>
  </w:style>
  <w:style w:type="paragraph" w:styleId="Listaconvietas2">
    <w:name w:val="List Bullet 2"/>
    <w:basedOn w:val="Normal"/>
    <w:uiPriority w:val="99"/>
    <w:unhideWhenUsed/>
    <w:rsid w:val="005D289C"/>
    <w:pPr>
      <w:numPr>
        <w:numId w:val="3"/>
      </w:numPr>
      <w:contextualSpacing/>
    </w:pPr>
  </w:style>
  <w:style w:type="paragraph" w:styleId="Puesto">
    <w:name w:val="Title"/>
    <w:basedOn w:val="Normal"/>
    <w:next w:val="Normal"/>
    <w:link w:val="PuestoCar"/>
    <w:uiPriority w:val="10"/>
    <w:qFormat/>
    <w:rsid w:val="005D289C"/>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5D289C"/>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5D289C"/>
    <w:pPr>
      <w:spacing w:after="120"/>
    </w:pPr>
  </w:style>
  <w:style w:type="character" w:customStyle="1" w:styleId="TextoindependienteCar">
    <w:name w:val="Texto independiente Car"/>
    <w:basedOn w:val="Fuentedeprrafopredeter"/>
    <w:link w:val="Textoindependiente"/>
    <w:uiPriority w:val="99"/>
    <w:rsid w:val="005D289C"/>
    <w:rPr>
      <w:rFonts w:ascii="Times New Roman" w:hAnsi="Times New Roman"/>
      <w:sz w:val="24"/>
    </w:rPr>
  </w:style>
  <w:style w:type="paragraph" w:styleId="Sangradetextonormal">
    <w:name w:val="Body Text Indent"/>
    <w:basedOn w:val="Normal"/>
    <w:link w:val="SangradetextonormalCar"/>
    <w:uiPriority w:val="99"/>
    <w:unhideWhenUsed/>
    <w:rsid w:val="005D289C"/>
    <w:pPr>
      <w:spacing w:after="120"/>
      <w:ind w:left="283"/>
    </w:pPr>
  </w:style>
  <w:style w:type="character" w:customStyle="1" w:styleId="SangradetextonormalCar">
    <w:name w:val="Sangría de texto normal Car"/>
    <w:basedOn w:val="Fuentedeprrafopredeter"/>
    <w:link w:val="Sangradetextonormal"/>
    <w:uiPriority w:val="99"/>
    <w:rsid w:val="005D289C"/>
    <w:rPr>
      <w:rFonts w:ascii="Times New Roman" w:hAnsi="Times New Roman"/>
      <w:sz w:val="24"/>
    </w:rPr>
  </w:style>
  <w:style w:type="paragraph" w:styleId="Subttulo">
    <w:name w:val="Subtitle"/>
    <w:basedOn w:val="Normal"/>
    <w:next w:val="Normal"/>
    <w:link w:val="SubttuloCar"/>
    <w:uiPriority w:val="11"/>
    <w:qFormat/>
    <w:rsid w:val="005D289C"/>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5D289C"/>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5D289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D289C"/>
    <w:rPr>
      <w:rFonts w:ascii="Times New Roman" w:hAnsi="Times New Roman"/>
      <w:sz w:val="24"/>
    </w:rPr>
  </w:style>
  <w:style w:type="character" w:customStyle="1" w:styleId="Ttulo10">
    <w:name w:val="Título #1_"/>
    <w:basedOn w:val="Fuentedeprrafopredeter"/>
    <w:link w:val="Ttulo11"/>
    <w:locked/>
    <w:rsid w:val="005D289C"/>
    <w:rPr>
      <w:rFonts w:ascii="Times New Roman" w:eastAsia="Times New Roman" w:hAnsi="Times New Roman" w:cs="Times New Roman"/>
      <w:sz w:val="18"/>
      <w:szCs w:val="18"/>
      <w:shd w:val="clear" w:color="auto" w:fill="FFFFFF"/>
    </w:rPr>
  </w:style>
  <w:style w:type="paragraph" w:customStyle="1" w:styleId="Ttulo11">
    <w:name w:val="Título #1"/>
    <w:basedOn w:val="Normal"/>
    <w:link w:val="Ttulo10"/>
    <w:rsid w:val="005D289C"/>
    <w:pPr>
      <w:shd w:val="clear" w:color="auto" w:fill="FFFFFF"/>
      <w:spacing w:after="300" w:line="0" w:lineRule="atLeast"/>
      <w:jc w:val="both"/>
      <w:outlineLvl w:val="0"/>
    </w:pPr>
    <w:rPr>
      <w:rFonts w:eastAsia="Times New Roman" w:cs="Times New Roman"/>
      <w:sz w:val="18"/>
      <w:szCs w:val="18"/>
    </w:rPr>
  </w:style>
  <w:style w:type="table" w:customStyle="1" w:styleId="Tablaconcuadrcula1">
    <w:name w:val="Tabla con cuadrícula1"/>
    <w:basedOn w:val="Tablanormal"/>
    <w:next w:val="Tablaconcuadrcula"/>
    <w:uiPriority w:val="59"/>
    <w:rsid w:val="005D289C"/>
    <w:pPr>
      <w:spacing w:after="0" w:line="240" w:lineRule="auto"/>
    </w:pPr>
    <w:rPr>
      <w:rFonts w:eastAsia="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eformatted">
    <w:name w:val="Preformatted"/>
    <w:basedOn w:val="Normal"/>
    <w:rsid w:val="005D289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eastAsia="Times New Roman" w:hAnsi="Courier New" w:cs="Times New Roman"/>
      <w:snapToGrid w:val="0"/>
      <w:sz w:val="20"/>
      <w:szCs w:val="20"/>
      <w:lang w:val="es-MX" w:eastAsia="es-ES"/>
    </w:rPr>
  </w:style>
  <w:style w:type="character" w:customStyle="1" w:styleId="A3">
    <w:name w:val="A3"/>
    <w:uiPriority w:val="99"/>
    <w:rsid w:val="005D289C"/>
    <w:rPr>
      <w:rFonts w:cs="Calibri"/>
      <w:color w:val="000000"/>
    </w:rPr>
  </w:style>
  <w:style w:type="paragraph" w:styleId="HTMLconformatoprevio">
    <w:name w:val="HTML Preformatted"/>
    <w:basedOn w:val="Normal"/>
    <w:link w:val="HTMLconformatoprevioCar"/>
    <w:uiPriority w:val="99"/>
    <w:semiHidden/>
    <w:unhideWhenUsed/>
    <w:rsid w:val="005D2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5D289C"/>
    <w:rPr>
      <w:rFonts w:ascii="Courier New" w:eastAsia="Times New Roman" w:hAnsi="Courier New" w:cs="Courier New"/>
      <w:sz w:val="20"/>
      <w:szCs w:val="20"/>
      <w:lang w:eastAsia="es-EC"/>
    </w:rPr>
  </w:style>
  <w:style w:type="table" w:customStyle="1" w:styleId="Tablaconcuadrcula2">
    <w:name w:val="Tabla con cuadrícula2"/>
    <w:basedOn w:val="Tablanormal"/>
    <w:next w:val="Tablaconcuadrcula"/>
    <w:uiPriority w:val="59"/>
    <w:rsid w:val="005D2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spellcheck-word">
    <w:name w:val="goog-spellcheck-word"/>
    <w:basedOn w:val="Fuentedeprrafopredeter"/>
    <w:rsid w:val="005D289C"/>
  </w:style>
  <w:style w:type="paragraph" w:styleId="TDC6">
    <w:name w:val="toc 6"/>
    <w:basedOn w:val="Normal"/>
    <w:next w:val="Normal"/>
    <w:autoRedefine/>
    <w:uiPriority w:val="39"/>
    <w:unhideWhenUsed/>
    <w:rsid w:val="005D289C"/>
    <w:pPr>
      <w:spacing w:after="100" w:line="259" w:lineRule="auto"/>
      <w:ind w:left="1100"/>
    </w:pPr>
    <w:rPr>
      <w:rFonts w:asciiTheme="minorHAnsi" w:eastAsiaTheme="minorEastAsia" w:hAnsiTheme="minorHAnsi"/>
      <w:sz w:val="22"/>
      <w:lang w:val="es-ES" w:eastAsia="es-ES"/>
    </w:rPr>
  </w:style>
  <w:style w:type="paragraph" w:styleId="TDC7">
    <w:name w:val="toc 7"/>
    <w:basedOn w:val="Normal"/>
    <w:next w:val="Normal"/>
    <w:autoRedefine/>
    <w:uiPriority w:val="39"/>
    <w:unhideWhenUsed/>
    <w:rsid w:val="005D289C"/>
    <w:pPr>
      <w:spacing w:after="100" w:line="259" w:lineRule="auto"/>
      <w:ind w:left="1320"/>
    </w:pPr>
    <w:rPr>
      <w:rFonts w:asciiTheme="minorHAnsi" w:eastAsiaTheme="minorEastAsia" w:hAnsiTheme="minorHAnsi"/>
      <w:sz w:val="22"/>
      <w:lang w:val="es-ES" w:eastAsia="es-ES"/>
    </w:rPr>
  </w:style>
  <w:style w:type="paragraph" w:styleId="TDC8">
    <w:name w:val="toc 8"/>
    <w:basedOn w:val="Normal"/>
    <w:next w:val="Normal"/>
    <w:autoRedefine/>
    <w:uiPriority w:val="39"/>
    <w:unhideWhenUsed/>
    <w:rsid w:val="005D289C"/>
    <w:pPr>
      <w:spacing w:after="100" w:line="259" w:lineRule="auto"/>
      <w:ind w:left="1540"/>
    </w:pPr>
    <w:rPr>
      <w:rFonts w:asciiTheme="minorHAnsi" w:eastAsiaTheme="minorEastAsia" w:hAnsiTheme="minorHAnsi"/>
      <w:sz w:val="22"/>
      <w:lang w:val="es-ES" w:eastAsia="es-ES"/>
    </w:rPr>
  </w:style>
  <w:style w:type="paragraph" w:styleId="TDC9">
    <w:name w:val="toc 9"/>
    <w:basedOn w:val="Normal"/>
    <w:next w:val="Normal"/>
    <w:autoRedefine/>
    <w:uiPriority w:val="39"/>
    <w:unhideWhenUsed/>
    <w:rsid w:val="005D289C"/>
    <w:pPr>
      <w:spacing w:after="100" w:line="259" w:lineRule="auto"/>
      <w:ind w:left="1760"/>
    </w:pPr>
    <w:rPr>
      <w:rFonts w:asciiTheme="minorHAnsi" w:eastAsiaTheme="minorEastAsia" w:hAnsiTheme="minorHAnsi"/>
      <w:sz w:val="22"/>
      <w:lang w:val="es-ES" w:eastAsia="es-ES"/>
    </w:rPr>
  </w:style>
  <w:style w:type="paragraph" w:styleId="Descripcin">
    <w:name w:val="caption"/>
    <w:basedOn w:val="Normal"/>
    <w:next w:val="Normal"/>
    <w:uiPriority w:val="35"/>
    <w:unhideWhenUsed/>
    <w:qFormat/>
    <w:rsid w:val="005D289C"/>
    <w:rPr>
      <w:i/>
      <w:iCs/>
      <w:color w:val="44546A" w:themeColor="text2"/>
      <w:sz w:val="18"/>
      <w:szCs w:val="18"/>
    </w:rPr>
  </w:style>
  <w:style w:type="paragraph" w:styleId="Tabladeilustraciones">
    <w:name w:val="table of figures"/>
    <w:basedOn w:val="Normal"/>
    <w:next w:val="Normal"/>
    <w:uiPriority w:val="99"/>
    <w:unhideWhenUsed/>
    <w:rsid w:val="005D289C"/>
    <w:pPr>
      <w:spacing w:after="0"/>
    </w:pPr>
  </w:style>
  <w:style w:type="paragraph" w:customStyle="1" w:styleId="vspace">
    <w:name w:val="vspace"/>
    <w:basedOn w:val="Normal"/>
    <w:uiPriority w:val="99"/>
    <w:rsid w:val="005D289C"/>
    <w:pPr>
      <w:spacing w:before="100" w:beforeAutospacing="1" w:after="100" w:afterAutospacing="1"/>
    </w:pPr>
    <w:rPr>
      <w:rFonts w:eastAsia="Times New Roman" w:cs="Times New Roman"/>
      <w:szCs w:val="24"/>
      <w:lang w:eastAsia="es-EC"/>
    </w:rPr>
  </w:style>
  <w:style w:type="character" w:customStyle="1" w:styleId="BalloonTextChar1">
    <w:name w:val="Balloon Text Char1"/>
    <w:basedOn w:val="Fuentedeprrafopredeter"/>
    <w:uiPriority w:val="99"/>
    <w:semiHidden/>
    <w:locked/>
    <w:rsid w:val="005D289C"/>
    <w:rPr>
      <w:rFonts w:ascii="Times New Roman" w:hAnsi="Times New Roman" w:cs="Times New Roman"/>
      <w:sz w:val="2"/>
      <w:szCs w:val="2"/>
      <w:lang w:eastAsia="en-US"/>
    </w:rPr>
  </w:style>
  <w:style w:type="paragraph" w:styleId="Textosinformato">
    <w:name w:val="Plain Text"/>
    <w:basedOn w:val="Normal"/>
    <w:link w:val="TextosinformatoCar"/>
    <w:uiPriority w:val="99"/>
    <w:rsid w:val="005D289C"/>
    <w:pPr>
      <w:spacing w:after="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D289C"/>
    <w:rPr>
      <w:rFonts w:ascii="Courier New" w:eastAsia="Times New Roman" w:hAnsi="Courier New" w:cs="Courier New"/>
      <w:sz w:val="20"/>
      <w:szCs w:val="20"/>
      <w:lang w:val="es-ES" w:eastAsia="es-ES"/>
    </w:rPr>
  </w:style>
  <w:style w:type="character" w:customStyle="1" w:styleId="gris11">
    <w:name w:val="gris11"/>
    <w:basedOn w:val="Fuentedeprrafopredeter"/>
    <w:uiPriority w:val="99"/>
    <w:rsid w:val="005D289C"/>
  </w:style>
  <w:style w:type="character" w:customStyle="1" w:styleId="eacep">
    <w:name w:val="eacep"/>
    <w:basedOn w:val="Fuentedeprrafopredeter"/>
    <w:uiPriority w:val="99"/>
    <w:rsid w:val="005D289C"/>
  </w:style>
  <w:style w:type="paragraph" w:customStyle="1" w:styleId="Prrafodelista1">
    <w:name w:val="Párrafo de lista1"/>
    <w:basedOn w:val="Normal"/>
    <w:uiPriority w:val="99"/>
    <w:rsid w:val="005D289C"/>
    <w:pPr>
      <w:spacing w:line="276" w:lineRule="auto"/>
      <w:ind w:left="720"/>
    </w:pPr>
    <w:rPr>
      <w:rFonts w:ascii="Calibri" w:eastAsia="Calibri" w:hAnsi="Calibri" w:cs="Calibri"/>
      <w:sz w:val="22"/>
      <w:lang w:eastAsia="es-EC"/>
    </w:rPr>
  </w:style>
  <w:style w:type="numbering" w:customStyle="1" w:styleId="Estilo1">
    <w:name w:val="Estilo1"/>
    <w:rsid w:val="005D289C"/>
    <w:pPr>
      <w:numPr>
        <w:numId w:val="16"/>
      </w:numPr>
    </w:pPr>
  </w:style>
  <w:style w:type="paragraph" w:styleId="Sinespaciado">
    <w:name w:val="No Spacing"/>
    <w:uiPriority w:val="1"/>
    <w:qFormat/>
    <w:rsid w:val="005D289C"/>
    <w:pPr>
      <w:spacing w:after="0" w:line="240" w:lineRule="auto"/>
      <w:jc w:val="both"/>
    </w:pPr>
    <w:rPr>
      <w:rFonts w:ascii="Calibri" w:eastAsia="Calibri" w:hAnsi="Calibri" w:cs="Calibri"/>
      <w:sz w:val="24"/>
      <w:szCs w:val="24"/>
      <w:lang w:val="es-ES"/>
    </w:rPr>
  </w:style>
  <w:style w:type="numbering" w:customStyle="1" w:styleId="Estilo2">
    <w:name w:val="Estilo2"/>
    <w:uiPriority w:val="99"/>
    <w:rsid w:val="005D289C"/>
    <w:pPr>
      <w:numPr>
        <w:numId w:val="17"/>
      </w:numPr>
    </w:pPr>
  </w:style>
  <w:style w:type="paragraph" w:styleId="Textodebloque">
    <w:name w:val="Block Text"/>
    <w:basedOn w:val="Normal"/>
    <w:uiPriority w:val="99"/>
    <w:semiHidden/>
    <w:rsid w:val="005D289C"/>
    <w:pPr>
      <w:spacing w:after="0"/>
      <w:ind w:left="-960" w:right="-256"/>
      <w:jc w:val="both"/>
    </w:pPr>
    <w:rPr>
      <w:rFonts w:ascii="Arial" w:eastAsia="Times New Roman" w:hAnsi="Arial" w:cs="Arial"/>
      <w:szCs w:val="24"/>
      <w:lang w:val="es-ES" w:eastAsia="es-ES"/>
    </w:rPr>
  </w:style>
  <w:style w:type="character" w:customStyle="1" w:styleId="searchmatch">
    <w:name w:val="searchmatch"/>
    <w:basedOn w:val="Fuentedeprrafopredeter"/>
    <w:rsid w:val="005D289C"/>
  </w:style>
  <w:style w:type="character" w:customStyle="1" w:styleId="mw-headline">
    <w:name w:val="mw-headline"/>
    <w:basedOn w:val="Fuentedeprrafopredeter"/>
    <w:rsid w:val="005D289C"/>
  </w:style>
  <w:style w:type="character" w:customStyle="1" w:styleId="a">
    <w:name w:val="a"/>
    <w:basedOn w:val="Fuentedeprrafopredeter"/>
    <w:rsid w:val="005D289C"/>
  </w:style>
  <w:style w:type="character" w:customStyle="1" w:styleId="post-content">
    <w:name w:val="post-content"/>
    <w:basedOn w:val="Fuentedeprrafopredeter"/>
    <w:rsid w:val="005D289C"/>
  </w:style>
  <w:style w:type="paragraph" w:styleId="Textoindependiente3">
    <w:name w:val="Body Text 3"/>
    <w:basedOn w:val="Normal"/>
    <w:link w:val="Textoindependiente3Car"/>
    <w:uiPriority w:val="99"/>
    <w:semiHidden/>
    <w:unhideWhenUsed/>
    <w:rsid w:val="005D289C"/>
    <w:pPr>
      <w:spacing w:after="120" w:line="276" w:lineRule="auto"/>
    </w:pPr>
    <w:rPr>
      <w:rFonts w:ascii="Calibri" w:eastAsia="Calibri" w:hAnsi="Calibri" w:cs="Calibri"/>
      <w:sz w:val="16"/>
      <w:szCs w:val="16"/>
    </w:rPr>
  </w:style>
  <w:style w:type="character" w:customStyle="1" w:styleId="Textoindependiente3Car">
    <w:name w:val="Texto independiente 3 Car"/>
    <w:basedOn w:val="Fuentedeprrafopredeter"/>
    <w:link w:val="Textoindependiente3"/>
    <w:uiPriority w:val="99"/>
    <w:semiHidden/>
    <w:rsid w:val="005D289C"/>
    <w:rPr>
      <w:rFonts w:ascii="Calibri" w:eastAsia="Calibri" w:hAnsi="Calibri" w:cs="Calibri"/>
      <w:sz w:val="16"/>
      <w:szCs w:val="16"/>
    </w:rPr>
  </w:style>
  <w:style w:type="character" w:customStyle="1" w:styleId="l7">
    <w:name w:val="l7"/>
    <w:basedOn w:val="Fuentedeprrafopredeter"/>
    <w:rsid w:val="005D289C"/>
  </w:style>
  <w:style w:type="character" w:customStyle="1" w:styleId="l6">
    <w:name w:val="l6"/>
    <w:basedOn w:val="Fuentedeprrafopredeter"/>
    <w:rsid w:val="005D289C"/>
  </w:style>
  <w:style w:type="character" w:customStyle="1" w:styleId="l10">
    <w:name w:val="l10"/>
    <w:basedOn w:val="Fuentedeprrafopredeter"/>
    <w:rsid w:val="005D289C"/>
  </w:style>
  <w:style w:type="character" w:customStyle="1" w:styleId="l11">
    <w:name w:val="l11"/>
    <w:basedOn w:val="Fuentedeprrafopredeter"/>
    <w:rsid w:val="005D289C"/>
  </w:style>
  <w:style w:type="character" w:customStyle="1" w:styleId="l">
    <w:name w:val="l"/>
    <w:basedOn w:val="Fuentedeprrafopredeter"/>
    <w:rsid w:val="005D289C"/>
  </w:style>
  <w:style w:type="character" w:customStyle="1" w:styleId="l9">
    <w:name w:val="l9"/>
    <w:basedOn w:val="Fuentedeprrafopredeter"/>
    <w:rsid w:val="005D289C"/>
  </w:style>
  <w:style w:type="character" w:customStyle="1" w:styleId="l8">
    <w:name w:val="l8"/>
    <w:basedOn w:val="Fuentedeprrafopredeter"/>
    <w:rsid w:val="005D289C"/>
  </w:style>
  <w:style w:type="paragraph" w:customStyle="1" w:styleId="signup-callout">
    <w:name w:val="signup-callout"/>
    <w:basedOn w:val="Normal"/>
    <w:rsid w:val="005D289C"/>
    <w:pPr>
      <w:spacing w:before="100" w:beforeAutospacing="1" w:after="100" w:afterAutospacing="1"/>
    </w:pPr>
    <w:rPr>
      <w:rFonts w:eastAsia="Times New Roman" w:cs="Times New Roman"/>
      <w:szCs w:val="24"/>
      <w:lang w:eastAsia="es-EC"/>
    </w:rPr>
  </w:style>
  <w:style w:type="character" w:customStyle="1" w:styleId="auto-style15">
    <w:name w:val="auto-style15"/>
    <w:basedOn w:val="Fuentedeprrafopredeter"/>
    <w:rsid w:val="005D289C"/>
  </w:style>
  <w:style w:type="paragraph" w:customStyle="1" w:styleId="bodytext">
    <w:name w:val="bodytext"/>
    <w:basedOn w:val="Normal"/>
    <w:rsid w:val="005D289C"/>
    <w:pPr>
      <w:spacing w:before="100" w:beforeAutospacing="1" w:after="100" w:afterAutospacing="1"/>
    </w:pPr>
    <w:rPr>
      <w:rFonts w:eastAsia="Times New Roman" w:cs="Times New Roman"/>
      <w:szCs w:val="24"/>
      <w:lang w:eastAsia="es-EC"/>
    </w:rPr>
  </w:style>
  <w:style w:type="character" w:customStyle="1" w:styleId="resu">
    <w:name w:val="resu"/>
    <w:basedOn w:val="Fuentedeprrafopredeter"/>
    <w:rsid w:val="005D289C"/>
  </w:style>
  <w:style w:type="character" w:customStyle="1" w:styleId="EncabezadoCar1">
    <w:name w:val="Encabezado Car1"/>
    <w:uiPriority w:val="99"/>
    <w:semiHidden/>
    <w:rsid w:val="005D289C"/>
    <w:rPr>
      <w:sz w:val="22"/>
      <w:szCs w:val="22"/>
      <w:lang w:eastAsia="en-US"/>
    </w:rPr>
  </w:style>
  <w:style w:type="paragraph" w:styleId="Lista2">
    <w:name w:val="List 2"/>
    <w:basedOn w:val="Normal"/>
    <w:uiPriority w:val="99"/>
    <w:unhideWhenUsed/>
    <w:rsid w:val="005D289C"/>
    <w:pPr>
      <w:spacing w:line="276" w:lineRule="auto"/>
      <w:ind w:left="566" w:hanging="283"/>
      <w:contextualSpacing/>
    </w:pPr>
    <w:rPr>
      <w:rFonts w:asciiTheme="minorHAnsi" w:eastAsiaTheme="minorEastAsia" w:hAnsiTheme="minorHAnsi"/>
      <w:sz w:val="22"/>
      <w:lang w:val="es-ES" w:eastAsia="es-ES"/>
    </w:rPr>
  </w:style>
  <w:style w:type="paragraph" w:styleId="Lista4">
    <w:name w:val="List 4"/>
    <w:basedOn w:val="Normal"/>
    <w:uiPriority w:val="99"/>
    <w:unhideWhenUsed/>
    <w:rsid w:val="005D289C"/>
    <w:pPr>
      <w:spacing w:line="276" w:lineRule="auto"/>
      <w:ind w:left="1132" w:hanging="283"/>
      <w:contextualSpacing/>
    </w:pPr>
    <w:rPr>
      <w:rFonts w:asciiTheme="minorHAnsi" w:eastAsiaTheme="minorEastAsia" w:hAnsiTheme="minorHAnsi"/>
      <w:sz w:val="22"/>
      <w:lang w:val="es-ES" w:eastAsia="es-ES"/>
    </w:rPr>
  </w:style>
  <w:style w:type="character" w:customStyle="1" w:styleId="PrrafodelistaCar">
    <w:name w:val="Párrafo de lista Car"/>
    <w:link w:val="Prrafodelista"/>
    <w:uiPriority w:val="34"/>
    <w:locked/>
    <w:rsid w:val="005D289C"/>
    <w:rPr>
      <w:rFonts w:ascii="Times New Roman" w:hAnsi="Times New Roman"/>
      <w:sz w:val="24"/>
    </w:rPr>
  </w:style>
  <w:style w:type="paragraph" w:customStyle="1" w:styleId="DefinitionTerm">
    <w:name w:val="Definition Term"/>
    <w:basedOn w:val="Normal"/>
    <w:next w:val="Normal"/>
    <w:rsid w:val="005D289C"/>
    <w:pPr>
      <w:spacing w:after="0"/>
    </w:pPr>
    <w:rPr>
      <w:rFonts w:eastAsia="Times New Roman" w:cs="Times New Roman"/>
      <w:snapToGrid w:val="0"/>
      <w:szCs w:val="20"/>
      <w:lang w:val="es-MX" w:eastAsia="es-ES"/>
    </w:rPr>
  </w:style>
  <w:style w:type="character" w:styleId="Hipervnculovisitado">
    <w:name w:val="FollowedHyperlink"/>
    <w:basedOn w:val="Fuentedeprrafopredeter"/>
    <w:uiPriority w:val="99"/>
    <w:semiHidden/>
    <w:unhideWhenUsed/>
    <w:rsid w:val="005D289C"/>
    <w:rPr>
      <w:color w:val="954F72" w:themeColor="followedHyperlink"/>
      <w:u w:val="single"/>
    </w:rPr>
  </w:style>
  <w:style w:type="character" w:customStyle="1" w:styleId="Cuerpodeltexto">
    <w:name w:val="Cuerpo del texto_"/>
    <w:basedOn w:val="Fuentedeprrafopredeter"/>
    <w:link w:val="Cuerpodeltexto0"/>
    <w:locked/>
    <w:rsid w:val="00AC2115"/>
    <w:rPr>
      <w:rFonts w:ascii="Times New Roman" w:eastAsia="Times New Roman" w:hAnsi="Times New Roman" w:cs="Times New Roman"/>
      <w:sz w:val="18"/>
      <w:szCs w:val="18"/>
      <w:shd w:val="clear" w:color="auto" w:fill="FFFFFF"/>
    </w:rPr>
  </w:style>
  <w:style w:type="paragraph" w:customStyle="1" w:styleId="Cuerpodeltexto0">
    <w:name w:val="Cuerpo del texto"/>
    <w:basedOn w:val="Normal"/>
    <w:link w:val="Cuerpodeltexto"/>
    <w:rsid w:val="00AC2115"/>
    <w:pPr>
      <w:shd w:val="clear" w:color="auto" w:fill="FFFFFF"/>
      <w:spacing w:before="300" w:after="240" w:line="248" w:lineRule="exact"/>
      <w:ind w:hanging="360"/>
      <w:jc w:val="both"/>
    </w:pPr>
    <w:rPr>
      <w:rFonts w:eastAsia="Times New Roman" w:cs="Times New Roman"/>
      <w:sz w:val="18"/>
      <w:szCs w:val="18"/>
    </w:rPr>
  </w:style>
  <w:style w:type="character" w:customStyle="1" w:styleId="lsd">
    <w:name w:val="lsd"/>
    <w:basedOn w:val="Fuentedeprrafopredeter"/>
    <w:rsid w:val="001D2EF0"/>
  </w:style>
  <w:style w:type="character" w:customStyle="1" w:styleId="ls1">
    <w:name w:val="ls1"/>
    <w:basedOn w:val="Fuentedeprrafopredeter"/>
    <w:rsid w:val="001D2EF0"/>
  </w:style>
  <w:style w:type="character" w:customStyle="1" w:styleId="ls7">
    <w:name w:val="ls7"/>
    <w:basedOn w:val="Fuentedeprrafopredeter"/>
    <w:rsid w:val="001D2EF0"/>
  </w:style>
  <w:style w:type="character" w:customStyle="1" w:styleId="lsc">
    <w:name w:val="lsc"/>
    <w:basedOn w:val="Fuentedeprrafopredeter"/>
    <w:rsid w:val="001D2EF0"/>
  </w:style>
  <w:style w:type="character" w:customStyle="1" w:styleId="lse">
    <w:name w:val="lse"/>
    <w:basedOn w:val="Fuentedeprrafopredeter"/>
    <w:rsid w:val="001D2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96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image" Target="media/image90.jpeg"/><Relationship Id="rId39" Type="http://schemas.openxmlformats.org/officeDocument/2006/relationships/image" Target="media/image150.jpeg"/><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footer" Target="footer8.xml"/><Relationship Id="rId47" Type="http://schemas.openxmlformats.org/officeDocument/2006/relationships/image" Target="media/image180.jpe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oter" Target="footer7.xml"/><Relationship Id="rId41" Type="http://schemas.openxmlformats.org/officeDocument/2006/relationships/image" Target="media/image16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0.jpeg"/><Relationship Id="rId32" Type="http://schemas.openxmlformats.org/officeDocument/2006/relationships/image" Target="media/image12.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image" Target="media/image170.jpeg"/><Relationship Id="rId53" Type="http://schemas.openxmlformats.org/officeDocument/2006/relationships/image" Target="media/image2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4.jpeg"/><Relationship Id="rId49" Type="http://schemas.openxmlformats.org/officeDocument/2006/relationships/image" Target="media/image190.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10.jpeg"/><Relationship Id="rId44" Type="http://schemas.openxmlformats.org/officeDocument/2006/relationships/image" Target="media/image17.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30.jpeg"/><Relationship Id="rId43" Type="http://schemas.openxmlformats.org/officeDocument/2006/relationships/footer" Target="footer9.xml"/><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image" Target="media/image200.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Peñ08</b:Tag>
    <b:SourceType>JournalArticle</b:SourceType>
    <b:Guid>{875791BE-A3B9-4C4D-955E-5572901C2933}</b:Guid>
    <b:Title>Enfermedades virales en el cultivo de papaya </b:Title>
    <b:Year>2008</b:Year>
    <b:Author>
      <b:Author>
        <b:NameList>
          <b:Person>
            <b:Last>Peña</b:Last>
            <b:First>Ines</b:First>
          </b:Person>
        </b:NameList>
      </b:Author>
    </b:Author>
    <b:JournalName>CitriFrut</b:JournalName>
    <b:RefOrder>16</b:RefOrder>
  </b:Source>
  <b:Source>
    <b:Tag>Piz10</b:Tag>
    <b:SourceType>DocumentFromInternetSite</b:SourceType>
    <b:Guid>{63147E9E-FFDA-4903-81EA-4F5CAC4E6C32}</b:Guid>
    <b:Author>
      <b:Author>
        <b:NameList>
          <b:Person>
            <b:Last>Pizarro</b:Last>
            <b:First>Johanna</b:First>
          </b:Person>
          <b:Person>
            <b:Last>Mochas</b:Last>
            <b:First>Maricela</b:First>
          </b:Person>
        </b:NameList>
      </b:Author>
    </b:Author>
    <b:Title>Plan de negocio para la produccion y comercializacion de papaya hawaiana para la empresa agroindustrial sagersa en la provincia de Zamora Chinchipe año 2009</b:Title>
    <b:Year>2010</b:Year>
    <b:Month>Marzo</b:Month>
    <b:Day>20</b:Day>
    <b:URL>http://dspace.utpl.edu.ec/bitstream/123456789/1129/3/658X4609.pdf</b:URL>
    <b:RefOrder>17</b:RefOrder>
  </b:Source>
  <b:Source>
    <b:Tag>Loz13</b:Tag>
    <b:SourceType>DocumentFromInternetSite</b:SourceType>
    <b:Guid>{16E36ED3-4A0A-4717-A9CB-FEEF6F4FE2CC}</b:Guid>
    <b:Title>USO DE BIOFERTILIZANTES EN LA PRODUCCIÓN DE PLANTA DE PAPAYA MARADOL</b:Title>
    <b:Year>2013</b:Year>
    <b:Author>
      <b:Author>
        <b:NameList>
          <b:Person>
            <b:Last>Lozano</b:Last>
            <b:First>Monica</b:First>
          </b:Person>
          <b:Person>
            <b:Last>Santamaria</b:Last>
            <b:First>Felipe</b:First>
          </b:Person>
        </b:NameList>
      </b:Author>
    </b:Author>
    <b:Month>Marzo</b:Month>
    <b:Day>15</b:Day>
    <b:URL>http://biblioteca.inifap.gob.mx:8080/xmlui/bitstream/handle/123456789/3757/4114%20Uso%20de%20biofertilizantes%20en%20la%20produc%20de%20papaya%20maradol.pdf?sequence=1</b:URL>
    <b:RefOrder>2</b:RefOrder>
  </b:Source>
  <b:Source>
    <b:Tag>Bio05</b:Tag>
    <b:SourceType>JournalArticle</b:SourceType>
    <b:Guid>{66F1667A-9373-4CB1-8918-C70A055CFBD3}</b:Guid>
    <b:Title>Microorganismos benéficos como biofertilizantes</b:Title>
    <b:Year>2005</b:Year>
    <b:Author>
      <b:Author>
        <b:Corporate>Biotecnol</b:Corporate>
      </b:Author>
    </b:Author>
    <b:JournalName>Biotecnol</b:JournalName>
    <b:Pages>47-54</b:Pages>
    <b:RefOrder>18</b:RefOrder>
  </b:Source>
  <b:Source>
    <b:Tag>Jim02</b:Tag>
    <b:SourceType>Book</b:SourceType>
    <b:Guid>{7EAC3A62-BEF1-4ED6-B074-8170E5C9CAF0}</b:Guid>
    <b:Title>Manual practico para el cultivo de papaya hawaina</b:Title>
    <b:Year>2002</b:Year>
    <b:Author>
      <b:Author>
        <b:NameList>
          <b:Person>
            <b:Last>Jimenez</b:Last>
            <b:First>Jose</b:First>
          </b:Person>
        </b:NameList>
      </b:Author>
    </b:Author>
    <b:Publisher>Earth</b:Publisher>
    <b:City>Guacimo</b:City>
    <b:RefOrder>6</b:RefOrder>
  </b:Source>
  <b:Source>
    <b:Tag>Gar10</b:Tag>
    <b:SourceType>DocumentFromInternetSite</b:SourceType>
    <b:Guid>{FE1AC4A9-FA4C-4881-9CEC-6295144A36A0}</b:Guid>
    <b:Title>Guia tecnica del cultivo de papaya</b:Title>
    <b:Year>2010</b:Year>
    <b:Month>Febrero</b:Month>
    <b:Day>28</b:Day>
    <b:Author>
      <b:Author>
        <b:NameList>
          <b:Person>
            <b:Last>Garcia</b:Last>
            <b:First>Mario</b:First>
          </b:Person>
        </b:NameList>
      </b:Author>
    </b:Author>
    <b:InternetSiteTitle>centa.gob.sv</b:InternetSiteTitle>
    <b:URL>http://www.centa.gob.sv/docs/guias/frutales/GUIA%20CULTIVO%20PAPAYA.pdf</b:URL>
    <b:RefOrder>4</b:RefOrder>
  </b:Source>
  <b:Source>
    <b:Tag>Bio15</b:Tag>
    <b:SourceType>DocumentFromInternetSite</b:SourceType>
    <b:Guid>{577D2B46-8AC1-4EAE-81F8-A072193F0A78}</b:Guid>
    <b:Author>
      <b:Author>
        <b:Corporate>BioEnciclopedia</b:Corporate>
      </b:Author>
    </b:Author>
    <b:Title>La papaya</b:Title>
    <b:InternetSiteTitle>bioenciclopedia.com</b:InternetSiteTitle>
    <b:Year>2015</b:Year>
    <b:Month>Marzo</b:Month>
    <b:Day>06</b:Day>
    <b:URL>http://www.bioenciclopedia.com/papaya/</b:URL>
    <b:RefOrder>5</b:RefOrder>
  </b:Source>
  <b:Source>
    <b:Tag>Hue15</b:Tag>
    <b:SourceType>DocumentFromInternetSite</b:SourceType>
    <b:Guid>{4B0026EE-DBE3-4777-BC0B-6DFC6646E2C2}</b:Guid>
    <b:Author>
      <b:Author>
        <b:NameList>
          <b:Person>
            <b:Last>Hueso</b:Last>
            <b:First>Juan</b:First>
          </b:Person>
          <b:Person>
            <b:Last>Salinas</b:Last>
            <b:First>Irene</b:First>
          </b:Person>
          <b:Person>
            <b:Last>Cuevas</b:Last>
            <b:First>Julian</b:First>
          </b:Person>
        </b:NameList>
      </b:Author>
    </b:Author>
    <b:Title>El cultivo de la papaya</b:Title>
    <b:Year>2015</b:Year>
    <b:Month>Julio</b:Month>
    <b:Day>13</b:Day>
    <b:URL>https://www.grupocooperativocajamar.es/recursos-entidades/pdf/bd/agroalimentario/innovacion/formacion/materiales-y-documentos/009-papaya-1441794549.pdf</b:URL>
    <b:RefOrder>7</b:RefOrder>
  </b:Source>
  <b:Source>
    <b:Tag>Guz98</b:Tag>
    <b:SourceType>DocumentFromInternetSite</b:SourceType>
    <b:Guid>{5B32A38D-527E-4725-8038-AAAB940B640E}</b:Guid>
    <b:Author>
      <b:Author>
        <b:NameList>
          <b:Person>
            <b:Last>Guzman</b:Last>
            <b:First>Guillermo</b:First>
          </b:Person>
        </b:NameList>
      </b:Author>
    </b:Author>
    <b:Title>Guia para el cultivo de papaya</b:Title>
    <b:Year>1998</b:Year>
    <b:Month>Marzo</b:Month>
    <b:Day>20</b:Day>
    <b:URL>http://www.mag.go.cr/bibioteca_virtual_ciencia/tec_papaya.pdf</b:URL>
    <b:RefOrder>8</b:RefOrder>
  </b:Source>
  <b:Source>
    <b:Tag>Mar12</b:Tag>
    <b:SourceType>DocumentFromInternetSite</b:SourceType>
    <b:Guid>{28FECCDD-A672-4578-87D2-F08C428DED05}</b:Guid>
    <b:Author>
      <b:Author>
        <b:NameList>
          <b:Person>
            <b:Last>Martin</b:Last>
            <b:First>Francisco</b:First>
          </b:Person>
        </b:NameList>
      </b:Author>
    </b:Author>
    <b:Title>Instructivo tecnico para el agricultor de la papaya</b:Title>
    <b:Year>2012</b:Year>
    <b:Month>Septiembre</b:Month>
    <b:Day>12</b:Day>
    <b:URL>https://es.slideshare.net/INGPAKOWPN/instructivo-tecnico-para-el-agricultor-de-la-papaya</b:URL>
    <b:RefOrder>9</b:RefOrder>
  </b:Source>
  <b:Source>
    <b:Tag>Her08</b:Tag>
    <b:SourceType>DocumentFromInternetSite</b:SourceType>
    <b:Guid>{120ADA11-07B7-4F8A-B8AD-9D3EF301E4FB}</b:Guid>
    <b:Author>
      <b:Author>
        <b:NameList>
          <b:Person>
            <b:Last>Herrera</b:Last>
            <b:First>Realphy</b:First>
          </b:Person>
          <b:Person>
            <b:Last>Hidalgo</b:Last>
            <b:First>Fernando</b:First>
          </b:Person>
          <b:Person>
            <b:Last>Ibarra</b:Last>
            <b:First>Fabricio</b:First>
          </b:Person>
        </b:NameList>
      </b:Author>
    </b:Author>
    <b:Title>Manejo tecnologio del cultivo organico de papaya</b:Title>
    <b:InternetSiteTitle>repositorio.ug.edu.ec</b:InternetSiteTitle>
    <b:Year>2008</b:Year>
    <b:Month>Marzo</b:Month>
    <b:Day>21</b:Day>
    <b:URL>http://repositorio.ug.edu.ec/bitstream/redug/6066/1/HERRERARalphy%2CHIDALGOFernando%2CIBARRAFabricio.pdf</b:URL>
    <b:RefOrder>10</b:RefOrder>
  </b:Source>
  <b:Source>
    <b:Tag>Ecu181</b:Tag>
    <b:SourceType>DocumentFromInternetSite</b:SourceType>
    <b:Guid>{4AB5E93A-87EF-4AA1-91FF-86B41976CC06}</b:Guid>
    <b:Author>
      <b:Author>
        <b:Corporate>EcuRed</b:Corporate>
      </b:Author>
    </b:Author>
    <b:Title>Biofertilizantes </b:Title>
    <b:Year>2018</b:Year>
    <b:Month>Marzo</b:Month>
    <b:Day>14</b:Day>
    <b:URL>https://www.ecured.cu/Biofertilizantes</b:URL>
    <b:RefOrder>11</b:RefOrder>
  </b:Source>
  <b:Source>
    <b:Tag>Res07</b:Tag>
    <b:SourceType>DocumentFromInternetSite</b:SourceType>
    <b:Guid>{D485793B-3A1C-4320-9783-D2B1B9D49606}</b:Guid>
    <b:Author>
      <b:Author>
        <b:NameList>
          <b:Person>
            <b:Last>Restrepo</b:Last>
            <b:First>Jairo</b:First>
          </b:Person>
        </b:NameList>
      </b:Author>
    </b:Author>
    <b:Title>Biofertilizantes preparados, y preparados a base de mierda de vaca</b:Title>
    <b:Year>2007</b:Year>
    <b:Month>Marzo</b:Month>
    <b:Day>07</b:Day>
    <b:URL>http://agroecologa.org/wp-content/uploads/2016/12/ABC-de-la-Agricultura-organica-Abonos-organicos.pdf</b:URL>
    <b:RefOrder>12</b:RefOrder>
  </b:Source>
  <b:Source>
    <b:Tag>Ori15</b:Tag>
    <b:SourceType>DocumentFromInternetSite</b:SourceType>
    <b:Guid>{0386392A-CD5C-4650-8F16-CFA0C105A59E}</b:Guid>
    <b:Author>
      <b:Author>
        <b:Corporate>Oriusbiotec</b:Corporate>
      </b:Author>
    </b:Author>
    <b:Title>Bacthon</b:Title>
    <b:Year>2015</b:Year>
    <b:Month>Diciembre</b:Month>
    <b:Day>04</b:Day>
    <b:URL>http://www.oriusbiotech.com/documentos/30-bacthon-sc-ficha-tecnica.pdf</b:URL>
    <b:RefOrder>13</b:RefOrder>
  </b:Source>
  <b:Source>
    <b:Tag>Bio13</b:Tag>
    <b:SourceType>DocumentFromInternetSite</b:SourceType>
    <b:Guid>{B16271F5-D128-43D1-81A8-CB6C08151642}</b:Guid>
    <b:Author>
      <b:Author>
        <b:Corporate>Bioagro</b:Corporate>
      </b:Author>
    </b:Author>
    <b:Title>Micor</b:Title>
    <b:Year>2013</b:Year>
    <b:Month>Marzo</b:Month>
    <b:Day>21</b:Day>
    <b:URL>https://www.biagro.es/portfolio/micor-2/</b:URL>
    <b:RefOrder>14</b:RefOrder>
  </b:Source>
  <b:Source>
    <b:Tag>Tie15</b:Tag>
    <b:SourceType>DocumentFromInternetSite</b:SourceType>
    <b:Guid>{0007C82E-BBB0-4E03-A027-FFCCC7EC695C}</b:Guid>
    <b:Author>
      <b:Author>
        <b:Corporate>Tierrafertil</b:Corporate>
      </b:Author>
    </b:Author>
    <b:Year>2015</b:Year>
    <b:Month>Octubre</b:Month>
    <b:Day>06</b:Day>
    <b:URL>http://www.tierrafertil.com.mx/cultivos-sanos-y-sin-residuos-que-es-serenader-opti/</b:URL>
    <b:RefOrder>15</b:RefOrder>
  </b:Source>
  <b:Source>
    <b:Tag>Vil96</b:Tag>
    <b:SourceType>JournalArticle</b:SourceType>
    <b:Guid>{13BC0EF8-C247-44CB-BD61-FEC4DEC12B12}</b:Guid>
    <b:Title>Una alternativa a la floración prematura de la soya en el trópico.</b:Title>
    <b:Year>1996</b:Year>
    <b:Month>Julio</b:Month>
    <b:Day>7</b:Day>
    <b:URL>http://sian.inia.gob.ve/repositorio/revistas_tec/FonaiapDivulga/fd54/soya.htm</b:URL>
    <b:Author>
      <b:Author>
        <b:NameList>
          <b:Person>
            <b:Last>Villarroel</b:Last>
            <b:First>D</b:First>
          </b:Person>
          <b:Person>
            <b:Last>Oliveros</b:Last>
            <b:First>A</b:First>
          </b:Person>
          <b:Person>
            <b:Last>Millán</b:Last>
            <b:First>A</b:First>
          </b:Person>
        </b:NameList>
      </b:Author>
    </b:Author>
    <b:JournalName> FONAIAP   DIVULGA</b:JournalName>
    <b:Issue>54</b:Issue>
    <b:ShortTitle>Fotoperiodo</b:ShortTitle>
    <b:YearAccessed>2016</b:YearAccessed>
    <b:MonthAccessed>Abril</b:MonthAccessed>
    <b:DayAccessed>04</b:DayAccessed>
    <b:RefOrder>19</b:RefOrder>
  </b:Source>
  <b:Source>
    <b:Tag>Gua05</b:Tag>
    <b:SourceType>Book</b:SourceType>
    <b:Guid>{DBEF9FEC-0F43-420D-8C2A-745C24FCD9B4}</b:Guid>
    <b:Title>Manual del cultivo de soya</b:Title>
    <b:Year>2005</b:Year>
    <b:Author>
      <b:Author>
        <b:NameList>
          <b:Person>
            <b:Last>Guaman</b:Last>
            <b:First>Ricardo</b:First>
          </b:Person>
          <b:Person>
            <b:Last>Andrade</b:Last>
            <b:First>Clotilde</b:First>
          </b:Person>
          <b:Person>
            <b:Last>Tribiño Guilces</b:Last>
            <b:First>Carmen</b:First>
          </b:Person>
          <b:Person>
            <b:Last>Arias</b:Last>
            <b:First>Myriam</b:First>
          </b:Person>
          <b:Person>
            <b:Last>Esoinoza Mendoza</b:Last>
            <b:First>Alfonso</b:First>
          </b:Person>
          <b:Person>
            <b:Last>Peñaherrera Colina</b:Last>
            <b:First>Luis</b:First>
          </b:Person>
          <b:Person>
            <b:Last>Valdiviezo Freire</b:Last>
            <b:First>Eison</b:First>
          </b:Person>
          <b:Person>
            <b:Last>Mite</b:Last>
            <b:First>Francisco</b:First>
          </b:Person>
          <b:Person>
            <b:Last>Ampuño Muñoz</b:Last>
            <b:First>Simón</b:First>
          </b:Person>
          <b:Person>
            <b:Last>Viteri Viteri</b:Last>
            <b:First>Gladys</b:First>
          </b:Person>
        </b:NameList>
      </b:Author>
    </b:Author>
    <b:City>Guayaquil</b:City>
    <b:Publisher>Raices</b:Publisher>
    <b:YearAccessed>2016</b:YearAccessed>
    <b:MonthAccessed>Abril</b:MonthAccessed>
    <b:DayAccessed>25</b:DayAccessed>
    <b:Month>enero</b:Month>
    <b:Day>03</b:Day>
    <b:InternetSiteTitle>Programa Naciona de Oleaginosas</b:InternetSiteTitle>
    <b:Edition>Segunda</b:Edition>
    <b:RefOrder>20</b:RefOrder>
  </b:Source>
  <b:Source>
    <b:Tag>Tor13</b:Tag>
    <b:SourceType>InternetSite</b:SourceType>
    <b:Guid>{2BE896F6-BC9D-414C-AE9D-8DC047C49414}</b:Guid>
    <b:InternetSiteTitle>"Evaluación de materiales de soya (Glycine max L.) de varias procedencias en la zona de Montalvo, provincia de Los Ríos" (tesis de pregrado). Universidad de Guayaquil, Facultad de Ciencias Agrarias, Guayaquil-Ecuador.</b:InternetSiteTitle>
    <b:Year>2013</b:Year>
    <b:Author>
      <b:Author>
        <b:NameList>
          <b:Person>
            <b:Last>Torres</b:Last>
            <b:First>Jean</b:First>
          </b:Person>
        </b:NameList>
      </b:Author>
    </b:Author>
    <b:RefOrder>21</b:RefOrder>
  </b:Source>
  <b:Source>
    <b:Tag>Rod13</b:Tag>
    <b:SourceType>InternetSite</b:SourceType>
    <b:Guid>{452F45D5-68D2-4057-ADF5-D90067C157BE}</b:Guid>
    <b:InternetSiteTitle>"Variación climática y presencia de plagas en el cultivo de soya bajo condiciones ambientales de Babahoyo" (tesis de pregrado). Universidad Tecnica de Babahoyo, Babahoyo-Ecuador.</b:InternetSiteTitle>
    <b:Year>2013</b:Year>
    <b:Author>
      <b:Author>
        <b:NameList>
          <b:Person>
            <b:Last>Rodríguez</b:Last>
            <b:First>Carlos</b:First>
          </b:Person>
        </b:NameList>
      </b:Author>
    </b:Author>
    <b:RefOrder>22</b:RefOrder>
  </b:Source>
  <b:Source>
    <b:Tag>Bog13</b:Tag>
    <b:SourceType>InternetSite</b:SourceType>
    <b:Guid>{5808B70A-3045-4D62-AE7B-0E26B213A54D}</b:Guid>
    <b:Author>
      <b:Author>
        <b:NameList>
          <b:Person>
            <b:Last>Boggiano</b:Last>
            <b:First>Miguel</b:First>
          </b:Person>
        </b:NameList>
      </b:Author>
    </b:Author>
    <b:Title>Los siete paises productores de soja del mundo</b:Title>
    <b:Year>2013</b:Year>
    <b:Month>Junio</b:Month>
    <b:Day>30</b:Day>
    <b:URL>http://www.cartafinanciera.com/uncategorized/los-7-paises-productores-de-soja-del-mundo/</b:URL>
    <b:YearAccessed>2016</b:YearAccessed>
    <b:MonthAccessed>Abril</b:MonthAccessed>
    <b:DayAccessed>04</b:DayAccessed>
    <b:InternetSiteTitle>cartafinanciera.com</b:InternetSiteTitle>
    <b:RefOrder>23</b:RefOrder>
  </b:Source>
  <b:Source>
    <b:Tag>INI16</b:Tag>
    <b:SourceType>Misc</b:SourceType>
    <b:Guid>{C0DB51B6-4942-4A46-910C-88DED2E4F12A}</b:Guid>
    <b:Author>
      <b:Author>
        <b:NameList>
          <b:Person>
            <b:Last>Guamán</b:Last>
            <b:First>Ricardo</b:First>
          </b:Person>
          <b:Person>
            <b:Last>Tapia</b:Last>
            <b:First>Fausto</b:First>
          </b:Person>
          <b:Person>
            <b:Last>Bolaños</b:Last>
            <b:First>Valeria</b:First>
          </b:Person>
          <b:Person>
            <b:Last>Sarmiento</b:Last>
            <b:First>Leidy</b:First>
          </b:Person>
        </b:NameList>
      </b:Author>
    </b:Author>
    <b:InternetSiteTitle>Boletín Divulgativo No. 441. "INIAP 310" Variedad de soya de alto rendimiento y calidad de grano.</b:InternetSiteTitle>
    <b:URL>http://repositorio.iniap.gob.ec/handle/41000/2012</b:URL>
    <b:YearAccessed>2016</b:YearAccessed>
    <b:MonthAccessed>Mayo</b:MonthAccessed>
    <b:DayAccessed>13</b:DayAccessed>
    <b:Title>Boletín Divulgativo no. 441</b:Title>
    <b:Year>2008</b:Year>
    <b:Month>Abril</b:Month>
    <b:Day>13</b:Day>
    <b:PublicationTitle>INIAP 310, Variedad de soya de alto rendimiento y calidad de grano</b:PublicationTitle>
    <b:City>Guayaquil</b:City>
    <b:StateProvince>Guayas</b:StateProvince>
    <b:CountryRegion>Ecuador</b:CountryRegion>
    <b:Publisher>INIAP, Estación Experimental Litoral Sur</b:Publisher>
    <b:RefOrder>24</b:RefOrder>
  </b:Source>
  <b:Source>
    <b:Tag>Ben10</b:Tag>
    <b:SourceType>InternetSite</b:SourceType>
    <b:Guid>{DBE9CC4F-8E8E-403F-8FCE-6C438E901A1A}</b:Guid>
    <b:Title>Tratado de Botánica y Economía Moderna</b:Title>
    <b:Year>2010</b:Year>
    <b:Month>Enero</b:Month>
    <b:Day>20</b:Day>
    <b:URL>http://www.academia.edu/7839942/PR%C3%93LOGO_1_INTRODUCCI%C3%93N_2</b:URL>
    <b:Author>
      <b:Author>
        <b:NameList>
          <b:Person>
            <b:Last>Benavides</b:Last>
            <b:First>Adalberto</b:First>
          </b:Person>
          <b:Person>
            <b:Last>Hernández</b:Last>
            <b:First>Rosa</b:First>
          </b:Person>
          <b:Person>
            <b:Last>Ramírez</b:Last>
            <b:First>Homero</b:First>
          </b:Person>
          <b:Person>
            <b:Last>Sandoval</b:Last>
            <b:First>Alberto</b:First>
          </b:Person>
        </b:NameList>
      </b:Author>
    </b:Author>
    <b:YearAccessed>2016</b:YearAccessed>
    <b:MonthAccessed>Abril</b:MonthAccessed>
    <b:DayAccessed>01</b:DayAccessed>
    <b:InternetSiteTitle>academia.edu</b:InternetSiteTitle>
    <b:RefOrder>25</b:RefOrder>
  </b:Source>
  <b:Source>
    <b:Tag>Mel11</b:Tag>
    <b:SourceType>Misc</b:SourceType>
    <b:Guid>{BE321BA5-8084-44DC-8E8A-6927FE0A0C95}</b:Guid>
    <b:Year>2011</b:Year>
    <b:InternetSiteTitle>Soja en Latinoamérica. Boletín No. 20 </b:InternetSiteTitle>
    <b:Month>Agoto</b:Month>
    <b:Day>15</b:Day>
    <b:Author>
      <b:Author>
        <b:NameList>
          <b:Person>
            <b:Last>Melgar</b:Last>
            <b:First>Ricardo</b:First>
          </b:Person>
          <b:Person>
            <b:Last>Vitti</b:Last>
            <b:First>Godofredo</b:First>
          </b:Person>
          <b:Person>
            <b:Last>de Melo</b:Last>
            <b:First>Benites</b:First>
            <b:Middle>Vinicius</b:Middle>
          </b:Person>
        </b:NameList>
      </b:Author>
    </b:Author>
    <b:Title>Fertilizando para altos rendimientos</b:Title>
    <b:URL>http://www.fertilizando.com/novedades/IIP_Boletin_20.pdf</b:URL>
    <b:PublicationTitle>Soja en Latinoamérica</b:PublicationTitle>
    <b:City> Horgen</b:City>
    <b:StateProvince>Suiza</b:StateProvince>
    <b:CountryRegion>Suiza</b:CountryRegion>
    <b:Publisher>ISBN 978</b:Publisher>
    <b:RefOrder>26</b:RefOrder>
  </b:Source>
  <b:Source>
    <b:Tag>Amo92</b:Tag>
    <b:SourceType>DocumentFromInternetSite</b:SourceType>
    <b:Guid>{E3A3415E-5590-4FAF-822E-8D31B35054E9}</b:Guid>
    <b:Title>Clima, suelos, nutrición y fertilización de cultivos en Litoral Ecuatoriano</b:Title>
    <b:Year>1992</b:Year>
    <b:Month>Diciembre</b:Month>
    <b:Day>8</b:Day>
    <b:URL>http://repositorio.iniap.gob.ec/bitstream/41000/1631/1/Manual%20T%C3%A9cnico%20No.%2026.pdf</b:URL>
    <b:Author>
      <b:Author>
        <b:NameList>
          <b:Person>
            <b:Last>Amores</b:Last>
            <b:First>Freddy</b:First>
          </b:Person>
        </b:NameList>
      </b:Author>
    </b:Author>
    <b:YearAccessed>2016</b:YearAccessed>
    <b:MonthAccessed>Abril</b:MonthAccessed>
    <b:DayAccessed>04</b:DayAccessed>
    <b:ShortTitle>Suelo</b:ShortTitle>
    <b:StandardNumber>47</b:StandardNumber>
    <b:InternetSiteTitle>Repositorio.iniap.gob.ec</b:InternetSiteTitle>
    <b:RefOrder>27</b:RefOrder>
  </b:Source>
  <b:Source>
    <b:Tag>AFA15</b:Tag>
    <b:SourceType>InternetSite</b:SourceType>
    <b:Guid>{105FBAF1-C431-44B3-A543-8210B70AAD2E}</b:Guid>
    <b:Author>
      <b:Author>
        <b:NameList>
          <b:Person>
            <b:Last>AFABA</b:Last>
          </b:Person>
        </b:NameList>
      </b:Author>
    </b:Author>
    <b:Title>Departamento estadistica AFABA</b:Title>
    <b:Year>2015</b:Year>
    <b:Month>Enero</b:Month>
    <b:Day>30</b:Day>
    <b:URL>http://www.afaba.org/portal/pdf/estadisticas/estadistica_2015_soja.pdf</b:URL>
    <b:YearAccessed>2016</b:YearAccessed>
    <b:MonthAccessed>Abril</b:MonthAccessed>
    <b:DayAccessed>04</b:DayAccessed>
    <b:StandardNumber>21</b:StandardNumber>
    <b:InternetSiteTitle>afaba.org</b:InternetSiteTitle>
    <b:RefOrder>28</b:RefOrder>
  </b:Source>
  <b:Source>
    <b:Tag>Agu14</b:Tag>
    <b:SourceType>DocumentFromInternetSite</b:SourceType>
    <b:Guid>{6B6F7A99-651B-4C1A-96AA-2EB34749B235}</b:Guid>
    <b:InternetSiteTitle>Estudio de diferentes densidades de siembra en dos líneas promisorias de soya (Glycine max L. Merril ), en la zona de Babahoyo-Provincia de los Ríos (tesis de pregrado) Universidad Tecnica de Babahoyo, Los Rios, Ecuador</b:InternetSiteTitle>
    <b:Year>2014</b:Year>
    <b:Author>
      <b:Author>
        <b:NameList>
          <b:Person>
            <b:Last>Aguilar</b:Last>
            <b:First>Dennys</b:First>
          </b:Person>
        </b:NameList>
      </b:Author>
    </b:Author>
    <b:YearAccessed>2016</b:YearAccessed>
    <b:MonthAccessed>Abril</b:MonthAccessed>
    <b:DayAccessed>23</b:DayAccessed>
    <b:Month>Abril</b:Month>
    <b:Day>08</b:Day>
    <b:RefOrder>29</b:RefOrder>
  </b:Source>
  <b:Source>
    <b:Tag>Jua91</b:Tag>
    <b:SourceType>InternetSite</b:SourceType>
    <b:Guid>{4DAA4643-0D82-4488-8B9C-2F733618331A}</b:Guid>
    <b:Title>El Cultivo de la Soya</b:Title>
    <b:Year>1991</b:Year>
    <b:InternetSiteTitle>bdigital.zamorano.edu</b:InternetSiteTitle>
    <b:Month>Agosto</b:Month>
    <b:Day>19</b:Day>
    <b:URL>http://bdigital.zamorano.edu/bitstream/11036/2416/3/01.pdf</b:URL>
    <b:Author>
      <b:Author>
        <b:NameList>
          <b:Person>
            <b:Last>Rosas</b:Last>
            <b:First>Juan</b:First>
          </b:Person>
          <b:Person>
            <b:Last>Young</b:Last>
            <b:First>Roberto</b:First>
          </b:Person>
        </b:NameList>
      </b:Author>
    </b:Author>
    <b:YearAccessed>2016</b:YearAccessed>
    <b:MonthAccessed>Abril</b:MonthAccessed>
    <b:DayAccessed>04</b:DayAccessed>
    <b:ShortTitle>Fotoperiodo y luz</b:ShortTitle>
    <b:StandardNumber>62</b:StandardNumber>
    <b:RefOrder>30</b:RefOrder>
  </b:Source>
  <b:Source>
    <b:Tag>Hor09</b:Tag>
    <b:SourceType>InternetSite</b:SourceType>
    <b:Guid>{EA24B511-0D2D-4404-8964-D8A537832AA1}</b:Guid>
    <b:Title>LaHora.com</b:Title>
    <b:Year>2009</b:Year>
    <b:Month>Junio</b:Month>
    <b:Day>27</b:Day>
    <b:URL>http://lahora.com.ec/index.php/noticias/show/891674/-1/Soya_se_siembra_en_Los_R%C3%ADos.html#.VwLEnPl_Okp</b:URL>
    <b:Author>
      <b:Author>
        <b:NameList>
          <b:Person>
            <b:Last>Diario La Hora</b:Last>
          </b:Person>
        </b:NameList>
      </b:Author>
    </b:Author>
    <b:YearAccessed>2016</b:YearAccessed>
    <b:MonthAccessed>Abril</b:MonthAccessed>
    <b:DayAccessed>04</b:DayAccessed>
    <b:InternetSiteTitle>Soya se siembra en Los Ríos</b:InternetSiteTitle>
    <b:RefOrder>31</b:RefOrder>
  </b:Source>
  <b:Source>
    <b:Tag>Mor15</b:Tag>
    <b:SourceType>DocumentFromInternetSite</b:SourceType>
    <b:Guid>{6A04F645-EE93-475E-89F8-543E45F80F9D}</b:Guid>
    <b:Title>Rendimientos y características de soya en el Ecuador verano</b:Title>
    <b:Year>2015</b:Year>
    <b:Author>
      <b:Author>
        <b:NameList>
          <b:Person>
            <b:Last>Moreno</b:Last>
            <b:First>B</b:First>
          </b:Person>
          <b:Person>
            <b:Last>Salvador</b:Last>
            <b:First>S</b:First>
          </b:Person>
        </b:NameList>
      </b:Author>
    </b:Author>
    <b:InternetSiteTitle>sinagap.agricultura.gob.ec</b:InternetSiteTitle>
    <b:Month>Agosto</b:Month>
    <b:URL>http://sinagap.agricultura.gob.ec/pdf/estudios_agroeconomicos/rendimiento_soya.pdf</b:URL>
    <b:YearAccessed>2016</b:YearAccessed>
    <b:MonthAccessed>Mayo</b:MonthAccessed>
    <b:DayAccessed>03</b:DayAccessed>
    <b:Day>26</b:Day>
    <b:RefOrder>32</b:RefOrder>
  </b:Source>
  <b:Source>
    <b:Tag>Pal</b:Tag>
    <b:SourceType>InternetSite</b:SourceType>
    <b:Guid>{FB60F155-4C65-4150-B290-B77454A32C8A}</b:Guid>
    <b:Title>"Evaluación de nuevas lineas de soya (Glycine max (L) Merril.), durante la época seca en la zona de Vinces y Puebloviejo" (tesis de pregrado) Universidad de Guayaquil. Vinces. Ecuador.</b:Title>
    <b:Author>
      <b:Author>
        <b:NameList>
          <b:Person>
            <b:Last>Palma</b:Last>
            <b:First>Jonnathan</b:First>
          </b:Person>
          <b:Person>
            <b:Last>Olvera</b:Last>
            <b:First>Dennis</b:First>
          </b:Person>
        </b:NameList>
      </b:Author>
    </b:Author>
    <b:Year>2012</b:Year>
    <b:RefOrder>33</b:RefOrder>
  </b:Source>
  <b:Source>
    <b:Tag>Paz13</b:Tag>
    <b:SourceType>InternetSite</b:SourceType>
    <b:Guid>{4E45DB23-C907-4BF2-B2A2-DB0DC0828378}</b:Guid>
    <b:InternetSiteTitle>"Respuesta de la variedad de soya INIAP 308 a dos distanciamientos de siembra, en la zona de Babahoyo-provincia de Los Ríos" (tesis de pregrado). Universidad Técnica De Babahoyo, Babahoyo-Ecuador</b:InternetSiteTitle>
    <b:Year>2013</b:Year>
    <b:Author>
      <b:Author>
        <b:NameList>
          <b:Person>
            <b:Last>Pazmiño</b:Last>
            <b:First>Jorge</b:First>
          </b:Person>
        </b:NameList>
      </b:Author>
    </b:Author>
    <b:RefOrder>34</b:RefOrder>
  </b:Source>
  <b:Source>
    <b:Tag>Vic12</b:Tag>
    <b:SourceType>JournalArticle</b:SourceType>
    <b:Guid>{14B8FB05-CCF3-478E-924E-666BB474DFB2}</b:Guid>
    <b:Title>Evaluación de líneas de soya desarrolladas por el ITAV en dos zonas de producción de la provincias de Los Ríos</b:Title>
    <b:Year>2012</b:Year>
    <b:Author>
      <b:Author>
        <b:NameList>
          <b:Person>
            <b:Last>Painii</b:Last>
            <b:First>Vicente</b:First>
          </b:Person>
          <b:Person>
            <b:Last>Gonzales</b:Last>
            <b:First>Gardenia</b:First>
          </b:Person>
          <b:Person>
            <b:Last>Calero</b:Last>
            <b:First>Eduardo</b:First>
          </b:Person>
          <b:Person>
            <b:Last>Palma</b:Last>
            <b:First>Jonathan</b:First>
          </b:Person>
          <b:Person>
            <b:Last>Olvera</b:Last>
            <b:First>Benito</b:First>
          </b:Person>
        </b:NameList>
      </b:Author>
    </b:Author>
    <b:JournalName>Revista de dibulgación de la Dirección de Investigaciones y Proyectos Académicos (DIPA)</b:JournalName>
    <b:Pages>11-18</b:Pages>
    <b:City>Guayaquil</b:City>
    <b:Publisher>Universidad de Guayaquil</b:Publisher>
    <b:Volume>IV</b:Volume>
    <b:Issue>4</b:Issue>
    <b:YearAccessed>2016</b:YearAccessed>
    <b:MonthAccessed>Julio</b:MonthAccessed>
    <b:DayAccessed>5</b:DayAccessed>
    <b:RefOrder>35</b:RefOrder>
  </b:Source>
  <b:Source>
    <b:Tag>Avi11</b:Tag>
    <b:SourceType>InternetSite</b:SourceType>
    <b:Guid>{0CA99374-E8D8-4590-B1D3-4C2DB73AC6B1}</b:Guid>
    <b:InternetSiteTitle>Determinación de las características agronómicas de varios cultivares de soya (Glycine max (L.) Merril) evaluados en la zona de Pueblo Nuevo, provincia de Los Ríos (tesis de pregrado). Universidad de Guayaquil. Facultad de Ciencias Agrarias. Guaya-Ecuador</b:InternetSiteTitle>
    <b:Year>2011</b:Year>
    <b:Author>
      <b:Author>
        <b:NameList>
          <b:Person>
            <b:Last>Ávila</b:Last>
            <b:First>Mariela</b:First>
          </b:Person>
        </b:NameList>
      </b:Author>
    </b:Author>
    <b:Month>mayo</b:Month>
    <b:Day>18</b:Day>
    <b:RefOrder>36</b:RefOrder>
  </b:Source>
  <b:Source>
    <b:Tag>Aya11</b:Tag>
    <b:SourceType>InternetSite</b:SourceType>
    <b:Guid>{4E09E57D-C0A3-46B9-ADC7-8263649B043A}</b:Guid>
    <b:InternetSiteTitle>Evaluación de 12 cultivares de soya (Glycine max (L).), en comparación de testigos locales en la zona de Pueblo Nuevo, provincia de Los Ríos" (tesis de pregrado). Universidad de Guayaquil, Facultad de Ciencias Agrarias, Guayaquil-Ecuador.</b:InternetSiteTitle>
    <b:Year>2011</b:Year>
    <b:Author>
      <b:Author>
        <b:NameList>
          <b:Person>
            <b:Last>Ayála</b:Last>
            <b:First>Carlos</b:First>
          </b:Person>
        </b:NameList>
      </b:Author>
    </b:Author>
    <b:RefOrder>37</b:RefOrder>
  </b:Source>
  <b:Source>
    <b:Tag>Val10</b:Tag>
    <b:SourceType>InternetSite</b:SourceType>
    <b:Guid>{339E3B15-21E3-4AAA-A3E3-E1B178CCBD7B}</b:Guid>
    <b:Title>Taxonomía, Botánica y Fisiología de los cultivos de grano</b:Title>
    <b:Year>2010</b:Year>
    <b:InternetSiteTitle>institutorubino.edu.uy</b:InternetSiteTitle>
    <b:Month>Julio</b:Month>
    <b:Day>18</b:Day>
    <b:URL>http://institutorubino.edu.uy/materiales/Federico_Franco/6toBot/unidad-ii-taxonomia-botanica-y-fisiologia-de-los-cultivos-de-grano-agosto-2010.pdf</b:URL>
    <b:Author>
      <b:Author>
        <b:NameList>
          <b:Person>
            <b:Last>Valladares</b:Last>
            <b:First>Cesar</b:First>
          </b:Person>
        </b:NameList>
      </b:Author>
    </b:Author>
    <b:YearAccessed>2016</b:YearAccessed>
    <b:MonthAccessed>Marzo</b:MonthAccessed>
    <b:DayAccessed>31</b:DayAccessed>
    <b:StandardNumber>27</b:StandardNumber>
    <b:RefOrder>38</b:RefOrder>
  </b:Source>
  <b:Source xmlns:b="http://schemas.openxmlformats.org/officeDocument/2006/bibliography">
    <b:Tag>Tol16</b:Tag>
    <b:SourceType>InternetSite</b:SourceType>
    <b:Guid>{541374F4-C107-4A04-8CEB-14D0C65E96DF}</b:Guid>
    <b:Title>Stage of development descriptions for soybeans, glycine max (L.) Merrill.</b:Title>
    <b:InternetSiteTitle>campus.fca.uncu.edu.ar</b:InternetSiteTitle>
    <b:URL>httpcampus.fca.uncu.edu.arpluginfile.php15826mod_resourcecontent0Ecofisiologia%20de%20soja%20Ing.%20Agr.%20Rub%C3%A9n%20E.%20Toledo%20Cereales%20y%20Oleaginosas%2C%20FCA-UNCORDOBA.pdf</b:URL>
    <b:Author>
      <b:Author>
        <b:NameList>
          <b:Person>
            <b:Last>Fehr</b:Last>
            <b:First>W</b:First>
          </b:Person>
          <b:Person>
            <b:Last>Caviness</b:Last>
            <b:First>C</b:First>
          </b:Person>
          <b:Person>
            <b:Last>Burmood</b:Last>
            <b:First>D</b:First>
          </b:Person>
          <b:Person>
            <b:Last>Pennington</b:Last>
            <b:First>J</b:First>
          </b:Person>
        </b:NameList>
      </b:Author>
    </b:Author>
    <b:YearAccessed>2016</b:YearAccessed>
    <b:MonthAccessed>Abril</b:MonthAccessed>
    <b:DayAccessed>04</b:DayAccessed>
    <b:StandardNumber>31</b:StandardNumber>
    <b:Year>1971</b:Year>
    <b:Month>Mayo</b:Month>
    <b:Day>25</b:Day>
    <b:RefOrder>39</b:RefOrder>
  </b:Source>
  <b:Source>
    <b:Tag>Ins08</b:Tag>
    <b:SourceType>InternetSite</b:SourceType>
    <b:Guid>{62C7133B-4151-4BE6-B31E-67DCFE7F8A78}</b:Guid>
    <b:Author>
      <b:Author>
        <b:NameList>
          <b:Person>
            <b:Last>INCA</b:Last>
            <b:First>Instituto</b:First>
            <b:Middle>Nacional de Ciencias Agrícolas</b:Middle>
          </b:Person>
        </b:NameList>
      </b:Author>
    </b:Author>
    <b:Title>Cambio Climático, Incidecia de Plagas y Practicas Agroecolócas Recilentes</b:Title>
    <b:InternetSiteTitle>docplayer.es</b:InternetSiteTitle>
    <b:Year>2008</b:Year>
    <b:Month>Mayo</b:Month>
    <b:Day>20</b:Day>
    <b:URL>http://docplayer.es/16147797-Cambio-climatico-incidencia-de-plagas-y-practicas-agroecologicas-resilientes.html</b:URL>
    <b:RefOrder>40</b:RefOrder>
  </b:Source>
  <b:Source>
    <b:Tag>RIA06</b:Tag>
    <b:SourceType>InternetSite</b:SourceType>
    <b:Guid>{BD62DAAE-7032-4BFC-A2A5-A27749A1BD3C}</b:Guid>
    <b:Author>
      <b:Author>
        <b:NameList>
          <b:Person>
            <b:Last>RIAP</b:Last>
          </b:Person>
        </b:NameList>
      </b:Author>
    </b:Author>
    <b:InternetSiteTitle>inta.gob.ar</b:InternetSiteTitle>
    <b:Year>2006</b:Year>
    <b:Month>Agosto</b:Month>
    <b:Day>20</b:Day>
    <b:URL>http://inta.gob.ar/documentos/anuario-rian-riap-2006-2007</b:URL>
    <b:RefOrder>41</b:RefOrder>
  </b:Source>
  <b:Source>
    <b:Tag>Qui</b:Tag>
    <b:SourceType>JournalArticle</b:SourceType>
    <b:Guid>{DBEA7F66-791A-40D5-AC7E-2F96DBEEB407}</b:Guid>
    <b:Author>
      <b:Author>
        <b:NameList>
          <b:Person>
            <b:Last>Quiroga</b:Last>
            <b:First>Invonne</b:First>
          </b:Person>
        </b:NameList>
      </b:Author>
    </b:Author>
    <b:JournalName>CropLife - Latin America</b:JournalName>
    <b:City>Colombia</b:City>
    <b:Year>2010</b:Year>
    <b:URL>http://www.croplifela.org/es/proteccion-de-cultivos/plaga-del-mes/antracnosis-papaya.html</b:URL>
    <b:RefOrder>42</b:RefOrder>
  </b:Source>
  <b:Source>
    <b:Tag>Vil04</b:Tag>
    <b:SourceType>Misc</b:SourceType>
    <b:Guid>{F042ACDD-E57D-40A6-B7FC-B2DD2C2515E7}</b:Guid>
    <b:Author>
      <b:Author>
        <b:NameList>
          <b:Person>
            <b:Last>Villar</b:Last>
            <b:First>Jorge</b:First>
          </b:Person>
          <b:Person>
            <b:Last>Cecing</b:Last>
            <b:First>Grabriela</b:First>
          </b:Person>
          <b:Person>
            <b:Last>Frana</b:Last>
            <b:First>Jorge</b:First>
          </b:Person>
        </b:NameList>
      </b:Author>
    </b:Author>
    <b:Title>Ocurrencia de condiciones favorables para el desarrollo de la roya de la soja en el área de influencia de Rafaela a partir del estudio de variables climáticas.</b:Title>
    <b:Year>2004</b:Year>
    <b:Month>Octubre</b:Month>
    <b:Day>28</b:Day>
    <b:City>Argentina</b:City>
    <b:URL>http://rafaela.inta.gov.ar/info/documentos/miscelaneas/102/misc102_p62.pdf</b:URL>
    <b:RefOrder>43</b:RefOrder>
  </b:Source>
  <b:Source>
    <b:Tag>Gim01</b:Tag>
    <b:SourceType>JournalArticle</b:SourceType>
    <b:Guid>{7BFFA7F5-FFFB-4021-AE7F-D7DB31477A56}</b:Guid>
    <b:Title>Estabilidad y adaptabilidad de cultivares de soja para rendimiento en el sudeste de la provincia de Buenos Aires</b:Title>
    <b:Year>2001</b:Year>
    <b:City>La Plata, Argentina</b:City>
    <b:Author>
      <b:Author>
        <b:NameList>
          <b:Person>
            <b:Last>Gimenez</b:Last>
            <b:First>F</b:First>
          </b:Person>
          <b:Person>
            <b:Last>Luque</b:Last>
            <b:First>J</b:First>
          </b:Person>
          <b:Person>
            <b:Last>Súarez</b:Last>
            <b:First>J</b:First>
          </b:Person>
        </b:NameList>
      </b:Author>
    </b:Author>
    <b:JournalName>Revista de la Facultad de Agronomía</b:JournalName>
    <b:Pages>93-102</b:Pages>
    <b:Volume>104</b:Volume>
    <b:Issue>2</b:Issue>
    <b:RefOrder>44</b:RefOrder>
  </b:Source>
  <b:Source>
    <b:Tag>Efr10</b:Tag>
    <b:SourceType>Book</b:SourceType>
    <b:Guid>{003B59E0-E8E4-45E3-8C3A-1F3FC0198779}</b:Guid>
    <b:Author>
      <b:Author>
        <b:NameList>
          <b:Person>
            <b:Last>Efrén</b:Last>
            <b:First>Guale</b:First>
            <b:Middle>Baque</b:Middle>
          </b:Person>
        </b:NameList>
      </b:Author>
    </b:Author>
    <b:Title>Evaluación y selección de genotipos de soya tolerantes a la roya asiática en condiciones naturales de inefección.</b:Title>
    <b:Year>2010</b:Year>
    <b:City>La Libertad</b:City>
    <b:RefOrder>45</b:RefOrder>
  </b:Source>
  <b:Source>
    <b:Tag>Mer11</b:Tag>
    <b:SourceType>Book</b:SourceType>
    <b:Guid>{F468C8DA-CD8B-4D46-9DDE-F11C80567543}</b:Guid>
    <b:Author>
      <b:Author>
        <b:NameList>
          <b:Person>
            <b:Last>Merril</b:Last>
            <b:First>Max</b:First>
          </b:Person>
        </b:NameList>
      </b:Author>
    </b:Author>
    <b:Title>Evaluación preliminar de setenta y un líneas de soya GLYCINE</b:Title>
    <b:Year>2011</b:Year>
    <b:City>Portoviejo</b:City>
    <b:RefOrder>46</b:RefOrder>
  </b:Source>
  <b:Source>
    <b:Tag>Ecu11</b:Tag>
    <b:SourceType>Book</b:SourceType>
    <b:Guid>{B465C89E-DAF9-44CB-AF03-9DA202A45B7F}</b:Guid>
    <b:Author>
      <b:Author>
        <b:NameList>
          <b:Person>
            <b:Last>Ecuador</b:Last>
            <b:First>Banco</b:First>
            <b:Middle>Central del</b:Middle>
          </b:Person>
        </b:NameList>
      </b:Author>
    </b:Author>
    <b:Title>Estadísticas del BCE</b:Title>
    <b:Year>2011</b:Year>
    <b:RefOrder>47</b:RefOrder>
  </b:Source>
  <b:Source>
    <b:Tag>AEs09</b:Tag>
    <b:SourceType>Book</b:SourceType>
    <b:Guid>{3222FDD3-8F5D-4923-9C49-408E95BA07DD}</b:Guid>
    <b:Author>
      <b:Author>
        <b:NameList>
          <b:Person>
            <b:Last>A.</b:Last>
            <b:First>Espinoza</b:First>
          </b:Person>
        </b:NameList>
      </b:Author>
    </b:Author>
    <b:Title>Escala de evaluación de la roya asiática.</b:Title>
    <b:Year>2009</b:Year>
    <b:City>Guayaquil</b:City>
    <b:RefOrder>48</b:RefOrder>
  </b:Source>
  <b:Source>
    <b:Tag>RGu07</b:Tag>
    <b:SourceType>Book</b:SourceType>
    <b:Guid>{CA535CC2-1904-4E39-92CE-D356FFEAAEE5}</b:Guid>
    <b:Author>
      <b:Author>
        <b:NameList>
          <b:Person>
            <b:Last>R.</b:Last>
            <b:First>Guamán</b:First>
          </b:Person>
        </b:NameList>
      </b:Author>
    </b:Author>
    <b:Title>Mejoramiento de la productividad del cultivo de soya.</b:Title>
    <b:Year>2007</b:Year>
    <b:City>Guayaquil</b:City>
    <b:RefOrder>49</b:RefOrder>
  </b:Source>
  <b:Source>
    <b:Tag>SOT10</b:Tag>
    <b:SourceType>Book</b:SourceType>
    <b:Guid>{0C10B607-E757-45AA-BCC5-8B7E5EC9D937}</b:Guid>
    <b:Author>
      <b:Author>
        <b:NameList>
          <b:Person>
            <b:Last>A.</b:Last>
            <b:First>Terán</b:First>
          </b:Person>
        </b:NameList>
      </b:Author>
    </b:Author>
    <b:Title>Sistema productivo - Oleaginosa.</b:Title>
    <b:Year>2006</b:Year>
    <b:City>México</b:City>
    <b:RefOrder>50</b:RefOrder>
  </b:Source>
  <b:Source>
    <b:Tag>MarcadorDePosición3</b:Tag>
    <b:SourceType>Book</b:SourceType>
    <b:Guid>{37E173EF-744A-4DCC-A104-89D027CF0AB8}</b:Guid>
    <b:Author>
      <b:Author>
        <b:NameList>
          <b:Person>
            <b:Last>Lara Ledesma</b:Last>
            <b:First>Stalin</b:First>
          </b:Person>
        </b:NameList>
      </b:Author>
    </b:Author>
    <b:Title>Evaluación de varios bioestimulantes.</b:Title>
    <b:Year>2009</b:Year>
    <b:City>Guayaquil</b:City>
    <b:RefOrder>51</b:RefOrder>
  </b:Source>
  <b:Source>
    <b:Tag>MarcadorDePosición4</b:Tag>
    <b:SourceType>Book</b:SourceType>
    <b:Guid>{22AE884A-621E-4D3A-853E-52206F53EB17}</b:Guid>
    <b:Author>
      <b:Author>
        <b:NameList>
          <b:Person>
            <b:Last>Guale Baque</b:Last>
            <b:First>Efrén</b:First>
          </b:Person>
        </b:NameList>
      </b:Author>
    </b:Author>
    <b:Title>Evaluación y selección de genotipos de soya tolerantes a la roya asiática en condiciones naturales de inefección.</b:Title>
    <b:Year>2010</b:Year>
    <b:City>La Libertad</b:City>
    <b:RefOrder>52</b:RefOrder>
  </b:Source>
  <b:Source>
    <b:Tag>MarcadorDePosición5</b:Tag>
    <b:SourceType>Book</b:SourceType>
    <b:Guid>{4D3777EC-1391-4697-B76C-DBD7BE369973}</b:Guid>
    <b:Author>
      <b:Author>
        <b:NameList>
          <b:Person>
            <b:Last>Catelli</b:Last>
            <b:First>L.</b:First>
          </b:Person>
        </b:NameList>
      </b:Author>
    </b:Author>
    <b:Title>Resistencia de la soya.</b:Title>
    <b:Year>2009</b:Year>
    <b:City>Sau Paulo</b:City>
    <b:RefOrder>53</b:RefOrder>
  </b:Source>
  <b:Source>
    <b:Tag>Vie13</b:Tag>
    <b:SourceType>JournalArticle</b:SourceType>
    <b:Guid>{B82B5E71-7A12-405C-9EC6-AB54D05AFE33}</b:Guid>
    <b:Title>Enfermeddaes de la soya</b:Title>
    <b:Year>2013</b:Year>
    <b:Author>
      <b:Author>
        <b:NameList>
          <b:Person>
            <b:Last>Vieira</b:Last>
          </b:Person>
        </b:NameList>
      </b:Author>
    </b:Author>
    <b:RefOrder>54</b:RefOrder>
  </b:Source>
  <b:Source>
    <b:Tag>MarcadorDePosición6</b:Tag>
    <b:SourceType>Book</b:SourceType>
    <b:Guid>{F6D68DD6-ED4D-4826-81C9-7637CF47631E}</b:Guid>
    <b:Title>Control químico de la roya asiática.</b:Title>
    <b:Year>2008</b:Year>
    <b:Author>
      <b:Author>
        <b:NameList>
          <b:Person>
            <b:Last> Terán A. y García P.</b:Last>
          </b:Person>
        </b:NameList>
      </b:Author>
    </b:Author>
    <b:City>México</b:City>
    <b:RefOrder>55</b:RefOrder>
  </b:Source>
  <b:Source>
    <b:Tag>MarcadorDePosición7</b:Tag>
    <b:SourceType>Book</b:SourceType>
    <b:Guid>{4E24AFD8-5F1B-40A7-B69C-D5CFBB45A68D}</b:Guid>
    <b:Author>
      <b:Author>
        <b:NameList>
          <b:Person>
            <b:Last>Guamán</b:Last>
            <b:First>R.</b:First>
          </b:Person>
        </b:NameList>
      </b:Author>
    </b:Author>
    <b:Title>Mejoramiento de la productividad del cultivo de soya.</b:Title>
    <b:Year>2007</b:Year>
    <b:City>Guayaquil</b:City>
    <b:RefOrder>56</b:RefOrder>
  </b:Source>
  <b:Source>
    <b:Tag>MarcadorDePosición8</b:Tag>
    <b:SourceType>Book</b:SourceType>
    <b:Guid>{7797E015-BF2E-4AD9-AFB5-645157242EC7}</b:Guid>
    <b:Author>
      <b:Author>
        <b:NameList>
          <b:Person>
            <b:Last>Gally</b:Last>
            <b:First>M</b:First>
          </b:Person>
        </b:NameList>
      </b:Author>
    </b:Author>
    <b:Title>Manejo integrado de enfermedades de la soya, roya asiática y enfermedades de fin de ciclo.</b:Title>
    <b:Year>2007</b:Year>
    <b:City>Santa Elena</b:City>
    <b:RefOrder>57</b:RefOrder>
  </b:Source>
  <b:Source>
    <b:Tag>Sta09</b:Tag>
    <b:SourceType>Book</b:SourceType>
    <b:Guid>{3CBBE90D-9E34-4F94-BC5C-1F568EB41DB8}</b:Guid>
    <b:Author>
      <b:Author>
        <b:NameList>
          <b:Person>
            <b:Last>Stalin</b:Last>
            <b:First>Lara</b:First>
            <b:Middle>Ledesma</b:Middle>
          </b:Person>
        </b:NameList>
      </b:Author>
    </b:Author>
    <b:Title>Evaluación de varios bioestimulantes.</b:Title>
    <b:Year>2009</b:Year>
    <b:City>Guayaquil</b:City>
    <b:RefOrder>58</b:RefOrder>
  </b:Source>
  <b:Source>
    <b:Tag>MGa07</b:Tag>
    <b:SourceType>Book</b:SourceType>
    <b:Guid>{BD100862-5CC6-4476-9C64-4CDDAF90C286}</b:Guid>
    <b:Author>
      <b:Author>
        <b:NameList>
          <b:Person>
            <b:Last>M.</b:Last>
            <b:First>Gally</b:First>
          </b:Person>
        </b:NameList>
      </b:Author>
    </b:Author>
    <b:Title>Manejo integrado de enfermedades de la soya, roya asiática y enfermedades de fin de ciclo.</b:Title>
    <b:Year>2007</b:Year>
    <b:City>Santa Elena</b:City>
    <b:RefOrder>59</b:RefOrder>
  </b:Source>
  <b:Source>
    <b:Tag>MarcadorDePosición9</b:Tag>
    <b:SourceType>Report</b:SourceType>
    <b:Guid>{E1E9FE10-0462-49DD-871B-6AB949573246}</b:Guid>
    <b:Title>Resistencia genética a fitipatógenos</b:Title>
    <b:Year>2010</b:Year>
    <b:City>México</b:City>
    <b:Author>
      <b:Author>
        <b:NameList>
          <b:Person>
            <b:Last>Sandoval</b:Last>
            <b:First>José</b:First>
          </b:Person>
        </b:NameList>
      </b:Author>
    </b:Author>
    <b:RefOrder>60</b:RefOrder>
  </b:Source>
  <b:Source>
    <b:Tag>Vol97</b:Tag>
    <b:SourceType>JournalArticle</b:SourceType>
    <b:Guid>{FDF0259A-E542-4708-977C-9F5A154417E3}</b:Guid>
    <b:Author>
      <b:Author>
        <b:NameList>
          <b:Person>
            <b:Last>Volcy</b:Last>
            <b:First>C.</b:First>
          </b:Person>
        </b:NameList>
      </b:Author>
    </b:Author>
    <b:Title>El ABC de la nematología</b:Title>
    <b:Year>1997</b:Year>
    <b:Pages>Primera edición</b:Pages>
    <b:RefOrder>61</b:RefOrder>
  </b:Source>
  <b:Source>
    <b:Tag>Ati06</b:Tag>
    <b:SourceType>JournalArticle</b:SourceType>
    <b:Guid>{27B6D4A5-58D1-4BB8-9874-F1C4CA598F74}</b:Guid>
    <b:Author>
      <b:Author>
        <b:NameList>
          <b:Person>
            <b:Last>Muñoz</b:Last>
            <b:First>Atieri</b:First>
            <b:Middle>M. y MArtha</b:Middle>
          </b:Person>
        </b:NameList>
      </b:Author>
    </b:Author>
    <b:Title>Mecanismos de resistencia de las plantas fitopatógenas</b:Title>
    <b:Year>2006</b:Year>
    <b:Pages>53</b:Pages>
    <b:RefOrder>62</b:RefOrder>
  </b:Source>
  <b:Source>
    <b:Tag>MarcadorDePosición10</b:Tag>
    <b:SourceType>JournalArticle</b:SourceType>
    <b:Guid>{E335143C-A842-4995-AD2A-825137F8F5B3}</b:Guid>
    <b:Title>El síndrome de la muerte súbita y la roya asiática de la soya.</b:Title>
    <b:Year>2014</b:Year>
    <b:Author>
      <b:Author>
        <b:NameList>
          <b:Person>
            <b:Last>Formento</b:Last>
            <b:First>N</b:First>
          </b:Person>
        </b:NameList>
      </b:Author>
    </b:Author>
    <b:JournalName>Instituto Nacional de Tecnología Agropecuaria</b:JournalName>
    <b:City>Buenos Aires</b:City>
    <b:RefOrder>63</b:RefOrder>
  </b:Source>
  <b:Source>
    <b:Tag>MarcadorDePosición11</b:Tag>
    <b:SourceType>Book</b:SourceType>
    <b:Guid>{8E5B2D59-FDAC-4F76-94CC-7FD7C408994F}</b:Guid>
    <b:Author>
      <b:Author>
        <b:NameList>
          <b:Person>
            <b:Last>Espinoza</b:Last>
            <b:First>A.</b:First>
          </b:Person>
        </b:NameList>
      </b:Author>
    </b:Author>
    <b:Title>Escala de evaluación de la roya asiática.</b:Title>
    <b:Year>2009</b:Year>
    <b:City>Guayaquil</b:City>
    <b:RefOrder>64</b:RefOrder>
  </b:Source>
  <b:Source>
    <b:Tag>Day09</b:Tag>
    <b:SourceType>Book</b:SourceType>
    <b:Guid>{6EABD8C7-720C-4563-BC9A-2842CA1E773D}</b:Guid>
    <b:Author>
      <b:Author>
        <b:NameList>
          <b:Person>
            <b:Last>Garcés</b:Last>
            <b:First>Daysi</b:First>
            <b:Middle>Briones</b:Middle>
          </b:Person>
        </b:NameList>
      </b:Author>
    </b:Author>
    <b:Title>Estudio de dosis del biofertilizante ecofungien el recubrimiento de las semillas de soya (Glycinemax L.) INIAP – 304 EN INVERNADERO</b:Title>
    <b:Year>2009</b:Year>
    <b:City>Guayaquil</b:City>
    <b:RefOrder>65</b:RefOrder>
  </b:Source>
  <b:Source>
    <b:Tag>Car</b:Tag>
    <b:SourceType>JournalArticle</b:SourceType>
    <b:Guid>{EE283CB5-2E36-419D-B559-D4EC2C603172}</b:Guid>
    <b:Author>
      <b:Author>
        <b:NameList>
          <b:Person>
            <b:Last>Carmona</b:Last>
            <b:First>MSc.</b:First>
            <b:Middle>Marcelo</b:Middle>
          </b:Person>
        </b:NameList>
      </b:Author>
    </b:Author>
    <b:Title>Roya asiática de la soya. Monitoreo, fungicidas y su relación con la calidad de aplicación y éxito de control.</b:Title>
    <b:City>Buenos Aires</b:City>
    <b:Year>2008</b:Year>
    <b:RefOrder>66</b:RefOrder>
  </b:Source>
  <b:Source>
    <b:Tag>Esp09</b:Tag>
    <b:SourceType>JournalArticle</b:SourceType>
    <b:Guid>{AF6D709E-D460-43E3-9EF9-73CEE06B9F68}</b:Guid>
    <b:Title>Efectos de la aplicación foliares del cultivo de la soya</b:Title>
    <b:Year>2007</b:Year>
    <b:Author>
      <b:Author>
        <b:NameList>
          <b:Person>
            <b:Last>Gadbán</b:Last>
            <b:First>Distéfano</b:First>
            <b:Middle>&amp;</b:Middle>
          </b:Person>
        </b:NameList>
      </b:Author>
    </b:Author>
    <b:City>Guayaquil</b:City>
    <b:JournalName>INTA Estación Experimental Agropecuaria Rafaela</b:JournalName>
    <b:RefOrder>67</b:RefOrder>
  </b:Source>
  <b:Source>
    <b:Tag>Cor15</b:Tag>
    <b:SourceType>DocumentFromInternetSite</b:SourceType>
    <b:Guid>{E409B926-164B-45D3-A083-1F59633B70FB}</b:Guid>
    <b:Author>
      <b:Author>
        <b:NameList>
          <b:Person>
            <b:Last>Cordon</b:Last>
            <b:First>Erick</b:First>
          </b:Person>
        </b:NameList>
      </b:Author>
    </b:Author>
    <b:Title>Efecto de la aplicación de Micor sobre la producción de plántulas de variedades de papaya bajo condiciones de invernadero; Estanzuela, Zacapa</b:Title>
    <b:Year>2015</b:Year>
    <b:Month>Julio</b:Month>
    <b:URL>http://recursosbiblio.rl.edu.gt/tesiseortiz/2015/06/11/Cordon-Erick.pdf</b:URL>
    <b:RefOrder>68</b:RefOrder>
  </b:Source>
  <b:Source>
    <b:Tag>Her13</b:Tag>
    <b:SourceType>DocumentFromInternetSite</b:SourceType>
    <b:Guid>{9304EFEC-883C-4306-BF62-4218DA515DE0}</b:Guid>
    <b:Author>
      <b:Author>
        <b:NameList>
          <b:Person>
            <b:Last>Hernandez</b:Last>
            <b:First>Maria</b:First>
          </b:Person>
        </b:NameList>
      </b:Author>
    </b:Author>
    <b:Title>Aplicacion de biofertilizante Bacthon en la produccion de planta de papaya en el canton Montalvo</b:Title>
    <b:Year>2013</b:Year>
    <b:Month>Mayo</b:Month>
    <b:URL>http://www.dspace.uce.edu.e/bitstream/25000/6756/1/T-UCE-0004-29.pdf</b:URL>
    <b:RefOrder>69</b:RefOrder>
  </b:Source>
  <b:Source>
    <b:Tag>Sal11</b:Tag>
    <b:SourceType>DocumentFromInternetSite</b:SourceType>
    <b:Guid>{8B27ADFB-72D2-48BA-B66B-D5B1A7609302}</b:Guid>
    <b:Author>
      <b:Author>
        <b:NameList>
          <b:Person>
            <b:Last>Salmeron</b:Last>
            <b:First>Gloria</b:First>
          </b:Person>
        </b:NameList>
      </b:Author>
    </b:Author>
    <b:Title>Evaluación del crecimiento en papaya (Carica papaya L.), utilizando tres dosis de biofertilizantes, Managua, 2009-2010</b:Title>
    <b:Year>2011</b:Year>
    <b:Month>Marzo</b:Month>
    <b:URL>http://repositorio.una.ed.ni/2184/1/tnf04s171.pdf</b:URL>
    <b:RefOrder>70</b:RefOrder>
  </b:Source>
  <b:Source>
    <b:Tag>Leo14</b:Tag>
    <b:SourceType>DocumentFromInternetSite</b:SourceType>
    <b:Guid>{672200ED-34E2-45B4-8708-61BBE47CA545}</b:Guid>
    <b:Author>
      <b:Author>
        <b:NameList>
          <b:Person>
            <b:Last>Leon</b:Last>
            <b:First>Juan</b:First>
          </b:Person>
        </b:NameList>
      </b:Author>
    </b:Author>
    <b:Title>MANEJO AGROECOLÓGICO DE LA NUTRICIÓN DE PAPAYA “MARADOL ROJA” </b:Title>
    <b:Year>2014</b:Year>
    <b:Month>Mayo</b:Month>
    <b:URL>http://www.repositorio.usac.edu.gt/7024/2/Leonr%20emnio%20equivel%20Juanpdf</b:URL>
    <b:RefOrder>71</b:RefOrder>
  </b:Source>
  <b:Source>
    <b:Tag>Mar16</b:Tag>
    <b:SourceType>DocumentFromInternetSite</b:SourceType>
    <b:Guid>{2113B5F8-A66D-425F-AD5D-009C3E4EB6B1}</b:Guid>
    <b:Author>
      <b:Author>
        <b:NameList>
          <b:Person>
            <b:Last>Martines</b:Last>
            <b:First>Xochit</b:First>
          </b:Person>
        </b:NameList>
      </b:Author>
    </b:Author>
    <b:Title>Analisis de la cadena productiva de la papaya </b:Title>
    <b:Year>2016</b:Year>
    <b:URL>http://repositorio.uaaan.mx:8080/xmlui/bitstream/handle/123456789/8042/64000%20MARTINEZ%20HERNANDEZ%2C%20XOCHITL%20%20%20TESIS.pdf?sequence=1</b:URL>
    <b:RefOrder>1</b:RefOrder>
  </b:Source>
  <b:Source>
    <b:Tag>MarcadorDePosición1</b:Tag>
    <b:SourceType>Book</b:SourceType>
    <b:Guid>{667F912B-9226-479F-B458-AE2A53F2C1AF}</b:Guid>
    <b:Title>Manual practico para el cultivo de papaya hawaina</b:Title>
    <b:Year>2014</b:Year>
    <b:Author>
      <b:Author>
        <b:NameList>
          <b:Person>
            <b:Last>Rivas</b:Last>
            <b:First>Manuel</b:First>
          </b:Person>
        </b:NameList>
      </b:Author>
    </b:Author>
    <b:Publisher>Earth</b:Publisher>
    <b:City>Guacimo</b:City>
    <b:RefOrder>3</b:RefOrder>
  </b:Source>
  <b:Source>
    <b:Tag>Mor17</b:Tag>
    <b:SourceType>DocumentFromInternetSite</b:SourceType>
    <b:Guid>{46D9E6CB-2223-4A37-A1B0-4310C6BED870}</b:Guid>
    <b:Author>
      <b:Author>
        <b:NameList>
          <b:Person>
            <b:Last>Morales</b:Last>
            <b:First>Adaceli</b:First>
          </b:Person>
        </b:NameList>
      </b:Author>
    </b:Author>
    <b:Title>Evaluacion de cambios nutricionales de Carica Papaya para determinar la calidad como fruta descartada</b:Title>
    <b:Year>2017</b:Year>
    <b:Month>Octubre</b:Month>
    <b:URL>https://repositorio.unicach.mx/bitstream/20.500.12114/1318/1/IAGRO%20634.5%20M67%202017.pdf</b:URL>
    <b:RefOrder>7</b:RefOrder>
  </b:Source>
  <b:Source>
    <b:Tag>Rey16</b:Tag>
    <b:SourceType>DocumentFromInternetSite</b:SourceType>
    <b:Guid>{9D680516-4C14-4697-8C06-1960977B0220}</b:Guid>
    <b:Author>
      <b:Author>
        <b:NameList>
          <b:Person>
            <b:Last>Reyes</b:Last>
            <b:First>Jhon</b:First>
          </b:Person>
        </b:NameList>
      </b:Author>
    </b:Author>
    <b:Title>Aquitectura de la planta de papaya </b:Title>
    <b:Year>2016</b:Year>
    <b:Month>Junio</b:Month>
    <b:Day>30</b:Day>
    <b:RefOrder>9</b:RefOrder>
  </b:Source>
  <b:Source>
    <b:Tag>Her15</b:Tag>
    <b:SourceType>DocumentFromInternetSite</b:SourceType>
    <b:Guid>{B0F30FE2-62F1-4753-AB8A-F5118753159D}</b:Guid>
    <b:Author>
      <b:Author>
        <b:NameList>
          <b:Person>
            <b:Last>Hernandez</b:Last>
            <b:First>Graciela</b:First>
          </b:Person>
        </b:NameList>
      </b:Author>
    </b:Author>
    <b:Title>ANÁLISIS BIBLIOGRÁFICO DE RIESGO DE PLAGAS PARA LA IMPORTACIÓN DE SEMILLAS DE PAPAYA (Carica papaya L.) PROVENIENTE DE ESTADOS UNIDOS.</b:Title>
    <b:Year>2015</b:Year>
    <b:URL>http://www.dspace.uce.edu.ec/bitstream/25000/6756/1/T-UCE-0004-29.pdf</b:URL>
    <b:RefOrder>10</b:RefOrder>
  </b:Source>
  <b:Source>
    <b:Tag>Elp18</b:Tag>
    <b:SourceType>DocumentFromInternetSite</b:SourceType>
    <b:Guid>{3724D0D8-11E1-4578-A96C-53EE5FA68683}</b:Guid>
    <b:Author>
      <b:Author>
        <b:Corporate>El productor </b:Corporate>
      </b:Author>
    </b:Author>
    <b:Title>Manejo del cultivo de ppaya </b:Title>
    <b:Year>2018</b:Year>
    <b:Month>Enero</b:Month>
    <b:Day>01</b:Day>
    <b:URL>http://elproductor.com/articulos-tecnicos/articulos-tecnicos-agricolas/manejo-del-cultivo-de-papaya/</b:URL>
    <b:RefOrder>12</b:RefOrder>
  </b:Source>
  <b:Source>
    <b:Tag>Pir15</b:Tag>
    <b:SourceType>DocumentFromInternetSite</b:SourceType>
    <b:Guid>{12E52733-FBA5-42CD-B2F5-7766F37DBA1A}</b:Guid>
    <b:Author>
      <b:Author>
        <b:NameList>
          <b:Person>
            <b:Last>Piril</b:Last>
            <b:First>Virginia</b:First>
          </b:Person>
        </b:NameList>
      </b:Author>
    </b:Author>
    <b:Title>Efecto de la escarificacion en semillas de dos genotipos de papaya, bajo condiciones protegidas </b:Title>
    <b:Year>2015</b:Year>
    <b:Month>Marzo</b:Month>
    <b:URL>http://recursosbiblio.url.edu.gt/tesiseortiz/2015/06/17/Piril-Virginia.pdf</b:URL>
    <b:RefOrder>14</b:RefOrder>
  </b:Source>
  <b:Source>
    <b:Tag>Sol15</b:Tag>
    <b:SourceType>DocumentFromInternetSite</b:SourceType>
    <b:Guid>{2CE9370A-9878-417E-A5CA-A32B8D4C242C}</b:Guid>
    <b:Author>
      <b:Author>
        <b:NameList>
          <b:Person>
            <b:Last>Solano</b:Last>
            <b:First>Stalin</b:First>
          </b:Person>
        </b:NameList>
      </b:Author>
    </b:Author>
    <b:Title>Comportmiento de tres variedades de papaya en el Centro de produccion y practica UPSE</b:Title>
    <b:Year>2015</b:Year>
    <b:URL>http://repositorio.upse.edu.ec/bitstream/46000/2734/1/UPSE-TIA-2015-030.pdf</b:URL>
    <b:RefOrder>15</b:RefOrder>
  </b:Source>
  <b:Source>
    <b:Tag>Hor16</b:Tag>
    <b:SourceType>DocumentFromInternetSite</b:SourceType>
    <b:Guid>{8E82950A-2A27-4141-BB23-771F1D5F765A}</b:Guid>
    <b:Author>
      <b:Author>
        <b:Corporate>Horticultura</b:Corporate>
      </b:Author>
    </b:Author>
    <b:Title>biofertilizante y por qué deberías usarlo</b:Title>
    <b:Year>2016</b:Year>
    <b:Month>Mayo</b:Month>
    <b:Day>06</b:Day>
    <b:URL>http://aviporto.com/blog/2016/05/06/que-es-un-biofertilizante-y-por-que-deberias-usarlo-biof/</b:URL>
    <b:RefOrder>17</b:RefOrder>
  </b:Source>
</b:Sources>
</file>

<file path=customXml/itemProps1.xml><?xml version="1.0" encoding="utf-8"?>
<ds:datastoreItem xmlns:ds="http://schemas.openxmlformats.org/officeDocument/2006/customXml" ds:itemID="{ED010C0C-E6AF-4C83-862B-A14E2BBF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58</Pages>
  <Words>11818</Words>
  <Characters>65001</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Usuario de Windows</cp:lastModifiedBy>
  <cp:revision>18</cp:revision>
  <cp:lastPrinted>2018-09-21T13:58:00Z</cp:lastPrinted>
  <dcterms:created xsi:type="dcterms:W3CDTF">2018-08-31T18:39:00Z</dcterms:created>
  <dcterms:modified xsi:type="dcterms:W3CDTF">2018-09-21T19:27:00Z</dcterms:modified>
</cp:coreProperties>
</file>